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iagrams/quickStyle4.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32D2E">
      <w:pPr>
        <w:spacing w:after="0" w:line="240" w:lineRule="auto"/>
        <w:ind w:firstLine="567"/>
        <w:jc w:val="center"/>
        <w:rPr>
          <w:rFonts w:ascii="Times New Roman" w:hAnsi="Times New Roman" w:eastAsia="Calibri" w:cs="Times New Roman"/>
          <w:b/>
          <w:sz w:val="24"/>
          <w:szCs w:val="24"/>
        </w:rPr>
      </w:pPr>
    </w:p>
    <w:p w14:paraId="0E831A26">
      <w:pPr>
        <w:rPr>
          <w:rFonts w:ascii="Times New Roman" w:hAnsi="Times New Roman" w:eastAsia="Calibri" w:cs="Times New Roman"/>
          <w:sz w:val="24"/>
          <w:szCs w:val="24"/>
        </w:rPr>
      </w:pPr>
      <w:r>
        <w:rPr>
          <w:rFonts w:ascii="Times New Roman" w:hAnsi="Times New Roman" w:eastAsia="Calibri" w:cs="Times New Roman"/>
          <w:sz w:val="24"/>
          <w:szCs w:val="24"/>
          <w:lang w:eastAsia="ru-RU"/>
        </w:rPr>
        <w:drawing>
          <wp:inline distT="0" distB="0" distL="0" distR="0">
            <wp:extent cx="6661150" cy="9170035"/>
            <wp:effectExtent l="0" t="0" r="6350" b="0"/>
            <wp:docPr id="4" name="Рисунок 4" descr="C:\Users\User\Pictures\2025-03-2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User\Pictures\2025-03-26\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661150" cy="9170510"/>
                    </a:xfrm>
                    <a:prstGeom prst="rect">
                      <a:avLst/>
                    </a:prstGeom>
                    <a:noFill/>
                    <a:ln>
                      <a:noFill/>
                    </a:ln>
                  </pic:spPr>
                </pic:pic>
              </a:graphicData>
            </a:graphic>
          </wp:inline>
        </w:drawing>
      </w:r>
      <w:r>
        <w:rPr>
          <w:rFonts w:ascii="Times New Roman" w:hAnsi="Times New Roman" w:eastAsia="Calibri" w:cs="Times New Roman"/>
          <w:sz w:val="24"/>
          <w:szCs w:val="24"/>
        </w:rPr>
        <w:tab/>
      </w:r>
    </w:p>
    <w:p w14:paraId="7C04141A">
      <w:pPr>
        <w:spacing w:after="0" w:line="240" w:lineRule="auto"/>
        <w:ind w:firstLine="567"/>
        <w:jc w:val="center"/>
        <w:rPr>
          <w:rFonts w:ascii="Times New Roman" w:hAnsi="Times New Roman" w:eastAsia="Calibri" w:cs="Times New Roman"/>
          <w:b/>
          <w:sz w:val="24"/>
          <w:szCs w:val="24"/>
        </w:rPr>
      </w:pPr>
    </w:p>
    <w:p w14:paraId="6AC3E2DE">
      <w:pPr>
        <w:spacing w:after="0" w:line="240" w:lineRule="auto"/>
        <w:ind w:firstLine="567"/>
        <w:jc w:val="center"/>
        <w:rPr>
          <w:rFonts w:ascii="Times New Roman" w:hAnsi="Times New Roman" w:eastAsia="Calibri" w:cs="Times New Roman"/>
          <w:b/>
          <w:sz w:val="24"/>
          <w:szCs w:val="24"/>
        </w:rPr>
      </w:pPr>
    </w:p>
    <w:tbl>
      <w:tblPr>
        <w:tblStyle w:val="38"/>
        <w:tblpPr w:leftFromText="180" w:rightFromText="180" w:vertAnchor="text" w:tblpX="-28" w:tblpY="1"/>
        <w:tblW w:w="10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214"/>
        <w:gridCol w:w="728"/>
      </w:tblGrid>
      <w:tr w14:paraId="2D72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DC1F9C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w:t>
            </w:r>
          </w:p>
        </w:tc>
        <w:tc>
          <w:tcPr>
            <w:tcW w:w="9214" w:type="dxa"/>
          </w:tcPr>
          <w:p w14:paraId="08D34AF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Calibri" w:cs="Times New Roman"/>
                <w:color w:val="000000" w:themeColor="text1"/>
                <w:sz w:val="44"/>
                <w:szCs w:val="72"/>
                <w:lang w:eastAsia="ru-RU"/>
                <w14:shadow w14:blurRad="38100" w14:dist="19050" w14:dir="2700000" w14:sx="100000" w14:sy="100000" w14:kx="0" w14:ky="0" w14:algn="tl">
                  <w14:schemeClr w14:val="dk1">
                    <w14:alpha w14:val="60000"/>
                  </w14:schemeClr>
                </w14:shadow>
                <w14:textFill>
                  <w14:solidFill>
                    <w14:schemeClr w14:val="tx1"/>
                  </w14:solidFill>
                </w14:textFill>
              </w:rPr>
              <w:t>СОДЕРЖАНИЕ</w:t>
            </w:r>
          </w:p>
        </w:tc>
        <w:tc>
          <w:tcPr>
            <w:tcW w:w="728" w:type="dxa"/>
          </w:tcPr>
          <w:p w14:paraId="7B6413C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стр.</w:t>
            </w:r>
          </w:p>
        </w:tc>
      </w:tr>
      <w:tr w14:paraId="794A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gridSpan w:val="2"/>
          </w:tcPr>
          <w:p w14:paraId="7DAA0B68">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ОБЩИЕ ПОЛОЖЕНИЯ</w:t>
            </w:r>
          </w:p>
        </w:tc>
        <w:tc>
          <w:tcPr>
            <w:tcW w:w="728" w:type="dxa"/>
          </w:tcPr>
          <w:p w14:paraId="03E89A5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6F31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gridSpan w:val="2"/>
          </w:tcPr>
          <w:p w14:paraId="1DC73FFC">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w:t>
            </w:r>
            <w:r>
              <w:rPr>
                <w:rFonts w:ascii="Times New Roman" w:hAnsi="Times New Roman" w:eastAsia="Times New Roman" w:cs="Times New Roman"/>
                <w:b/>
                <w:sz w:val="24"/>
                <w:szCs w:val="24"/>
                <w:lang w:eastAsia="ru-RU"/>
              </w:rPr>
              <w:t xml:space="preserve"> РАЗДЕЛ ЦЕЛЕВОЙ</w:t>
            </w:r>
          </w:p>
        </w:tc>
        <w:tc>
          <w:tcPr>
            <w:tcW w:w="728" w:type="dxa"/>
          </w:tcPr>
          <w:p w14:paraId="072E74E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14:paraId="5DA3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417F0C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9214" w:type="dxa"/>
          </w:tcPr>
          <w:p w14:paraId="43D5922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Пояснительная записка</w:t>
            </w:r>
          </w:p>
        </w:tc>
        <w:tc>
          <w:tcPr>
            <w:tcW w:w="728" w:type="dxa"/>
          </w:tcPr>
          <w:p w14:paraId="0F7EF08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14:paraId="2B69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17" w:type="dxa"/>
          </w:tcPr>
          <w:p w14:paraId="161BA5D4">
            <w:pPr>
              <w:spacing w:after="0" w:line="240" w:lineRule="auto"/>
              <w:jc w:val="center"/>
              <w:rPr>
                <w:rFonts w:ascii="Times New Roman" w:hAnsi="Times New Roman" w:eastAsia="Times New Roman" w:cs="Times New Roman"/>
                <w:sz w:val="24"/>
                <w:szCs w:val="24"/>
                <w:lang w:eastAsia="ru-RU"/>
              </w:rPr>
            </w:pPr>
          </w:p>
        </w:tc>
        <w:tc>
          <w:tcPr>
            <w:tcW w:w="9214" w:type="dxa"/>
          </w:tcPr>
          <w:p w14:paraId="3FCA13C5">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1.1.1 Цели и задачи реализации программы</w:t>
            </w:r>
          </w:p>
        </w:tc>
        <w:tc>
          <w:tcPr>
            <w:tcW w:w="728" w:type="dxa"/>
          </w:tcPr>
          <w:p w14:paraId="5144DEF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14:paraId="3ECE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B7E8584">
            <w:pPr>
              <w:spacing w:after="0" w:line="240" w:lineRule="auto"/>
              <w:jc w:val="center"/>
              <w:rPr>
                <w:rFonts w:ascii="Times New Roman" w:hAnsi="Times New Roman" w:eastAsia="Times New Roman" w:cs="Times New Roman"/>
                <w:sz w:val="24"/>
                <w:szCs w:val="24"/>
                <w:lang w:eastAsia="ru-RU"/>
              </w:rPr>
            </w:pPr>
          </w:p>
        </w:tc>
        <w:tc>
          <w:tcPr>
            <w:tcW w:w="9214" w:type="dxa"/>
          </w:tcPr>
          <w:p w14:paraId="219B863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1.1.2 Принципы и подходы к формированию программы </w:t>
            </w:r>
          </w:p>
        </w:tc>
        <w:tc>
          <w:tcPr>
            <w:tcW w:w="728" w:type="dxa"/>
          </w:tcPr>
          <w:p w14:paraId="3237BAB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14:paraId="552C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B31D1C9">
            <w:pPr>
              <w:spacing w:after="0" w:line="240" w:lineRule="auto"/>
              <w:jc w:val="center"/>
              <w:rPr>
                <w:rFonts w:ascii="Times New Roman" w:hAnsi="Times New Roman" w:eastAsia="Times New Roman" w:cs="Times New Roman"/>
                <w:sz w:val="24"/>
                <w:szCs w:val="24"/>
                <w:lang w:eastAsia="ru-RU"/>
              </w:rPr>
            </w:pPr>
          </w:p>
        </w:tc>
        <w:tc>
          <w:tcPr>
            <w:tcW w:w="9214" w:type="dxa"/>
          </w:tcPr>
          <w:p w14:paraId="3C574EF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 Значимые характеристики реализации программы</w:t>
            </w:r>
          </w:p>
        </w:tc>
        <w:tc>
          <w:tcPr>
            <w:tcW w:w="728" w:type="dxa"/>
          </w:tcPr>
          <w:p w14:paraId="49C21F5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5E39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C9BEB9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9214" w:type="dxa"/>
          </w:tcPr>
          <w:p w14:paraId="6925862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Планируемые результаты, представленные в виде целевых ориентиров</w:t>
            </w:r>
          </w:p>
        </w:tc>
        <w:tc>
          <w:tcPr>
            <w:tcW w:w="728" w:type="dxa"/>
          </w:tcPr>
          <w:p w14:paraId="46D5ED1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r>
      <w:tr w14:paraId="645E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31FCE9B">
            <w:pPr>
              <w:spacing w:after="0" w:line="240" w:lineRule="auto"/>
              <w:jc w:val="center"/>
              <w:rPr>
                <w:rFonts w:ascii="Times New Roman" w:hAnsi="Times New Roman" w:eastAsia="Times New Roman" w:cs="Times New Roman"/>
                <w:sz w:val="24"/>
                <w:szCs w:val="24"/>
                <w:lang w:eastAsia="ru-RU"/>
              </w:rPr>
            </w:pPr>
          </w:p>
        </w:tc>
        <w:tc>
          <w:tcPr>
            <w:tcW w:w="9214" w:type="dxa"/>
          </w:tcPr>
          <w:p w14:paraId="3F12422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 Планируемые результаты в младенческом возрасте (к одному году)</w:t>
            </w:r>
          </w:p>
        </w:tc>
        <w:tc>
          <w:tcPr>
            <w:tcW w:w="728" w:type="dxa"/>
          </w:tcPr>
          <w:p w14:paraId="282A51C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r>
      <w:tr w14:paraId="112D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2CECE91">
            <w:pPr>
              <w:spacing w:after="0" w:line="240" w:lineRule="auto"/>
              <w:jc w:val="center"/>
              <w:rPr>
                <w:rFonts w:ascii="Times New Roman" w:hAnsi="Times New Roman" w:eastAsia="Times New Roman" w:cs="Times New Roman"/>
                <w:sz w:val="24"/>
                <w:szCs w:val="24"/>
                <w:lang w:eastAsia="ru-RU"/>
              </w:rPr>
            </w:pPr>
          </w:p>
        </w:tc>
        <w:tc>
          <w:tcPr>
            <w:tcW w:w="9214" w:type="dxa"/>
          </w:tcPr>
          <w:p w14:paraId="0899257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 Планируемые результаты в раннем возрасте (к трем годам)</w:t>
            </w:r>
          </w:p>
        </w:tc>
        <w:tc>
          <w:tcPr>
            <w:tcW w:w="728" w:type="dxa"/>
          </w:tcPr>
          <w:p w14:paraId="766A998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r>
      <w:tr w14:paraId="728B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268D70C">
            <w:pPr>
              <w:spacing w:after="0" w:line="240" w:lineRule="auto"/>
              <w:jc w:val="center"/>
              <w:rPr>
                <w:rFonts w:ascii="Times New Roman" w:hAnsi="Times New Roman" w:eastAsia="Times New Roman" w:cs="Times New Roman"/>
                <w:sz w:val="24"/>
                <w:szCs w:val="24"/>
                <w:lang w:eastAsia="ru-RU"/>
              </w:rPr>
            </w:pPr>
          </w:p>
        </w:tc>
        <w:tc>
          <w:tcPr>
            <w:tcW w:w="9214" w:type="dxa"/>
          </w:tcPr>
          <w:p w14:paraId="5DEBAB5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 Планируемые результаты в дошкольном возрасте</w:t>
            </w:r>
          </w:p>
        </w:tc>
        <w:tc>
          <w:tcPr>
            <w:tcW w:w="728" w:type="dxa"/>
          </w:tcPr>
          <w:p w14:paraId="1065BF6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11A8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2D4C20">
            <w:pPr>
              <w:spacing w:after="0" w:line="240" w:lineRule="auto"/>
              <w:jc w:val="center"/>
              <w:rPr>
                <w:rFonts w:ascii="Times New Roman" w:hAnsi="Times New Roman" w:eastAsia="Times New Roman" w:cs="Times New Roman"/>
                <w:sz w:val="24"/>
                <w:szCs w:val="24"/>
                <w:lang w:eastAsia="ru-RU"/>
              </w:rPr>
            </w:pPr>
          </w:p>
        </w:tc>
        <w:tc>
          <w:tcPr>
            <w:tcW w:w="9214" w:type="dxa"/>
          </w:tcPr>
          <w:p w14:paraId="011FCC59">
            <w:pPr>
              <w:spacing w:after="0" w:line="240" w:lineRule="auto"/>
              <w:ind w:left="60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1.2.3.1 К четырем годам</w:t>
            </w:r>
          </w:p>
        </w:tc>
        <w:tc>
          <w:tcPr>
            <w:tcW w:w="728" w:type="dxa"/>
          </w:tcPr>
          <w:p w14:paraId="542C356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3F1B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27CAB74">
            <w:pPr>
              <w:spacing w:after="0" w:line="240" w:lineRule="auto"/>
              <w:jc w:val="center"/>
              <w:rPr>
                <w:rFonts w:ascii="Times New Roman" w:hAnsi="Times New Roman" w:eastAsia="Times New Roman" w:cs="Times New Roman"/>
                <w:sz w:val="24"/>
                <w:szCs w:val="24"/>
                <w:lang w:eastAsia="ru-RU"/>
              </w:rPr>
            </w:pPr>
          </w:p>
        </w:tc>
        <w:tc>
          <w:tcPr>
            <w:tcW w:w="9214" w:type="dxa"/>
          </w:tcPr>
          <w:p w14:paraId="28972633">
            <w:pPr>
              <w:spacing w:after="0" w:line="240" w:lineRule="auto"/>
              <w:ind w:left="60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1.2.3.2. К пяти годам</w:t>
            </w:r>
          </w:p>
        </w:tc>
        <w:tc>
          <w:tcPr>
            <w:tcW w:w="728" w:type="dxa"/>
          </w:tcPr>
          <w:p w14:paraId="04640D3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r>
      <w:tr w14:paraId="446F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0F03F2E">
            <w:pPr>
              <w:spacing w:after="0" w:line="240" w:lineRule="auto"/>
              <w:jc w:val="center"/>
              <w:rPr>
                <w:rFonts w:ascii="Times New Roman" w:hAnsi="Times New Roman" w:eastAsia="Times New Roman" w:cs="Times New Roman"/>
                <w:sz w:val="24"/>
                <w:szCs w:val="24"/>
                <w:lang w:eastAsia="ru-RU"/>
              </w:rPr>
            </w:pPr>
          </w:p>
        </w:tc>
        <w:tc>
          <w:tcPr>
            <w:tcW w:w="9214" w:type="dxa"/>
          </w:tcPr>
          <w:p w14:paraId="456EB5C7">
            <w:pPr>
              <w:spacing w:after="0" w:line="240" w:lineRule="auto"/>
              <w:ind w:left="60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1.2.3.3 К шести годам</w:t>
            </w:r>
          </w:p>
        </w:tc>
        <w:tc>
          <w:tcPr>
            <w:tcW w:w="728" w:type="dxa"/>
          </w:tcPr>
          <w:p w14:paraId="701EEDC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r>
      <w:tr w14:paraId="137C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1933F3E">
            <w:pPr>
              <w:spacing w:after="0" w:line="240" w:lineRule="auto"/>
              <w:jc w:val="center"/>
              <w:rPr>
                <w:rFonts w:ascii="Times New Roman" w:hAnsi="Times New Roman" w:eastAsia="Times New Roman" w:cs="Times New Roman"/>
                <w:sz w:val="24"/>
                <w:szCs w:val="24"/>
                <w:lang w:eastAsia="ru-RU"/>
              </w:rPr>
            </w:pPr>
          </w:p>
        </w:tc>
        <w:tc>
          <w:tcPr>
            <w:tcW w:w="9214" w:type="dxa"/>
          </w:tcPr>
          <w:p w14:paraId="0A87AB1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1.2.4. Планируемые результаты на этапе завершения освоения Программы (к концу дошкольного возраста)</w:t>
            </w:r>
          </w:p>
        </w:tc>
        <w:tc>
          <w:tcPr>
            <w:tcW w:w="728" w:type="dxa"/>
          </w:tcPr>
          <w:p w14:paraId="770816E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r>
      <w:tr w14:paraId="3689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EDF0A4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9214" w:type="dxa"/>
          </w:tcPr>
          <w:p w14:paraId="10C056E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Педагогическая диагностика достижения планируемых результатов</w:t>
            </w:r>
          </w:p>
        </w:tc>
        <w:tc>
          <w:tcPr>
            <w:tcW w:w="728" w:type="dxa"/>
          </w:tcPr>
          <w:p w14:paraId="53515CA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w:t>
            </w:r>
          </w:p>
        </w:tc>
      </w:tr>
      <w:tr w14:paraId="050A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6A45D8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c>
          <w:tcPr>
            <w:tcW w:w="9214" w:type="dxa"/>
          </w:tcPr>
          <w:p w14:paraId="61FFB72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Часть программы, формируемая участниками образовательных отношений</w:t>
            </w:r>
          </w:p>
        </w:tc>
        <w:tc>
          <w:tcPr>
            <w:tcW w:w="728" w:type="dxa"/>
          </w:tcPr>
          <w:p w14:paraId="5F7E642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r>
      <w:tr w14:paraId="277E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gridSpan w:val="2"/>
          </w:tcPr>
          <w:p w14:paraId="00541E53">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I</w:t>
            </w:r>
            <w:r>
              <w:rPr>
                <w:rFonts w:ascii="Times New Roman" w:hAnsi="Times New Roman" w:eastAsia="Times New Roman" w:cs="Times New Roman"/>
                <w:b/>
                <w:sz w:val="24"/>
                <w:szCs w:val="24"/>
                <w:lang w:val="en-US" w:eastAsia="ru-RU"/>
              </w:rPr>
              <w:t>I</w:t>
            </w:r>
            <w:r>
              <w:rPr>
                <w:rFonts w:ascii="Times New Roman" w:hAnsi="Times New Roman" w:eastAsia="Times New Roman" w:cs="Times New Roman"/>
                <w:b/>
                <w:sz w:val="24"/>
                <w:szCs w:val="24"/>
                <w:lang w:eastAsia="ru-RU"/>
              </w:rPr>
              <w:t xml:space="preserve"> РАЗДЕЛ СОДЕРЖАТЕЛЬНЫЙ</w:t>
            </w:r>
          </w:p>
        </w:tc>
        <w:tc>
          <w:tcPr>
            <w:tcW w:w="728" w:type="dxa"/>
          </w:tcPr>
          <w:p w14:paraId="3BF0D5B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r>
      <w:tr w14:paraId="6A70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F29FAE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2.1. </w:t>
            </w:r>
          </w:p>
        </w:tc>
        <w:tc>
          <w:tcPr>
            <w:tcW w:w="9214" w:type="dxa"/>
          </w:tcPr>
          <w:p w14:paraId="1F16D3D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 и содержание образовательной деятельности по каждой из образовательных областей во всех возрастных группах</w:t>
            </w:r>
          </w:p>
        </w:tc>
        <w:tc>
          <w:tcPr>
            <w:tcW w:w="728" w:type="dxa"/>
          </w:tcPr>
          <w:p w14:paraId="2E00EE5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r>
      <w:tr w14:paraId="5A9F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86D43B9">
            <w:pPr>
              <w:spacing w:after="0" w:line="240" w:lineRule="auto"/>
              <w:jc w:val="center"/>
              <w:rPr>
                <w:rFonts w:ascii="Times New Roman" w:hAnsi="Times New Roman" w:eastAsia="Times New Roman" w:cs="Times New Roman"/>
                <w:sz w:val="24"/>
                <w:szCs w:val="24"/>
                <w:lang w:eastAsia="ru-RU"/>
              </w:rPr>
            </w:pPr>
          </w:p>
        </w:tc>
        <w:tc>
          <w:tcPr>
            <w:tcW w:w="9214" w:type="dxa"/>
          </w:tcPr>
          <w:p w14:paraId="46BD5B1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2.1.1. Образовательная область «Социально-коммуникативное развитие»</w:t>
            </w:r>
          </w:p>
        </w:tc>
        <w:tc>
          <w:tcPr>
            <w:tcW w:w="728" w:type="dxa"/>
          </w:tcPr>
          <w:p w14:paraId="704C417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r>
      <w:tr w14:paraId="7963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723F7E0">
            <w:pPr>
              <w:spacing w:after="0" w:line="240" w:lineRule="auto"/>
              <w:jc w:val="center"/>
              <w:rPr>
                <w:rFonts w:ascii="Times New Roman" w:hAnsi="Times New Roman" w:eastAsia="Times New Roman" w:cs="Times New Roman"/>
                <w:sz w:val="24"/>
                <w:szCs w:val="24"/>
                <w:lang w:eastAsia="ru-RU"/>
              </w:rPr>
            </w:pPr>
          </w:p>
        </w:tc>
        <w:tc>
          <w:tcPr>
            <w:tcW w:w="9214" w:type="dxa"/>
          </w:tcPr>
          <w:p w14:paraId="734F436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2.1.2 Образовательная область «Познавательное развитие»</w:t>
            </w:r>
          </w:p>
        </w:tc>
        <w:tc>
          <w:tcPr>
            <w:tcW w:w="728" w:type="dxa"/>
          </w:tcPr>
          <w:p w14:paraId="51DE3AE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37</w:t>
            </w:r>
          </w:p>
        </w:tc>
      </w:tr>
      <w:tr w14:paraId="6030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C5C13F2">
            <w:pPr>
              <w:spacing w:after="0" w:line="240" w:lineRule="auto"/>
              <w:jc w:val="center"/>
              <w:rPr>
                <w:rFonts w:ascii="Times New Roman" w:hAnsi="Times New Roman" w:eastAsia="Times New Roman" w:cs="Times New Roman"/>
                <w:sz w:val="24"/>
                <w:szCs w:val="24"/>
                <w:lang w:eastAsia="ru-RU"/>
              </w:rPr>
            </w:pPr>
          </w:p>
        </w:tc>
        <w:tc>
          <w:tcPr>
            <w:tcW w:w="9214" w:type="dxa"/>
          </w:tcPr>
          <w:p w14:paraId="066A1E5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2.1.3 Образовательная область «Речевое развитие»</w:t>
            </w:r>
          </w:p>
        </w:tc>
        <w:tc>
          <w:tcPr>
            <w:tcW w:w="728" w:type="dxa"/>
          </w:tcPr>
          <w:p w14:paraId="08E958A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48</w:t>
            </w:r>
          </w:p>
        </w:tc>
      </w:tr>
      <w:tr w14:paraId="7A6F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D7B7016">
            <w:pPr>
              <w:spacing w:after="0" w:line="240" w:lineRule="auto"/>
              <w:jc w:val="center"/>
              <w:rPr>
                <w:rFonts w:ascii="Times New Roman" w:hAnsi="Times New Roman" w:eastAsia="Times New Roman" w:cs="Times New Roman"/>
                <w:sz w:val="24"/>
                <w:szCs w:val="24"/>
                <w:lang w:eastAsia="ru-RU"/>
              </w:rPr>
            </w:pPr>
          </w:p>
        </w:tc>
        <w:tc>
          <w:tcPr>
            <w:tcW w:w="9214" w:type="dxa"/>
          </w:tcPr>
          <w:p w14:paraId="6884AB7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2.1.4. Образовательная область «Художественно-эстетическое развитие»</w:t>
            </w:r>
          </w:p>
        </w:tc>
        <w:tc>
          <w:tcPr>
            <w:tcW w:w="728" w:type="dxa"/>
          </w:tcPr>
          <w:p w14:paraId="6A69B84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w:t>
            </w:r>
          </w:p>
        </w:tc>
      </w:tr>
      <w:tr w14:paraId="513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2312BCE">
            <w:pPr>
              <w:spacing w:after="0" w:line="240" w:lineRule="auto"/>
              <w:jc w:val="center"/>
              <w:rPr>
                <w:rFonts w:ascii="Times New Roman" w:hAnsi="Times New Roman" w:eastAsia="Times New Roman" w:cs="Times New Roman"/>
                <w:sz w:val="24"/>
                <w:szCs w:val="24"/>
                <w:lang w:eastAsia="ru-RU"/>
              </w:rPr>
            </w:pPr>
          </w:p>
        </w:tc>
        <w:tc>
          <w:tcPr>
            <w:tcW w:w="9214" w:type="dxa"/>
          </w:tcPr>
          <w:p w14:paraId="6304C41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2.1.5. Образовательная область «Физическое развитие»</w:t>
            </w:r>
          </w:p>
        </w:tc>
        <w:tc>
          <w:tcPr>
            <w:tcW w:w="728" w:type="dxa"/>
          </w:tcPr>
          <w:p w14:paraId="7D537CF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88</w:t>
            </w:r>
          </w:p>
        </w:tc>
      </w:tr>
      <w:tr w14:paraId="0F52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32FB7F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9214" w:type="dxa"/>
          </w:tcPr>
          <w:p w14:paraId="4184CE4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Вариативные формы, способы, методы и средства реализации программы.</w:t>
            </w:r>
          </w:p>
        </w:tc>
        <w:tc>
          <w:tcPr>
            <w:tcW w:w="728" w:type="dxa"/>
          </w:tcPr>
          <w:p w14:paraId="321C257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106</w:t>
            </w:r>
          </w:p>
        </w:tc>
      </w:tr>
      <w:tr w14:paraId="27F1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D8D547D">
            <w:pPr>
              <w:spacing w:after="0" w:line="240" w:lineRule="auto"/>
              <w:jc w:val="center"/>
              <w:rPr>
                <w:rFonts w:ascii="Times New Roman" w:hAnsi="Times New Roman" w:eastAsia="Times New Roman" w:cs="Times New Roman"/>
                <w:sz w:val="24"/>
                <w:szCs w:val="24"/>
                <w:lang w:eastAsia="ru-RU"/>
              </w:rPr>
            </w:pPr>
          </w:p>
        </w:tc>
        <w:tc>
          <w:tcPr>
            <w:tcW w:w="9214" w:type="dxa"/>
          </w:tcPr>
          <w:p w14:paraId="695CCB3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 Формы работы с детьми по ОО «Социально-коммуникативное развитие»</w:t>
            </w:r>
          </w:p>
        </w:tc>
        <w:tc>
          <w:tcPr>
            <w:tcW w:w="728" w:type="dxa"/>
          </w:tcPr>
          <w:p w14:paraId="395C574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w:t>
            </w:r>
          </w:p>
        </w:tc>
      </w:tr>
      <w:tr w14:paraId="3923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7870528">
            <w:pPr>
              <w:spacing w:after="0" w:line="240" w:lineRule="auto"/>
              <w:jc w:val="center"/>
              <w:rPr>
                <w:rFonts w:ascii="Times New Roman" w:hAnsi="Times New Roman" w:eastAsia="Times New Roman" w:cs="Times New Roman"/>
                <w:sz w:val="24"/>
                <w:szCs w:val="24"/>
                <w:lang w:eastAsia="ru-RU"/>
              </w:rPr>
            </w:pPr>
          </w:p>
        </w:tc>
        <w:tc>
          <w:tcPr>
            <w:tcW w:w="9214" w:type="dxa"/>
          </w:tcPr>
          <w:p w14:paraId="1DA21D2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2.2.2. Формы работы с детьми по ОО «Познавательное развитие»</w:t>
            </w:r>
          </w:p>
        </w:tc>
        <w:tc>
          <w:tcPr>
            <w:tcW w:w="728" w:type="dxa"/>
          </w:tcPr>
          <w:p w14:paraId="370E64E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115</w:t>
            </w:r>
          </w:p>
        </w:tc>
      </w:tr>
      <w:tr w14:paraId="6BEE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4D9F5E2">
            <w:pPr>
              <w:spacing w:after="0" w:line="240" w:lineRule="auto"/>
              <w:jc w:val="center"/>
              <w:rPr>
                <w:rFonts w:ascii="Times New Roman" w:hAnsi="Times New Roman" w:eastAsia="Times New Roman" w:cs="Times New Roman"/>
                <w:sz w:val="24"/>
                <w:szCs w:val="24"/>
                <w:lang w:eastAsia="ru-RU"/>
              </w:rPr>
            </w:pPr>
          </w:p>
        </w:tc>
        <w:tc>
          <w:tcPr>
            <w:tcW w:w="9214" w:type="dxa"/>
          </w:tcPr>
          <w:p w14:paraId="3B2B437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2.2.3. Формы работы с детьми по ОО «Речевое развитие»</w:t>
            </w:r>
          </w:p>
        </w:tc>
        <w:tc>
          <w:tcPr>
            <w:tcW w:w="728" w:type="dxa"/>
          </w:tcPr>
          <w:p w14:paraId="2CCFB1A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118</w:t>
            </w:r>
          </w:p>
        </w:tc>
      </w:tr>
      <w:tr w14:paraId="7816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B7CE989">
            <w:pPr>
              <w:spacing w:after="0" w:line="240" w:lineRule="auto"/>
              <w:jc w:val="center"/>
              <w:rPr>
                <w:rFonts w:ascii="Times New Roman" w:hAnsi="Times New Roman" w:eastAsia="Times New Roman" w:cs="Times New Roman"/>
                <w:sz w:val="24"/>
                <w:szCs w:val="24"/>
                <w:lang w:eastAsia="ru-RU"/>
              </w:rPr>
            </w:pPr>
          </w:p>
        </w:tc>
        <w:tc>
          <w:tcPr>
            <w:tcW w:w="9214" w:type="dxa"/>
          </w:tcPr>
          <w:p w14:paraId="2C1F7C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2.2.4. Формы работы с детьми по ОО «Художественно - эстетическое развитие»</w:t>
            </w:r>
          </w:p>
        </w:tc>
        <w:tc>
          <w:tcPr>
            <w:tcW w:w="728" w:type="dxa"/>
          </w:tcPr>
          <w:p w14:paraId="156BCBD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125</w:t>
            </w:r>
          </w:p>
        </w:tc>
      </w:tr>
      <w:tr w14:paraId="1329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9D1A425">
            <w:pPr>
              <w:spacing w:after="0" w:line="240" w:lineRule="auto"/>
              <w:jc w:val="center"/>
              <w:rPr>
                <w:rFonts w:ascii="Times New Roman" w:hAnsi="Times New Roman" w:eastAsia="Times New Roman" w:cs="Times New Roman"/>
                <w:sz w:val="24"/>
                <w:szCs w:val="24"/>
                <w:lang w:eastAsia="ru-RU"/>
              </w:rPr>
            </w:pPr>
          </w:p>
        </w:tc>
        <w:tc>
          <w:tcPr>
            <w:tcW w:w="9214" w:type="dxa"/>
          </w:tcPr>
          <w:p w14:paraId="1A1B1CE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2.2.5. Формы организации работы с детьми по ОО «Физическое развитие»</w:t>
            </w:r>
          </w:p>
        </w:tc>
        <w:tc>
          <w:tcPr>
            <w:tcW w:w="728" w:type="dxa"/>
          </w:tcPr>
          <w:p w14:paraId="007F640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130</w:t>
            </w:r>
          </w:p>
        </w:tc>
      </w:tr>
      <w:tr w14:paraId="1151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74D8E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9214" w:type="dxa"/>
          </w:tcPr>
          <w:p w14:paraId="4FADFD2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Описание образовательной деятельности по профессиональной</w:t>
            </w:r>
          </w:p>
          <w:p w14:paraId="528D718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Коррекции нарушений развития детей с ОВЗ (с тяжёлыми нарушениями речи)</w:t>
            </w:r>
          </w:p>
        </w:tc>
        <w:tc>
          <w:tcPr>
            <w:tcW w:w="728" w:type="dxa"/>
          </w:tcPr>
          <w:p w14:paraId="7A3E886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133</w:t>
            </w:r>
          </w:p>
        </w:tc>
      </w:tr>
      <w:tr w14:paraId="755E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B8306D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9214" w:type="dxa"/>
          </w:tcPr>
          <w:p w14:paraId="3CCBFF5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образовательной деятельности разных видов и культурных практик</w:t>
            </w:r>
          </w:p>
        </w:tc>
        <w:tc>
          <w:tcPr>
            <w:tcW w:w="728" w:type="dxa"/>
          </w:tcPr>
          <w:p w14:paraId="67BB4D2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138</w:t>
            </w:r>
          </w:p>
        </w:tc>
      </w:tr>
      <w:tr w14:paraId="2253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7A9308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9214" w:type="dxa"/>
          </w:tcPr>
          <w:p w14:paraId="66A9BFD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Способы и направления поддержки детской инициативы</w:t>
            </w:r>
          </w:p>
        </w:tc>
        <w:tc>
          <w:tcPr>
            <w:tcW w:w="728" w:type="dxa"/>
          </w:tcPr>
          <w:p w14:paraId="353D1BB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162</w:t>
            </w:r>
          </w:p>
        </w:tc>
      </w:tr>
      <w:tr w14:paraId="4BA7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83733B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w:t>
            </w:r>
          </w:p>
        </w:tc>
        <w:tc>
          <w:tcPr>
            <w:tcW w:w="9214" w:type="dxa"/>
          </w:tcPr>
          <w:p w14:paraId="010BC9F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взаимодействия педагогического коллектива с семьями воспитанников</w:t>
            </w:r>
          </w:p>
        </w:tc>
        <w:tc>
          <w:tcPr>
            <w:tcW w:w="728" w:type="dxa"/>
          </w:tcPr>
          <w:p w14:paraId="711D5B8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168</w:t>
            </w:r>
          </w:p>
        </w:tc>
      </w:tr>
      <w:tr w14:paraId="6FF1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AC93757">
            <w:pPr>
              <w:spacing w:after="0" w:line="240" w:lineRule="auto"/>
              <w:jc w:val="center"/>
              <w:rPr>
                <w:rFonts w:ascii="Times New Roman" w:hAnsi="Times New Roman" w:eastAsia="Times New Roman" w:cs="Times New Roman"/>
                <w:sz w:val="24"/>
                <w:szCs w:val="24"/>
                <w:lang w:eastAsia="ru-RU"/>
              </w:rPr>
            </w:pPr>
          </w:p>
        </w:tc>
        <w:tc>
          <w:tcPr>
            <w:tcW w:w="9214" w:type="dxa"/>
          </w:tcPr>
          <w:p w14:paraId="2BC4460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2.6.1. Цели и задачи взаимодействия ДОУ с семьями воспитанников</w:t>
            </w:r>
          </w:p>
        </w:tc>
        <w:tc>
          <w:tcPr>
            <w:tcW w:w="728" w:type="dxa"/>
          </w:tcPr>
          <w:p w14:paraId="5DC67E2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168</w:t>
            </w:r>
          </w:p>
        </w:tc>
      </w:tr>
      <w:tr w14:paraId="1B2A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1BDC85C">
            <w:pPr>
              <w:spacing w:after="0" w:line="240" w:lineRule="auto"/>
              <w:jc w:val="center"/>
              <w:rPr>
                <w:rFonts w:ascii="Times New Roman" w:hAnsi="Times New Roman" w:eastAsia="Times New Roman" w:cs="Times New Roman"/>
                <w:sz w:val="24"/>
                <w:szCs w:val="24"/>
                <w:lang w:eastAsia="ru-RU"/>
              </w:rPr>
            </w:pPr>
          </w:p>
        </w:tc>
        <w:tc>
          <w:tcPr>
            <w:tcW w:w="9214" w:type="dxa"/>
          </w:tcPr>
          <w:p w14:paraId="62177CE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2.6.2. Формы, методы и приемы взаимодействия с родителями по образовательным областям</w:t>
            </w:r>
          </w:p>
        </w:tc>
        <w:tc>
          <w:tcPr>
            <w:tcW w:w="728" w:type="dxa"/>
          </w:tcPr>
          <w:p w14:paraId="65711AA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170</w:t>
            </w:r>
          </w:p>
        </w:tc>
      </w:tr>
      <w:tr w14:paraId="2C06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158E5D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2.7.</w:t>
            </w:r>
          </w:p>
        </w:tc>
        <w:tc>
          <w:tcPr>
            <w:tcW w:w="9214" w:type="dxa"/>
          </w:tcPr>
          <w:p w14:paraId="7CAB612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Взаимодействие с социумом</w:t>
            </w:r>
          </w:p>
        </w:tc>
        <w:tc>
          <w:tcPr>
            <w:tcW w:w="728" w:type="dxa"/>
          </w:tcPr>
          <w:p w14:paraId="472AF4B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177</w:t>
            </w:r>
          </w:p>
        </w:tc>
      </w:tr>
      <w:tr w14:paraId="630F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BDE608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2.8.</w:t>
            </w:r>
          </w:p>
        </w:tc>
        <w:tc>
          <w:tcPr>
            <w:tcW w:w="9214" w:type="dxa"/>
          </w:tcPr>
          <w:p w14:paraId="21C1808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Направления, задачи и содержание коррекционно-развивающей работы</w:t>
            </w:r>
          </w:p>
        </w:tc>
        <w:tc>
          <w:tcPr>
            <w:tcW w:w="728" w:type="dxa"/>
          </w:tcPr>
          <w:p w14:paraId="43AA982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182</w:t>
            </w:r>
          </w:p>
        </w:tc>
      </w:tr>
      <w:tr w14:paraId="2F9B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8F92AC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2.9.</w:t>
            </w:r>
          </w:p>
        </w:tc>
        <w:tc>
          <w:tcPr>
            <w:tcW w:w="9214" w:type="dxa"/>
          </w:tcPr>
          <w:p w14:paraId="323C103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Психологическое сопровождение детей в ДОУ</w:t>
            </w:r>
          </w:p>
        </w:tc>
        <w:tc>
          <w:tcPr>
            <w:tcW w:w="728" w:type="dxa"/>
          </w:tcPr>
          <w:p w14:paraId="0CC56F5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191</w:t>
            </w:r>
          </w:p>
        </w:tc>
      </w:tr>
      <w:tr w14:paraId="71C2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9EF0BD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r>
              <w:rPr>
                <w:rFonts w:ascii="Times New Roman" w:hAnsi="Times New Roman" w:eastAsia="Times New Roman" w:cs="Times New Roman"/>
                <w:sz w:val="24"/>
                <w:szCs w:val="24"/>
                <w:lang w:val="en-US" w:eastAsia="ru-RU"/>
              </w:rPr>
              <w:t>0</w:t>
            </w:r>
            <w:r>
              <w:rPr>
                <w:rFonts w:ascii="Times New Roman" w:hAnsi="Times New Roman" w:eastAsia="Times New Roman" w:cs="Times New Roman"/>
                <w:sz w:val="24"/>
                <w:szCs w:val="24"/>
                <w:lang w:eastAsia="ru-RU"/>
              </w:rPr>
              <w:t>.</w:t>
            </w:r>
          </w:p>
        </w:tc>
        <w:tc>
          <w:tcPr>
            <w:tcW w:w="9214" w:type="dxa"/>
          </w:tcPr>
          <w:p w14:paraId="76AE9B7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Рабочая программа воспитания. </w:t>
            </w:r>
          </w:p>
        </w:tc>
        <w:tc>
          <w:tcPr>
            <w:tcW w:w="728" w:type="dxa"/>
          </w:tcPr>
          <w:p w14:paraId="5BF80D0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195</w:t>
            </w:r>
          </w:p>
        </w:tc>
      </w:tr>
      <w:tr w14:paraId="76BB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B13C9D7">
            <w:pPr>
              <w:spacing w:after="0" w:line="240" w:lineRule="auto"/>
              <w:jc w:val="center"/>
              <w:rPr>
                <w:rFonts w:ascii="Times New Roman" w:hAnsi="Times New Roman" w:eastAsia="Times New Roman" w:cs="Times New Roman"/>
                <w:sz w:val="24"/>
                <w:szCs w:val="24"/>
                <w:lang w:eastAsia="ru-RU"/>
              </w:rPr>
            </w:pPr>
          </w:p>
        </w:tc>
        <w:tc>
          <w:tcPr>
            <w:tcW w:w="9214" w:type="dxa"/>
          </w:tcPr>
          <w:p w14:paraId="19A6E2B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ru-RU"/>
              </w:rPr>
              <w:t>2.10.1.Целевой раздел</w:t>
            </w:r>
          </w:p>
        </w:tc>
        <w:tc>
          <w:tcPr>
            <w:tcW w:w="728" w:type="dxa"/>
          </w:tcPr>
          <w:p w14:paraId="103F8EB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195</w:t>
            </w:r>
          </w:p>
        </w:tc>
      </w:tr>
      <w:tr w14:paraId="0089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8499CDB">
            <w:pPr>
              <w:spacing w:after="0" w:line="240" w:lineRule="auto"/>
              <w:jc w:val="center"/>
              <w:rPr>
                <w:rFonts w:ascii="Times New Roman" w:hAnsi="Times New Roman" w:eastAsia="Times New Roman" w:cs="Times New Roman"/>
                <w:sz w:val="24"/>
                <w:szCs w:val="24"/>
                <w:lang w:eastAsia="ru-RU"/>
              </w:rPr>
            </w:pPr>
          </w:p>
        </w:tc>
        <w:tc>
          <w:tcPr>
            <w:tcW w:w="9214" w:type="dxa"/>
          </w:tcPr>
          <w:p w14:paraId="0CA3B012">
            <w:pPr>
              <w:spacing w:after="0" w:line="240" w:lineRule="auto"/>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2.10.2.Содержательный раздел</w:t>
            </w:r>
          </w:p>
        </w:tc>
        <w:tc>
          <w:tcPr>
            <w:tcW w:w="728" w:type="dxa"/>
          </w:tcPr>
          <w:p w14:paraId="113AAA3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200</w:t>
            </w:r>
          </w:p>
        </w:tc>
      </w:tr>
      <w:tr w14:paraId="1687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84F88D2">
            <w:pPr>
              <w:spacing w:after="0" w:line="240" w:lineRule="auto"/>
              <w:jc w:val="center"/>
              <w:rPr>
                <w:rFonts w:ascii="Times New Roman" w:hAnsi="Times New Roman" w:eastAsia="Times New Roman" w:cs="Times New Roman"/>
                <w:sz w:val="24"/>
                <w:szCs w:val="24"/>
                <w:lang w:eastAsia="ru-RU"/>
              </w:rPr>
            </w:pPr>
          </w:p>
        </w:tc>
        <w:tc>
          <w:tcPr>
            <w:tcW w:w="9214" w:type="dxa"/>
          </w:tcPr>
          <w:p w14:paraId="1986854B">
            <w:pPr>
              <w:spacing w:after="0" w:line="240" w:lineRule="auto"/>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2.10.3.Организационный раздел</w:t>
            </w:r>
          </w:p>
        </w:tc>
        <w:tc>
          <w:tcPr>
            <w:tcW w:w="728" w:type="dxa"/>
          </w:tcPr>
          <w:p w14:paraId="53E0A1F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224</w:t>
            </w:r>
          </w:p>
        </w:tc>
      </w:tr>
      <w:tr w14:paraId="2C83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28E257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2.11.</w:t>
            </w:r>
          </w:p>
        </w:tc>
        <w:tc>
          <w:tcPr>
            <w:tcW w:w="9214" w:type="dxa"/>
          </w:tcPr>
          <w:p w14:paraId="32BCC3D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Содержательная часть программы, формируемая участниками образовательных отношений </w:t>
            </w:r>
          </w:p>
        </w:tc>
        <w:tc>
          <w:tcPr>
            <w:tcW w:w="728" w:type="dxa"/>
          </w:tcPr>
          <w:p w14:paraId="54101E0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227</w:t>
            </w:r>
          </w:p>
        </w:tc>
      </w:tr>
      <w:tr w14:paraId="61FE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131CED1">
            <w:pPr>
              <w:spacing w:after="0" w:line="240" w:lineRule="auto"/>
              <w:jc w:val="center"/>
              <w:rPr>
                <w:rFonts w:ascii="Times New Roman" w:hAnsi="Times New Roman" w:eastAsia="Times New Roman" w:cs="Times New Roman"/>
                <w:sz w:val="24"/>
                <w:szCs w:val="24"/>
                <w:lang w:eastAsia="ru-RU"/>
              </w:rPr>
            </w:pPr>
          </w:p>
        </w:tc>
        <w:tc>
          <w:tcPr>
            <w:tcW w:w="9214" w:type="dxa"/>
          </w:tcPr>
          <w:p w14:paraId="106EB23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2.11.1. Реализация регионального компонента (ознакомление дошкольников с родным городом и родным краем)</w:t>
            </w:r>
          </w:p>
          <w:p w14:paraId="463EB231">
            <w:pPr>
              <w:spacing w:after="0" w:line="240" w:lineRule="auto"/>
              <w:jc w:val="both"/>
              <w:rPr>
                <w:rFonts w:ascii="Times New Roman" w:hAnsi="Times New Roman" w:eastAsia="Times New Roman" w:cs="Times New Roman"/>
                <w:sz w:val="24"/>
                <w:szCs w:val="24"/>
                <w:lang w:eastAsia="ru-RU"/>
              </w:rPr>
            </w:pPr>
          </w:p>
        </w:tc>
        <w:tc>
          <w:tcPr>
            <w:tcW w:w="728" w:type="dxa"/>
          </w:tcPr>
          <w:p w14:paraId="189FB6B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227</w:t>
            </w:r>
          </w:p>
        </w:tc>
      </w:tr>
      <w:tr w14:paraId="5E71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581E24D">
            <w:pPr>
              <w:spacing w:after="0" w:line="240" w:lineRule="auto"/>
              <w:jc w:val="center"/>
              <w:rPr>
                <w:rFonts w:ascii="Times New Roman" w:hAnsi="Times New Roman" w:eastAsia="Times New Roman" w:cs="Times New Roman"/>
                <w:sz w:val="24"/>
                <w:szCs w:val="24"/>
                <w:lang w:eastAsia="ru-RU"/>
              </w:rPr>
            </w:pPr>
          </w:p>
        </w:tc>
        <w:tc>
          <w:tcPr>
            <w:tcW w:w="9214" w:type="dxa"/>
          </w:tcPr>
          <w:p w14:paraId="10DAB24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r>
              <w:rPr>
                <w:rFonts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eastAsia="ru-RU"/>
              </w:rPr>
              <w:t>.2. Дополнительные образовательные услуги</w:t>
            </w:r>
          </w:p>
        </w:tc>
        <w:tc>
          <w:tcPr>
            <w:tcW w:w="728" w:type="dxa"/>
          </w:tcPr>
          <w:p w14:paraId="4D6F63F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229</w:t>
            </w:r>
          </w:p>
        </w:tc>
      </w:tr>
      <w:tr w14:paraId="27E5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558E462">
            <w:pPr>
              <w:spacing w:after="0" w:line="240" w:lineRule="auto"/>
              <w:jc w:val="center"/>
              <w:rPr>
                <w:rFonts w:ascii="Times New Roman" w:hAnsi="Times New Roman" w:eastAsia="Times New Roman" w:cs="Times New Roman"/>
                <w:sz w:val="24"/>
                <w:szCs w:val="24"/>
                <w:lang w:eastAsia="ru-RU"/>
              </w:rPr>
            </w:pPr>
          </w:p>
        </w:tc>
        <w:tc>
          <w:tcPr>
            <w:tcW w:w="9214" w:type="dxa"/>
          </w:tcPr>
          <w:p w14:paraId="57633FD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2.11.3. </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4"/>
                <w:szCs w:val="24"/>
                <w:lang w:eastAsia="ru-RU"/>
              </w:rPr>
              <w:t>Организация деятельности ДОУ по обеспечению преемственности со школой</w:t>
            </w:r>
          </w:p>
        </w:tc>
        <w:tc>
          <w:tcPr>
            <w:tcW w:w="728" w:type="dxa"/>
          </w:tcPr>
          <w:p w14:paraId="6523BEB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230</w:t>
            </w:r>
          </w:p>
        </w:tc>
      </w:tr>
      <w:tr w14:paraId="07E9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gridSpan w:val="2"/>
          </w:tcPr>
          <w:p w14:paraId="068F3F8A">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I</w:t>
            </w: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xml:space="preserve"> ОРГАНИЗАЦИОННЫЙ</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РАЗДЕЛ</w:t>
            </w:r>
          </w:p>
        </w:tc>
        <w:tc>
          <w:tcPr>
            <w:tcW w:w="728" w:type="dxa"/>
          </w:tcPr>
          <w:p w14:paraId="4554857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234</w:t>
            </w:r>
          </w:p>
        </w:tc>
      </w:tr>
      <w:tr w14:paraId="0974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89BD68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9214" w:type="dxa"/>
          </w:tcPr>
          <w:p w14:paraId="4F4832A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Описание условий реализации программы</w:t>
            </w:r>
          </w:p>
        </w:tc>
        <w:tc>
          <w:tcPr>
            <w:tcW w:w="728" w:type="dxa"/>
          </w:tcPr>
          <w:p w14:paraId="3A0C716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234</w:t>
            </w:r>
          </w:p>
        </w:tc>
      </w:tr>
      <w:tr w14:paraId="6368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A42031B">
            <w:pPr>
              <w:spacing w:after="0" w:line="240" w:lineRule="auto"/>
              <w:jc w:val="center"/>
              <w:rPr>
                <w:rFonts w:ascii="Times New Roman" w:hAnsi="Times New Roman" w:eastAsia="Times New Roman" w:cs="Times New Roman"/>
                <w:sz w:val="24"/>
                <w:szCs w:val="24"/>
                <w:lang w:eastAsia="ru-RU"/>
              </w:rPr>
            </w:pPr>
          </w:p>
        </w:tc>
        <w:tc>
          <w:tcPr>
            <w:tcW w:w="9214" w:type="dxa"/>
          </w:tcPr>
          <w:p w14:paraId="284F76B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 Психолого-педагогические условия реализации программы</w:t>
            </w:r>
          </w:p>
        </w:tc>
        <w:tc>
          <w:tcPr>
            <w:tcW w:w="728" w:type="dxa"/>
          </w:tcPr>
          <w:p w14:paraId="7FF0AFB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234</w:t>
            </w:r>
          </w:p>
        </w:tc>
      </w:tr>
      <w:tr w14:paraId="37E7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4A58756">
            <w:pPr>
              <w:spacing w:after="0" w:line="240" w:lineRule="auto"/>
              <w:jc w:val="center"/>
              <w:rPr>
                <w:rFonts w:ascii="Times New Roman" w:hAnsi="Times New Roman" w:eastAsia="Times New Roman" w:cs="Times New Roman"/>
                <w:sz w:val="24"/>
                <w:szCs w:val="24"/>
                <w:lang w:eastAsia="ru-RU"/>
              </w:rPr>
            </w:pPr>
          </w:p>
        </w:tc>
        <w:tc>
          <w:tcPr>
            <w:tcW w:w="9214" w:type="dxa"/>
          </w:tcPr>
          <w:p w14:paraId="46969AD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3.1.2. Особенности организации развивающей предметно-пространственной среды.</w:t>
            </w:r>
          </w:p>
        </w:tc>
        <w:tc>
          <w:tcPr>
            <w:tcW w:w="728" w:type="dxa"/>
          </w:tcPr>
          <w:p w14:paraId="675CE89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235</w:t>
            </w:r>
          </w:p>
        </w:tc>
      </w:tr>
      <w:tr w14:paraId="4989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D451FAC">
            <w:pPr>
              <w:spacing w:after="0" w:line="240" w:lineRule="auto"/>
              <w:jc w:val="center"/>
              <w:rPr>
                <w:rFonts w:ascii="Times New Roman" w:hAnsi="Times New Roman" w:eastAsia="Times New Roman" w:cs="Times New Roman"/>
                <w:sz w:val="24"/>
                <w:szCs w:val="24"/>
                <w:lang w:eastAsia="ru-RU"/>
              </w:rPr>
            </w:pPr>
          </w:p>
        </w:tc>
        <w:tc>
          <w:tcPr>
            <w:tcW w:w="9214" w:type="dxa"/>
          </w:tcPr>
          <w:p w14:paraId="2178965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3.1.3 Материально-техническое обеспечение программы, обеспеченность методическими материалами и средствами обучения и воспитания</w:t>
            </w:r>
          </w:p>
        </w:tc>
        <w:tc>
          <w:tcPr>
            <w:tcW w:w="728" w:type="dxa"/>
          </w:tcPr>
          <w:p w14:paraId="4350184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241</w:t>
            </w:r>
          </w:p>
        </w:tc>
      </w:tr>
      <w:tr w14:paraId="206E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D586D68">
            <w:pPr>
              <w:spacing w:after="0" w:line="240" w:lineRule="auto"/>
              <w:jc w:val="center"/>
              <w:rPr>
                <w:rFonts w:ascii="Times New Roman" w:hAnsi="Times New Roman" w:eastAsia="Times New Roman" w:cs="Times New Roman"/>
                <w:sz w:val="24"/>
                <w:szCs w:val="24"/>
                <w:lang w:eastAsia="ru-RU"/>
              </w:rPr>
            </w:pPr>
          </w:p>
        </w:tc>
        <w:tc>
          <w:tcPr>
            <w:tcW w:w="9214" w:type="dxa"/>
          </w:tcPr>
          <w:p w14:paraId="7D01BDB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3.1.4 Примерный перечень литературных, музыкальных, художественных, анимационных произведений для реализации программы</w:t>
            </w:r>
          </w:p>
        </w:tc>
        <w:tc>
          <w:tcPr>
            <w:tcW w:w="728" w:type="dxa"/>
          </w:tcPr>
          <w:p w14:paraId="0FBA9C4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254</w:t>
            </w:r>
          </w:p>
        </w:tc>
      </w:tr>
      <w:tr w14:paraId="2D64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56808AF">
            <w:pPr>
              <w:spacing w:after="0" w:line="240" w:lineRule="auto"/>
              <w:jc w:val="center"/>
              <w:rPr>
                <w:rFonts w:ascii="Times New Roman" w:hAnsi="Times New Roman" w:eastAsia="Times New Roman" w:cs="Times New Roman"/>
                <w:sz w:val="24"/>
                <w:szCs w:val="24"/>
                <w:lang w:eastAsia="ru-RU"/>
              </w:rPr>
            </w:pPr>
          </w:p>
        </w:tc>
        <w:tc>
          <w:tcPr>
            <w:tcW w:w="9214" w:type="dxa"/>
          </w:tcPr>
          <w:p w14:paraId="3209C032">
            <w:pPr>
              <w:spacing w:after="0" w:line="240" w:lineRule="auto"/>
              <w:ind w:left="7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3.1.4.1. Примерный перечень художественной литературы</w:t>
            </w:r>
          </w:p>
        </w:tc>
        <w:tc>
          <w:tcPr>
            <w:tcW w:w="728" w:type="dxa"/>
          </w:tcPr>
          <w:p w14:paraId="74A1AB9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254</w:t>
            </w:r>
          </w:p>
        </w:tc>
      </w:tr>
      <w:tr w14:paraId="4402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8166F96">
            <w:pPr>
              <w:spacing w:after="0" w:line="240" w:lineRule="auto"/>
              <w:jc w:val="center"/>
              <w:rPr>
                <w:rFonts w:ascii="Times New Roman" w:hAnsi="Times New Roman" w:eastAsia="Times New Roman" w:cs="Times New Roman"/>
                <w:sz w:val="24"/>
                <w:szCs w:val="24"/>
                <w:lang w:eastAsia="ru-RU"/>
              </w:rPr>
            </w:pPr>
          </w:p>
        </w:tc>
        <w:tc>
          <w:tcPr>
            <w:tcW w:w="9214" w:type="dxa"/>
          </w:tcPr>
          <w:p w14:paraId="40E587D2">
            <w:pPr>
              <w:spacing w:after="0" w:line="240" w:lineRule="auto"/>
              <w:ind w:left="7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3.1.4.2 Примерный перечень музыкальных произведений</w:t>
            </w:r>
          </w:p>
        </w:tc>
        <w:tc>
          <w:tcPr>
            <w:tcW w:w="728" w:type="dxa"/>
          </w:tcPr>
          <w:p w14:paraId="1D7A80A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261</w:t>
            </w:r>
          </w:p>
        </w:tc>
      </w:tr>
      <w:tr w14:paraId="321C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E6325DC">
            <w:pPr>
              <w:spacing w:after="0" w:line="240" w:lineRule="auto"/>
              <w:jc w:val="center"/>
              <w:rPr>
                <w:rFonts w:ascii="Times New Roman" w:hAnsi="Times New Roman" w:eastAsia="Times New Roman" w:cs="Times New Roman"/>
                <w:sz w:val="24"/>
                <w:szCs w:val="24"/>
                <w:lang w:eastAsia="ru-RU"/>
              </w:rPr>
            </w:pPr>
          </w:p>
        </w:tc>
        <w:tc>
          <w:tcPr>
            <w:tcW w:w="9214" w:type="dxa"/>
          </w:tcPr>
          <w:p w14:paraId="55618E08">
            <w:pPr>
              <w:spacing w:after="0" w:line="240" w:lineRule="auto"/>
              <w:ind w:left="7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3.1.4.3. Примерный перечень произведений изобразительного искусства</w:t>
            </w:r>
          </w:p>
        </w:tc>
        <w:tc>
          <w:tcPr>
            <w:tcW w:w="728" w:type="dxa"/>
          </w:tcPr>
          <w:p w14:paraId="72A32A6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267</w:t>
            </w:r>
          </w:p>
        </w:tc>
      </w:tr>
      <w:tr w14:paraId="5D9D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63BED18">
            <w:pPr>
              <w:spacing w:after="0" w:line="240" w:lineRule="auto"/>
              <w:jc w:val="center"/>
              <w:rPr>
                <w:rFonts w:ascii="Times New Roman" w:hAnsi="Times New Roman" w:eastAsia="Times New Roman" w:cs="Times New Roman"/>
                <w:sz w:val="24"/>
                <w:szCs w:val="24"/>
                <w:lang w:eastAsia="ru-RU"/>
              </w:rPr>
            </w:pPr>
          </w:p>
        </w:tc>
        <w:tc>
          <w:tcPr>
            <w:tcW w:w="9214" w:type="dxa"/>
          </w:tcPr>
          <w:p w14:paraId="0C3D2E25">
            <w:pPr>
              <w:spacing w:after="0" w:line="240" w:lineRule="auto"/>
              <w:ind w:left="7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3.1.4.4 Примерный перечень анимационных произведений</w:t>
            </w:r>
          </w:p>
        </w:tc>
        <w:tc>
          <w:tcPr>
            <w:tcW w:w="728" w:type="dxa"/>
          </w:tcPr>
          <w:p w14:paraId="246E8DB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268</w:t>
            </w:r>
          </w:p>
        </w:tc>
      </w:tr>
      <w:tr w14:paraId="52F8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85517AA">
            <w:pPr>
              <w:spacing w:after="0" w:line="240" w:lineRule="auto"/>
              <w:jc w:val="center"/>
              <w:rPr>
                <w:rFonts w:ascii="Times New Roman" w:hAnsi="Times New Roman" w:eastAsia="Times New Roman" w:cs="Times New Roman"/>
                <w:sz w:val="24"/>
                <w:szCs w:val="24"/>
                <w:lang w:eastAsia="ru-RU"/>
              </w:rPr>
            </w:pPr>
          </w:p>
        </w:tc>
        <w:tc>
          <w:tcPr>
            <w:tcW w:w="9214" w:type="dxa"/>
          </w:tcPr>
          <w:p w14:paraId="3A4860F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3.1.5. Кадровые условия реализации программы</w:t>
            </w:r>
          </w:p>
        </w:tc>
        <w:tc>
          <w:tcPr>
            <w:tcW w:w="728" w:type="dxa"/>
          </w:tcPr>
          <w:p w14:paraId="59F57CB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269</w:t>
            </w:r>
          </w:p>
        </w:tc>
      </w:tr>
      <w:tr w14:paraId="3816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01C6DC8">
            <w:pPr>
              <w:spacing w:after="0" w:line="240" w:lineRule="auto"/>
              <w:jc w:val="center"/>
              <w:rPr>
                <w:rFonts w:ascii="Times New Roman" w:hAnsi="Times New Roman" w:eastAsia="Times New Roman" w:cs="Times New Roman"/>
                <w:sz w:val="24"/>
                <w:szCs w:val="24"/>
                <w:lang w:eastAsia="ru-RU"/>
              </w:rPr>
            </w:pPr>
          </w:p>
        </w:tc>
        <w:tc>
          <w:tcPr>
            <w:tcW w:w="9214" w:type="dxa"/>
          </w:tcPr>
          <w:p w14:paraId="599DA01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3.1.6. Финансовые условия реализации Программы</w:t>
            </w:r>
          </w:p>
        </w:tc>
        <w:tc>
          <w:tcPr>
            <w:tcW w:w="728" w:type="dxa"/>
          </w:tcPr>
          <w:p w14:paraId="1D66D78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273</w:t>
            </w:r>
          </w:p>
        </w:tc>
      </w:tr>
      <w:tr w14:paraId="5BE2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75876C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9214" w:type="dxa"/>
          </w:tcPr>
          <w:p w14:paraId="5411E7E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Распорядок и режим дня в дошкольных группах</w:t>
            </w:r>
          </w:p>
        </w:tc>
        <w:tc>
          <w:tcPr>
            <w:tcW w:w="728" w:type="dxa"/>
          </w:tcPr>
          <w:p w14:paraId="479B3AA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273</w:t>
            </w:r>
          </w:p>
        </w:tc>
      </w:tr>
      <w:tr w14:paraId="2C05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75D70C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9214" w:type="dxa"/>
          </w:tcPr>
          <w:p w14:paraId="5C5EFC2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образовательной деятельности</w:t>
            </w:r>
          </w:p>
        </w:tc>
        <w:tc>
          <w:tcPr>
            <w:tcW w:w="728" w:type="dxa"/>
          </w:tcPr>
          <w:p w14:paraId="1EF6CFE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282</w:t>
            </w:r>
          </w:p>
        </w:tc>
      </w:tr>
      <w:tr w14:paraId="3F8F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33739F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9214" w:type="dxa"/>
          </w:tcPr>
          <w:p w14:paraId="5C838C7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Календарное планирование воспитательной работы</w:t>
            </w:r>
          </w:p>
        </w:tc>
        <w:tc>
          <w:tcPr>
            <w:tcW w:w="728" w:type="dxa"/>
          </w:tcPr>
          <w:p w14:paraId="2EB2574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284</w:t>
            </w:r>
          </w:p>
        </w:tc>
      </w:tr>
      <w:tr w14:paraId="6F7F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317ECB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3.5.</w:t>
            </w:r>
          </w:p>
        </w:tc>
        <w:tc>
          <w:tcPr>
            <w:tcW w:w="9214" w:type="dxa"/>
          </w:tcPr>
          <w:p w14:paraId="791BEC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традиционных событий, праздников, мероприятий</w:t>
            </w:r>
          </w:p>
        </w:tc>
        <w:tc>
          <w:tcPr>
            <w:tcW w:w="728" w:type="dxa"/>
          </w:tcPr>
          <w:p w14:paraId="7800170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289</w:t>
            </w:r>
          </w:p>
        </w:tc>
      </w:tr>
      <w:tr w14:paraId="2662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7D7C76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w:t>
            </w:r>
          </w:p>
        </w:tc>
        <w:tc>
          <w:tcPr>
            <w:tcW w:w="9214" w:type="dxa"/>
          </w:tcPr>
          <w:p w14:paraId="2AB8A07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Организацционный раздел части, формируемой участниками образовательных отношений части.</w:t>
            </w:r>
          </w:p>
        </w:tc>
        <w:tc>
          <w:tcPr>
            <w:tcW w:w="728" w:type="dxa"/>
          </w:tcPr>
          <w:p w14:paraId="3444CA5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291</w:t>
            </w:r>
          </w:p>
        </w:tc>
      </w:tr>
      <w:tr w14:paraId="1881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gridSpan w:val="2"/>
          </w:tcPr>
          <w:p w14:paraId="3581478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w:t>
            </w:r>
            <w:r>
              <w:rPr>
                <w:rFonts w:ascii="Times New Roman" w:hAnsi="Times New Roman" w:eastAsia="Times New Roman" w:cs="Times New Roman"/>
                <w:b/>
                <w:sz w:val="24"/>
                <w:szCs w:val="24"/>
                <w:lang w:eastAsia="ru-RU"/>
              </w:rPr>
              <w:t>V ДОПОЛНИТЕЛЬНЫЙ РАЗДЕЛ ПРОГРАММЫ</w:t>
            </w:r>
          </w:p>
        </w:tc>
        <w:tc>
          <w:tcPr>
            <w:tcW w:w="728" w:type="dxa"/>
          </w:tcPr>
          <w:p w14:paraId="009CC25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296</w:t>
            </w:r>
          </w:p>
        </w:tc>
      </w:tr>
      <w:tr w14:paraId="567C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F57739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w:t>
            </w:r>
          </w:p>
        </w:tc>
        <w:tc>
          <w:tcPr>
            <w:tcW w:w="9214" w:type="dxa"/>
          </w:tcPr>
          <w:p w14:paraId="3CC3DF8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Краткая презентация Программы</w:t>
            </w:r>
          </w:p>
        </w:tc>
        <w:tc>
          <w:tcPr>
            <w:tcW w:w="728" w:type="dxa"/>
          </w:tcPr>
          <w:p w14:paraId="744957F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296</w:t>
            </w:r>
          </w:p>
        </w:tc>
      </w:tr>
    </w:tbl>
    <w:p w14:paraId="5DF970FD">
      <w:pPr>
        <w:spacing w:after="0" w:line="240" w:lineRule="auto"/>
        <w:ind w:firstLine="426"/>
        <w:contextualSpacing/>
        <w:rPr>
          <w:rFonts w:ascii="Times New Roman" w:hAnsi="Times New Roman" w:eastAsia="Calibri" w:cs="Times New Roman"/>
          <w:b/>
          <w:color w:val="F4F1E3"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1B501C1C">
      <w:pPr>
        <w:spacing w:after="0" w:line="240" w:lineRule="auto"/>
        <w:ind w:firstLine="426"/>
        <w:contextualSpacing/>
        <w:jc w:val="center"/>
        <w:rPr>
          <w:rFonts w:ascii="Times New Roman" w:hAnsi="Times New Roman" w:eastAsia="Calibri" w:cs="Times New Roman"/>
          <w:b/>
          <w:color w:val="F4F1E3"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093BAADE">
      <w:pPr>
        <w:spacing w:after="0" w:line="240" w:lineRule="auto"/>
        <w:ind w:firstLine="426"/>
        <w:contextualSpacing/>
        <w:jc w:val="center"/>
        <w:rPr>
          <w:lang w:eastAsia="ru-RU"/>
        </w:rPr>
      </w:pPr>
    </w:p>
    <w:p w14:paraId="02B4CB9C">
      <w:pPr>
        <w:spacing w:after="0" w:line="240" w:lineRule="auto"/>
        <w:ind w:firstLine="426"/>
        <w:contextualSpacing/>
        <w:jc w:val="center"/>
        <w:rPr>
          <w:lang w:eastAsia="ru-RU"/>
        </w:rPr>
      </w:pPr>
    </w:p>
    <w:p w14:paraId="2CB81BBC">
      <w:pPr>
        <w:spacing w:after="0" w:line="240" w:lineRule="auto"/>
        <w:ind w:firstLine="426"/>
        <w:contextualSpacing/>
        <w:jc w:val="center"/>
        <w:rPr>
          <w:lang w:eastAsia="ru-RU"/>
        </w:rPr>
      </w:pPr>
    </w:p>
    <w:p w14:paraId="6D094770">
      <w:pPr>
        <w:spacing w:after="0" w:line="240" w:lineRule="auto"/>
        <w:ind w:firstLine="426"/>
        <w:contextualSpacing/>
        <w:jc w:val="center"/>
        <w:rPr>
          <w:lang w:eastAsia="ru-RU"/>
        </w:rPr>
      </w:pPr>
    </w:p>
    <w:p w14:paraId="07BFADE1">
      <w:pPr>
        <w:spacing w:after="0" w:line="240" w:lineRule="auto"/>
        <w:ind w:firstLine="426"/>
        <w:contextualSpacing/>
        <w:jc w:val="center"/>
        <w:rPr>
          <w:lang w:eastAsia="ru-RU"/>
        </w:rPr>
      </w:pPr>
    </w:p>
    <w:p w14:paraId="07E91515">
      <w:pPr>
        <w:spacing w:after="0" w:line="240" w:lineRule="auto"/>
        <w:ind w:firstLine="426"/>
        <w:contextualSpacing/>
        <w:jc w:val="center"/>
        <w:rPr>
          <w:lang w:eastAsia="ru-RU"/>
        </w:rPr>
      </w:pPr>
    </w:p>
    <w:p w14:paraId="7D646878">
      <w:pPr>
        <w:spacing w:after="0" w:line="240" w:lineRule="auto"/>
        <w:ind w:firstLine="426"/>
        <w:contextualSpacing/>
        <w:jc w:val="center"/>
        <w:rPr>
          <w:lang w:eastAsia="ru-RU"/>
        </w:rPr>
      </w:pPr>
    </w:p>
    <w:p w14:paraId="42B19656">
      <w:pPr>
        <w:spacing w:after="0" w:line="240" w:lineRule="auto"/>
        <w:ind w:firstLine="426"/>
        <w:contextualSpacing/>
        <w:jc w:val="center"/>
        <w:rPr>
          <w:lang w:eastAsia="ru-RU"/>
        </w:rPr>
      </w:pPr>
    </w:p>
    <w:p w14:paraId="6BA07DA4">
      <w:pPr>
        <w:spacing w:after="0" w:line="240" w:lineRule="auto"/>
        <w:ind w:firstLine="426"/>
        <w:contextualSpacing/>
        <w:jc w:val="center"/>
        <w:rPr>
          <w:lang w:eastAsia="ru-RU"/>
        </w:rPr>
      </w:pPr>
    </w:p>
    <w:p w14:paraId="6FA025D3">
      <w:pPr>
        <w:spacing w:after="0" w:line="240" w:lineRule="auto"/>
        <w:ind w:firstLine="426"/>
        <w:contextualSpacing/>
        <w:jc w:val="center"/>
        <w:rPr>
          <w:lang w:eastAsia="ru-RU"/>
        </w:rPr>
      </w:pPr>
    </w:p>
    <w:p w14:paraId="0DF48302">
      <w:pPr>
        <w:spacing w:after="0" w:line="240" w:lineRule="auto"/>
        <w:ind w:firstLine="426"/>
        <w:contextualSpacing/>
        <w:jc w:val="center"/>
        <w:rPr>
          <w:lang w:eastAsia="ru-RU"/>
        </w:rPr>
      </w:pPr>
    </w:p>
    <w:p w14:paraId="49653A66">
      <w:pPr>
        <w:spacing w:after="0" w:line="240" w:lineRule="auto"/>
        <w:ind w:firstLine="426"/>
        <w:contextualSpacing/>
        <w:jc w:val="center"/>
        <w:rPr>
          <w:lang w:eastAsia="ru-RU"/>
        </w:rPr>
      </w:pPr>
    </w:p>
    <w:p w14:paraId="354EF892">
      <w:pPr>
        <w:spacing w:after="0" w:line="240" w:lineRule="auto"/>
        <w:ind w:firstLine="426"/>
        <w:contextualSpacing/>
        <w:jc w:val="center"/>
        <w:rPr>
          <w:lang w:eastAsia="ru-RU"/>
        </w:rPr>
      </w:pPr>
    </w:p>
    <w:p w14:paraId="7B1B86A7">
      <w:pPr>
        <w:spacing w:after="0" w:line="240" w:lineRule="auto"/>
        <w:ind w:firstLine="426"/>
        <w:contextualSpacing/>
        <w:jc w:val="center"/>
        <w:rPr>
          <w:lang w:eastAsia="ru-RU"/>
        </w:rPr>
      </w:pPr>
    </w:p>
    <w:p w14:paraId="0BB69542">
      <w:pPr>
        <w:spacing w:after="0" w:line="240" w:lineRule="auto"/>
        <w:ind w:firstLine="426"/>
        <w:contextualSpacing/>
        <w:jc w:val="center"/>
        <w:rPr>
          <w:lang w:eastAsia="ru-RU"/>
        </w:rPr>
      </w:pPr>
    </w:p>
    <w:p w14:paraId="54125543">
      <w:pPr>
        <w:spacing w:after="0" w:line="240" w:lineRule="auto"/>
        <w:ind w:firstLine="426"/>
        <w:contextualSpacing/>
        <w:jc w:val="center"/>
        <w:rPr>
          <w:lang w:eastAsia="ru-RU"/>
        </w:rPr>
      </w:pPr>
    </w:p>
    <w:p w14:paraId="3137D9D8">
      <w:pPr>
        <w:spacing w:after="0" w:line="240" w:lineRule="auto"/>
        <w:ind w:firstLine="426"/>
        <w:contextualSpacing/>
        <w:jc w:val="center"/>
        <w:rPr>
          <w:lang w:eastAsia="ru-RU"/>
        </w:rPr>
      </w:pPr>
    </w:p>
    <w:p w14:paraId="5DA2246A">
      <w:pPr>
        <w:spacing w:after="0" w:line="240" w:lineRule="auto"/>
        <w:ind w:firstLine="426"/>
        <w:contextualSpacing/>
        <w:jc w:val="center"/>
        <w:rPr>
          <w:lang w:eastAsia="ru-RU"/>
        </w:rPr>
      </w:pPr>
    </w:p>
    <w:p w14:paraId="215D3598">
      <w:pPr>
        <w:spacing w:after="0" w:line="240" w:lineRule="auto"/>
        <w:ind w:firstLine="426"/>
        <w:contextualSpacing/>
        <w:jc w:val="center"/>
        <w:rPr>
          <w:lang w:eastAsia="ru-RU"/>
        </w:rPr>
      </w:pPr>
    </w:p>
    <w:p w14:paraId="17AAD1D8">
      <w:pPr>
        <w:spacing w:after="0" w:line="240" w:lineRule="auto"/>
        <w:ind w:firstLine="426"/>
        <w:contextualSpacing/>
        <w:jc w:val="center"/>
        <w:rPr>
          <w:lang w:eastAsia="ru-RU"/>
        </w:rPr>
      </w:pPr>
    </w:p>
    <w:p w14:paraId="68C799A4">
      <w:pPr>
        <w:spacing w:after="0" w:line="240" w:lineRule="auto"/>
        <w:ind w:firstLine="426"/>
        <w:contextualSpacing/>
        <w:jc w:val="center"/>
        <w:rPr>
          <w:lang w:eastAsia="ru-RU"/>
        </w:rPr>
      </w:pPr>
    </w:p>
    <w:p w14:paraId="55B0E92A">
      <w:pPr>
        <w:spacing w:after="0" w:line="240" w:lineRule="auto"/>
        <w:ind w:firstLine="426"/>
        <w:contextualSpacing/>
        <w:jc w:val="center"/>
        <w:rPr>
          <w:rFonts w:ascii="Times New Roman" w:hAnsi="Times New Roman" w:eastAsia="Calibri" w:cs="Times New Roman"/>
          <w:b/>
          <w:color w:val="F4F1E3"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3BF1E7AE">
      <w:pPr>
        <w:spacing w:after="0" w:line="240" w:lineRule="auto"/>
        <w:ind w:firstLine="426"/>
        <w:contextualSpacing/>
        <w:jc w:val="center"/>
        <w:rPr>
          <w:rFonts w:ascii="Times New Roman" w:hAnsi="Times New Roman" w:eastAsia="Calibri" w:cs="Times New Roman"/>
          <w:b/>
          <w:color w:val="F4F1E3"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0FBBDA6A">
      <w:pPr>
        <w:spacing w:after="0" w:line="240" w:lineRule="auto"/>
        <w:ind w:firstLine="426"/>
        <w:contextualSpacing/>
        <w:jc w:val="center"/>
        <w:rPr>
          <w:rFonts w:ascii="Times New Roman" w:hAnsi="Times New Roman" w:eastAsia="Calibri" w:cs="Times New Roman"/>
          <w:b/>
          <w:color w:val="F4F1E3"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3BFC25C6">
      <w:pPr>
        <w:spacing w:after="0" w:line="240" w:lineRule="auto"/>
        <w:contextualSpacing/>
        <w:rPr>
          <w:rFonts w:ascii="Times New Roman" w:hAnsi="Times New Roman" w:eastAsia="Calibri" w:cs="Times New Roman"/>
          <w:b/>
          <w:color w:val="F4F1E3"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65CE86E1">
      <w:pPr>
        <w:tabs>
          <w:tab w:val="left" w:pos="3915"/>
          <w:tab w:val="center" w:pos="5458"/>
        </w:tabs>
        <w:spacing w:after="0" w:line="240" w:lineRule="auto"/>
        <w:ind w:firstLine="426"/>
        <w:contextualSpacing/>
        <w:jc w:val="center"/>
        <w:rPr>
          <w:rFonts w:ascii="Times New Roman" w:hAnsi="Times New Roman" w:eastAsia="Calibri" w:cs="Times New Roman"/>
          <w:b/>
          <w:color w:val="F4F1E3" w:themeColor="background2"/>
          <w:sz w:val="40"/>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48352E91">
      <w:pPr>
        <w:tabs>
          <w:tab w:val="left" w:pos="3915"/>
          <w:tab w:val="center" w:pos="5458"/>
        </w:tabs>
        <w:spacing w:after="0" w:line="240" w:lineRule="auto"/>
        <w:ind w:firstLine="426"/>
        <w:contextualSpacing/>
        <w:jc w:val="center"/>
        <w:rPr>
          <w:rFonts w:ascii="Times New Roman" w:hAnsi="Times New Roman" w:eastAsia="Calibri" w:cs="Times New Roman"/>
          <w:color w:val="000000" w:themeColor="text1"/>
          <w:sz w:val="40"/>
          <w:szCs w:val="24"/>
          <w14:shadow w14:blurRad="38100" w14:dist="19050" w14:dir="2700000" w14:sx="100000" w14:sy="100000" w14:kx="0" w14:ky="0" w14:algn="tl">
            <w14:schemeClr w14:val="dk1">
              <w14:alpha w14:val="60000"/>
            </w14:schemeClr>
          </w14:shadow>
          <w14:textFill>
            <w14:solidFill>
              <w14:schemeClr w14:val="tx1"/>
            </w14:solidFill>
          </w14:textFill>
        </w:rPr>
      </w:pPr>
    </w:p>
    <w:p w14:paraId="1DEE2F6B">
      <w:pPr>
        <w:tabs>
          <w:tab w:val="left" w:pos="3915"/>
          <w:tab w:val="center" w:pos="5458"/>
        </w:tabs>
        <w:spacing w:after="0" w:line="240" w:lineRule="auto"/>
        <w:ind w:firstLine="426"/>
        <w:contextualSpacing/>
        <w:jc w:val="center"/>
        <w:rPr>
          <w:rFonts w:ascii="Times New Roman" w:hAnsi="Times New Roman" w:eastAsia="Calibri" w:cs="Times New Roman"/>
          <w:color w:val="000000" w:themeColor="text1"/>
          <w:sz w:val="40"/>
          <w:szCs w:val="24"/>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eastAsia="Calibri" w:cs="Times New Roman"/>
          <w:color w:val="000000" w:themeColor="text1"/>
          <w:sz w:val="40"/>
          <w:szCs w:val="24"/>
          <w14:shadow w14:blurRad="38100" w14:dist="19050" w14:dir="2700000" w14:sx="100000" w14:sy="100000" w14:kx="0" w14:ky="0" w14:algn="tl">
            <w14:schemeClr w14:val="dk1">
              <w14:alpha w14:val="60000"/>
            </w14:schemeClr>
          </w14:shadow>
          <w14:textFill>
            <w14:solidFill>
              <w14:schemeClr w14:val="tx1"/>
            </w14:solidFill>
          </w14:textFill>
        </w:rPr>
        <w:t>ОБЩИЕ ПОЛОЖЕНИЯ</w:t>
      </w:r>
    </w:p>
    <w:p w14:paraId="56F57908">
      <w:pPr>
        <w:spacing w:after="0" w:line="240" w:lineRule="auto"/>
        <w:ind w:firstLine="426"/>
        <w:contextualSpacing/>
        <w:jc w:val="center"/>
        <w:rPr>
          <w:rFonts w:ascii="Times New Roman" w:hAnsi="Times New Roman" w:eastAsia="Calibri" w:cs="Times New Roman"/>
          <w:b/>
          <w:color w:val="F4F1E3"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1CB7D2A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Образовательная программа дошкольного образования (ОПДО), (далее – Программа) муниципального автономного дошкольного образовательного учреждения г. Хабаровска «Детский сад № 207 </w:t>
      </w:r>
      <w:r>
        <w:rPr>
          <w:rFonts w:ascii="Times New Roman" w:hAnsi="Times New Roman" w:eastAsia="Calibri" w:cs="Times New Roman"/>
          <w:color w:val="FF0000"/>
          <w:sz w:val="24"/>
          <w:szCs w:val="24"/>
        </w:rPr>
        <w:t xml:space="preserve"> </w:t>
      </w:r>
      <w:r>
        <w:rPr>
          <w:rFonts w:ascii="Times New Roman" w:hAnsi="Times New Roman" w:eastAsia="Calibri" w:cs="Times New Roman"/>
          <w:sz w:val="24"/>
          <w:szCs w:val="24"/>
        </w:rPr>
        <w:t xml:space="preserve">(далее – МАДОУ № 207) разработана, в соответствии с Федеральной образовательной программой дошкольного образования, утверждённой приказом Министерства просвещения Российской Федерации от 25 ноября 2022 г. № 1028 (ссылка: </w:t>
      </w:r>
      <w:r>
        <w:fldChar w:fldCharType="begin"/>
      </w:r>
      <w:r>
        <w:instrText xml:space="preserve"> HYPERLINK "http://publication.pravo.gov.ru/Document/View/0001202212280044" </w:instrText>
      </w:r>
      <w:r>
        <w:fldChar w:fldCharType="separate"/>
      </w:r>
      <w:r>
        <w:rPr>
          <w:rStyle w:val="18"/>
          <w:rFonts w:ascii="Times New Roman" w:hAnsi="Times New Roman" w:eastAsia="Calibri" w:cs="Times New Roman"/>
          <w:sz w:val="24"/>
          <w:szCs w:val="24"/>
        </w:rPr>
        <w:t>http://publication.pravo.gov.ru/Document/View/0001202212280044</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и федеральным государственным образовательным стандартом дошкольного образования,</w:t>
      </w:r>
      <w:r>
        <w:rPr>
          <w:rFonts w:ascii="Times New Roman" w:hAnsi="Times New Roman" w:cs="Times New Roman"/>
          <w:sz w:val="24"/>
          <w:szCs w:val="24"/>
        </w:rPr>
        <w:t xml:space="preserve"> </w:t>
      </w:r>
      <w:r>
        <w:rPr>
          <w:rFonts w:ascii="Times New Roman" w:hAnsi="Times New Roman" w:eastAsia="Calibri" w:cs="Times New Roman"/>
          <w:sz w:val="24"/>
          <w:szCs w:val="24"/>
        </w:rPr>
        <w:t>утверждённый приказом Министерства образования и науки Российской Федерации от 17 октября 2013 г. № 2 1155 (далее ФГОС ДО).</w:t>
      </w:r>
    </w:p>
    <w:p w14:paraId="67A6FFA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Программа позволяет реализовать несколько основополагающих функций дошкольного уровня образования:</w:t>
      </w:r>
    </w:p>
    <w:p w14:paraId="323FA8A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1)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42E0045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331B226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2C6BC18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Программа определяет единые для Российской Федерации базовые объем и содержание ДО, осваиваемые обучающимися в МАДОУ № 207, и планируемые</w:t>
      </w:r>
      <w:r>
        <w:rPr>
          <w:rFonts w:ascii="Times New Roman" w:hAnsi="Times New Roman" w:cs="Times New Roman"/>
          <w:sz w:val="24"/>
          <w:szCs w:val="24"/>
        </w:rPr>
        <w:t xml:space="preserve"> </w:t>
      </w:r>
      <w:r>
        <w:rPr>
          <w:rFonts w:ascii="Times New Roman" w:hAnsi="Times New Roman" w:eastAsia="Calibri" w:cs="Times New Roman"/>
          <w:sz w:val="24"/>
          <w:szCs w:val="24"/>
        </w:rPr>
        <w:t xml:space="preserve">результаты освоения образовательной программы. </w:t>
      </w:r>
    </w:p>
    <w:p w14:paraId="1FCFF44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ФГОС ДО и Федеральная программа являются основой для самостоятельной разработки и утверждения образовательной программы МАДОУ № 207, обязательная часть которой должна соответствовать Федеральной программе и оформляется в виде ссылки на нее. Федеральная программа определяет объем обязательной части Программы,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МАДОУ № 207;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МАДОУ № 207 в целом. Содержание и планируемые результаты разрабатываемой в МАДОУ № 207 Программы должны быть не ниже соответствующих содержания и планируемых результатов Федеральной программы.</w:t>
      </w:r>
    </w:p>
    <w:p w14:paraId="66B7BB7E">
      <w:pPr>
        <w:spacing w:after="0" w:line="240" w:lineRule="auto"/>
        <w:ind w:firstLine="709"/>
        <w:jc w:val="both"/>
        <w:rPr>
          <w:rFonts w:ascii="Times New Roman" w:hAnsi="Times New Roman" w:cs="Times New Roman"/>
          <w:sz w:val="24"/>
          <w:szCs w:val="24"/>
        </w:rPr>
      </w:pPr>
      <w:r>
        <w:rPr>
          <w:rFonts w:ascii="Times New Roman" w:hAnsi="Times New Roman" w:eastAsia="Calibri" w:cs="Times New Roman"/>
          <w:sz w:val="24"/>
          <w:szCs w:val="24"/>
        </w:rPr>
        <w:t>Программа включает в себя учебно-методическую документацию, в состав которой входят рабочая программа воспитания (далее - РПВ) МАДОУ № 207,  режим и распорядок дня дошкольных групп, календарный план воспитательной работы (далее - План) и иные компоненты.</w:t>
      </w:r>
      <w:r>
        <w:rPr>
          <w:rFonts w:ascii="Times New Roman" w:hAnsi="Times New Roman" w:cs="Times New Roman"/>
          <w:sz w:val="24"/>
          <w:szCs w:val="24"/>
        </w:rPr>
        <w:t xml:space="preserve"> </w:t>
      </w:r>
    </w:p>
    <w:p w14:paraId="6FBB5255">
      <w:pPr>
        <w:spacing w:after="0" w:line="240" w:lineRule="auto"/>
        <w:ind w:firstLine="709"/>
        <w:jc w:val="both"/>
        <w:rPr>
          <w:rFonts w:ascii="Times New Roman" w:hAnsi="Times New Roman" w:cs="Times New Roman"/>
          <w:sz w:val="24"/>
          <w:szCs w:val="24"/>
        </w:rPr>
      </w:pPr>
      <w:r>
        <w:rPr>
          <w:rFonts w:ascii="Times New Roman" w:hAnsi="Times New Roman" w:eastAsia="Calibri" w:cs="Times New Roman"/>
          <w:sz w:val="24"/>
          <w:szCs w:val="24"/>
        </w:rPr>
        <w:t>К иным компонентам отнесены:</w:t>
      </w:r>
      <w:r>
        <w:rPr>
          <w:rFonts w:ascii="Times New Roman" w:hAnsi="Times New Roman" w:cs="Times New Roman"/>
          <w:sz w:val="24"/>
          <w:szCs w:val="24"/>
        </w:rPr>
        <w:t xml:space="preserve"> </w:t>
      </w:r>
    </w:p>
    <w:p w14:paraId="696E241E">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Планируемые результаты реализации Программы;</w:t>
      </w:r>
    </w:p>
    <w:p w14:paraId="549D5693">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Педагогическая диагностика достижения планируемых результатов;</w:t>
      </w:r>
    </w:p>
    <w:p w14:paraId="3E75B7B6">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Задачи и содержание образования по образовательным областям;</w:t>
      </w:r>
    </w:p>
    <w:p w14:paraId="22D379BB">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Вариативные формы, способы, методы реализации Программы;</w:t>
      </w:r>
    </w:p>
    <w:p w14:paraId="4327CC3F">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Особенности образовательной деятельности разных видов и культурных практик;</w:t>
      </w:r>
    </w:p>
    <w:p w14:paraId="42CB476A">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Способы и направления поддержки детской инициативы;</w:t>
      </w:r>
    </w:p>
    <w:p w14:paraId="32729DA7">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Особенности взаимодействия педагогического коллектива с семьями воспитанников;</w:t>
      </w:r>
    </w:p>
    <w:p w14:paraId="1685348C">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Направления и задачи коррекционно-развивающей работы;</w:t>
      </w:r>
    </w:p>
    <w:p w14:paraId="1FA593B9">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Психолого-педагогические условия реализации Программы;</w:t>
      </w:r>
    </w:p>
    <w:p w14:paraId="5DB3CBAA">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Особенности организации развивающей предметно-пространственной среды;</w:t>
      </w:r>
    </w:p>
    <w:p w14:paraId="75D68BC3">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p w14:paraId="70FE871B">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Примерный перечень произведений для реализации Программы;</w:t>
      </w:r>
    </w:p>
    <w:p w14:paraId="60700422">
      <w:pPr>
        <w:pStyle w:val="64"/>
        <w:numPr>
          <w:ilvl w:val="0"/>
          <w:numId w:val="1"/>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Кадровые условия реализации Программы</w:t>
      </w:r>
    </w:p>
    <w:p w14:paraId="7544BF7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Программе содержатся целевой, содержательный и организационный разделы.</w:t>
      </w:r>
    </w:p>
    <w:p w14:paraId="3D929AF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В целевом разделе</w:t>
      </w:r>
      <w:r>
        <w:rPr>
          <w:rFonts w:ascii="Times New Roman" w:hAnsi="Times New Roman" w:eastAsia="Calibri" w:cs="Times New Roman"/>
          <w:sz w:val="24"/>
          <w:szCs w:val="24"/>
        </w:rPr>
        <w:t xml:space="preserve"> Программы представлены: цели, задачи, принципы её формирования; планируемые результаты освоения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2AF1969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Содержательный раздел</w:t>
      </w:r>
      <w:r>
        <w:rPr>
          <w:rFonts w:ascii="Times New Roman" w:hAnsi="Times New Roman" w:eastAsia="Calibri" w:cs="Times New Roman"/>
          <w:color w:val="3366CC"/>
          <w:sz w:val="24"/>
          <w:szCs w:val="24"/>
        </w:rPr>
        <w:t xml:space="preserve"> </w:t>
      </w:r>
      <w:r>
        <w:rPr>
          <w:rFonts w:ascii="Times New Roman" w:hAnsi="Times New Roman" w:eastAsia="Calibri" w:cs="Times New Roman"/>
          <w:sz w:val="24"/>
          <w:szCs w:val="24"/>
        </w:rPr>
        <w:t>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Pr>
          <w:rFonts w:ascii="Times New Roman" w:hAnsi="Times New Roman" w:cs="Times New Roman"/>
          <w:sz w:val="24"/>
          <w:szCs w:val="24"/>
        </w:rPr>
        <w:t xml:space="preserve"> </w:t>
      </w:r>
      <w:r>
        <w:rPr>
          <w:rFonts w:ascii="Times New Roman" w:hAnsi="Times New Roman" w:eastAsia="Calibri" w:cs="Times New Roman"/>
          <w:sz w:val="24"/>
          <w:szCs w:val="24"/>
        </w:rPr>
        <w:t>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1F8C14A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содержательный раздел Программы входит рабочая программа воспитания МАДОУ № 207,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66366B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Организационный раздел</w:t>
      </w:r>
      <w:r>
        <w:rPr>
          <w:rFonts w:ascii="Times New Roman" w:hAnsi="Times New Roman" w:eastAsia="Calibri" w:cs="Times New Roman"/>
          <w:sz w:val="24"/>
          <w:szCs w:val="24"/>
        </w:rPr>
        <w:t xml:space="preserve">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МАДОУ № 207; материально-техническое обеспечение Программы, обеспеченность методическими материалами и средствами обучения и воспитания.</w:t>
      </w:r>
    </w:p>
    <w:p w14:paraId="2FA06C8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28C2E08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разделе представлены режим и распорядок дня в дошкольных группах, календарный план воспитательной работы.</w:t>
      </w:r>
    </w:p>
    <w:p w14:paraId="37C8669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МАДОУ № 207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МАДОУ № 207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1E71BF4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Программы, направленной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0E1766C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14:paraId="468D5A7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Образовательная программа дошкольного учреждения (далее Программа) разработана на основании следующих нормативных правовых актов:</w:t>
      </w:r>
    </w:p>
    <w:p w14:paraId="230CC308">
      <w:pPr>
        <w:pStyle w:val="64"/>
        <w:numPr>
          <w:ilvl w:val="0"/>
          <w:numId w:val="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Федеральный закон от 29.12.2012 № 273-ФЗ (ред. от 29.12.2022) «Об образовании в Российской Федерации» (с изм. и доп., вступили в силу с 11.01.2023);</w:t>
      </w:r>
      <w:r>
        <w:rPr>
          <w:rFonts w:ascii="Times New Roman" w:hAnsi="Times New Roman" w:cs="Times New Roman"/>
          <w:sz w:val="24"/>
          <w:szCs w:val="24"/>
        </w:rPr>
        <w:t xml:space="preserve"> </w:t>
      </w:r>
      <w:r>
        <w:fldChar w:fldCharType="begin"/>
      </w:r>
      <w:r>
        <w:instrText xml:space="preserve"> HYPERLINK "https://www.consultant.ru/document/cons_doc_LAW_140174/" </w:instrText>
      </w:r>
      <w:r>
        <w:fldChar w:fldCharType="separate"/>
      </w:r>
      <w:r>
        <w:rPr>
          <w:rStyle w:val="18"/>
          <w:rFonts w:ascii="Times New Roman" w:hAnsi="Times New Roman" w:eastAsia="Calibri" w:cs="Times New Roman"/>
          <w:sz w:val="24"/>
          <w:szCs w:val="24"/>
        </w:rPr>
        <w:t>https://www.consultant.ru/document/cons_doc_LAW_140174/</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w:t>
      </w:r>
    </w:p>
    <w:p w14:paraId="2A37E4E6">
      <w:pPr>
        <w:pStyle w:val="64"/>
        <w:numPr>
          <w:ilvl w:val="0"/>
          <w:numId w:val="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Федеральный закон от 24.09.2022 № 371-ФЗ «О внесении изменений в Федеральный закон «Об образовании в Российской Федерации» и статью1 Федерального закона «Об обязательных требованиях в Российской Федерации»;</w:t>
      </w:r>
      <w:r>
        <w:rPr>
          <w:rFonts w:ascii="Times New Roman" w:hAnsi="Times New Roman" w:cs="Times New Roman"/>
          <w:sz w:val="24"/>
          <w:szCs w:val="24"/>
        </w:rPr>
        <w:t xml:space="preserve"> </w:t>
      </w:r>
      <w:r>
        <w:fldChar w:fldCharType="begin"/>
      </w:r>
      <w:r>
        <w:instrText xml:space="preserve"> HYPERLINK "http://publication.pravo.gov.ru/Document/View/0001202209240008" </w:instrText>
      </w:r>
      <w:r>
        <w:fldChar w:fldCharType="separate"/>
      </w:r>
      <w:r>
        <w:rPr>
          <w:rStyle w:val="18"/>
          <w:rFonts w:ascii="Times New Roman" w:hAnsi="Times New Roman" w:eastAsia="Calibri" w:cs="Times New Roman"/>
          <w:sz w:val="24"/>
          <w:szCs w:val="24"/>
        </w:rPr>
        <w:t>http://publication.pravo.gov.ru/Document/View/0001202209240008</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w:t>
      </w:r>
    </w:p>
    <w:p w14:paraId="028797E5">
      <w:pPr>
        <w:pStyle w:val="64"/>
        <w:numPr>
          <w:ilvl w:val="0"/>
          <w:numId w:val="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cs="Times New Roman"/>
          <w:sz w:val="24"/>
          <w:szCs w:val="24"/>
        </w:rPr>
        <w:t xml:space="preserve"> </w:t>
      </w:r>
      <w:r>
        <w:fldChar w:fldCharType="begin"/>
      </w:r>
      <w:r>
        <w:instrText xml:space="preserve"> HYPERLINK "https://www.garant.ru/products/ipo/prime/doc/405579061/" </w:instrText>
      </w:r>
      <w:r>
        <w:fldChar w:fldCharType="separate"/>
      </w:r>
      <w:r>
        <w:rPr>
          <w:rStyle w:val="18"/>
          <w:rFonts w:ascii="Times New Roman" w:hAnsi="Times New Roman" w:eastAsia="Calibri" w:cs="Times New Roman"/>
          <w:sz w:val="24"/>
          <w:szCs w:val="24"/>
        </w:rPr>
        <w:t>https://www.garant.ru/products/ipo/prime/doc/405579061/</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w:t>
      </w:r>
    </w:p>
    <w:p w14:paraId="52C37FAE">
      <w:pPr>
        <w:pStyle w:val="64"/>
        <w:numPr>
          <w:ilvl w:val="0"/>
          <w:numId w:val="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(с изменениями на 08.11.2022);</w:t>
      </w:r>
      <w:r>
        <w:rPr>
          <w:rFonts w:ascii="Times New Roman" w:hAnsi="Times New Roman" w:cs="Times New Roman"/>
          <w:sz w:val="24"/>
          <w:szCs w:val="24"/>
        </w:rPr>
        <w:t xml:space="preserve"> </w:t>
      </w:r>
      <w:r>
        <w:fldChar w:fldCharType="begin"/>
      </w:r>
      <w:r>
        <w:instrText xml:space="preserve"> HYPERLINK "https://www.consultant.ru/document/cons_doc_LAW_154637/" </w:instrText>
      </w:r>
      <w:r>
        <w:fldChar w:fldCharType="separate"/>
      </w:r>
      <w:r>
        <w:rPr>
          <w:rStyle w:val="18"/>
          <w:rFonts w:ascii="Times New Roman" w:hAnsi="Times New Roman" w:eastAsia="Calibri" w:cs="Times New Roman"/>
          <w:sz w:val="24"/>
          <w:szCs w:val="24"/>
        </w:rPr>
        <w:t>https://www.consultant.ru/document/cons_doc_LAW_154637/</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w:t>
      </w:r>
    </w:p>
    <w:p w14:paraId="07564080">
      <w:pPr>
        <w:pStyle w:val="64"/>
        <w:numPr>
          <w:ilvl w:val="0"/>
          <w:numId w:val="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Министерством юстиции Российской Федерации 18 декабря 2020 г, регистрационный NQ 61573), действующим до 1 января 2027 года (далее - СП 2.4.3648-20) </w:t>
      </w:r>
      <w:r>
        <w:fldChar w:fldCharType="begin"/>
      </w:r>
      <w:r>
        <w:instrText xml:space="preserve"> HYPERLINK "http://publication.pravo.gov.ru/Document/View/0001202012210122" </w:instrText>
      </w:r>
      <w:r>
        <w:fldChar w:fldCharType="separate"/>
      </w:r>
      <w:r>
        <w:rPr>
          <w:rStyle w:val="18"/>
          <w:rFonts w:ascii="Times New Roman" w:hAnsi="Times New Roman" w:eastAsia="Calibri" w:cs="Times New Roman"/>
          <w:sz w:val="24"/>
          <w:szCs w:val="24"/>
        </w:rPr>
        <w:t>http://publication.pravo.gov.ru/Document/View/0001202012210122</w:t>
      </w:r>
      <w:r>
        <w:rPr>
          <w:rStyle w:val="18"/>
          <w:rFonts w:ascii="Times New Roman" w:hAnsi="Times New Roman" w:eastAsia="Calibri" w:cs="Times New Roman"/>
          <w:sz w:val="24"/>
          <w:szCs w:val="24"/>
        </w:rPr>
        <w:fldChar w:fldCharType="end"/>
      </w:r>
    </w:p>
    <w:p w14:paraId="3403EF4B">
      <w:pPr>
        <w:pStyle w:val="64"/>
        <w:numPr>
          <w:ilvl w:val="0"/>
          <w:numId w:val="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Министерством юстиции Российской Федерации 29 января 2021 г., регистрационный NQ 62296), действующим до 1 марта 2027 года (далее- СанПиН 1.2.3685-21). </w:t>
      </w:r>
      <w:r>
        <w:fldChar w:fldCharType="begin"/>
      </w:r>
      <w:r>
        <w:instrText xml:space="preserve"> HYPERLINK "http://publication.pravo.gov.ru/Document/View/0001202102030022" </w:instrText>
      </w:r>
      <w:r>
        <w:fldChar w:fldCharType="separate"/>
      </w:r>
      <w:r>
        <w:rPr>
          <w:rStyle w:val="18"/>
          <w:rFonts w:ascii="Times New Roman" w:hAnsi="Times New Roman" w:eastAsia="Calibri" w:cs="Times New Roman"/>
          <w:sz w:val="24"/>
          <w:szCs w:val="24"/>
        </w:rPr>
        <w:t>http://publication.pravo.gov.ru/Document/View/0001202102030022</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w:t>
      </w:r>
    </w:p>
    <w:p w14:paraId="71729727">
      <w:pPr>
        <w:spacing w:after="0" w:line="240" w:lineRule="auto"/>
        <w:ind w:firstLine="709"/>
        <w:jc w:val="center"/>
        <w:rPr>
          <w:rFonts w:ascii="Times New Roman" w:hAnsi="Times New Roman" w:eastAsia="Calibri" w:cs="Times New Roman"/>
          <w:b/>
          <w:color w:val="002060"/>
          <w:sz w:val="24"/>
          <w:szCs w:val="24"/>
        </w:rPr>
      </w:pPr>
    </w:p>
    <w:p w14:paraId="51310790">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Общие сведения об образовательной организации</w:t>
      </w:r>
    </w:p>
    <w:tbl>
      <w:tblPr>
        <w:tblStyle w:val="107"/>
        <w:tblW w:w="49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4"/>
        <w:gridCol w:w="7452"/>
      </w:tblGrid>
      <w:tr w14:paraId="248A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7709A609">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Наименование образовательной организации</w:t>
            </w:r>
          </w:p>
        </w:tc>
        <w:tc>
          <w:tcPr>
            <w:tcW w:w="7452" w:type="dxa"/>
          </w:tcPr>
          <w:p w14:paraId="5641E6E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муниципальное автономное дошкольное образовательное учреждение г. Хабаровска «Детский сад  № 207»  </w:t>
            </w:r>
          </w:p>
        </w:tc>
      </w:tr>
      <w:tr w14:paraId="1075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14084E76">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Руководитель</w:t>
            </w:r>
          </w:p>
        </w:tc>
        <w:tc>
          <w:tcPr>
            <w:tcW w:w="7452" w:type="dxa"/>
          </w:tcPr>
          <w:p w14:paraId="315722E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Спиридовская Любовь Витальевна</w:t>
            </w:r>
          </w:p>
        </w:tc>
      </w:tr>
      <w:tr w14:paraId="64B0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734D45A8">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Адрес организации</w:t>
            </w:r>
          </w:p>
        </w:tc>
        <w:tc>
          <w:tcPr>
            <w:tcW w:w="7452" w:type="dxa"/>
          </w:tcPr>
          <w:p w14:paraId="4E15CEF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680051, г. Хабаровск, ул. Суворова 66а</w:t>
            </w:r>
          </w:p>
        </w:tc>
      </w:tr>
      <w:tr w14:paraId="5F8B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5BC11205">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Телефон, факс</w:t>
            </w:r>
          </w:p>
        </w:tc>
        <w:tc>
          <w:tcPr>
            <w:tcW w:w="7452" w:type="dxa"/>
          </w:tcPr>
          <w:p w14:paraId="19208BC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4212 51-36-92, 51-38-09</w:t>
            </w:r>
          </w:p>
        </w:tc>
      </w:tr>
      <w:tr w14:paraId="1891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459FBBF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Адрес электронной почты</w:t>
            </w:r>
          </w:p>
        </w:tc>
        <w:tc>
          <w:tcPr>
            <w:tcW w:w="7452" w:type="dxa"/>
          </w:tcPr>
          <w:p w14:paraId="2A9D4347">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color w:val="0000FF" w:themeColor="hyperlink"/>
                <w:sz w:val="24"/>
                <w:szCs w:val="24"/>
                <w:u w:val="single"/>
                <w:lang w:eastAsia="ru-RU"/>
                <w14:textFill>
                  <w14:solidFill>
                    <w14:schemeClr w14:val="hlink"/>
                  </w14:solidFill>
                </w14:textFill>
              </w:rPr>
              <w:t>detsad.</w:t>
            </w:r>
            <w:r>
              <w:rPr>
                <w:rFonts w:ascii="Times New Roman" w:hAnsi="Times New Roman" w:eastAsia="Times New Roman" w:cs="Times New Roman"/>
                <w:color w:val="0000FF" w:themeColor="hyperlink"/>
                <w:sz w:val="24"/>
                <w:szCs w:val="24"/>
                <w:u w:val="single"/>
                <w:lang w:val="en-US" w:eastAsia="ru-RU"/>
                <w14:textFill>
                  <w14:solidFill>
                    <w14:schemeClr w14:val="hlink"/>
                  </w14:solidFill>
                </w14:textFill>
              </w:rPr>
              <w:t>207@mail.com</w:t>
            </w:r>
          </w:p>
        </w:tc>
      </w:tr>
      <w:tr w14:paraId="166A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6422A21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Сайт ДОУ </w:t>
            </w:r>
          </w:p>
        </w:tc>
        <w:tc>
          <w:tcPr>
            <w:tcW w:w="7452" w:type="dxa"/>
          </w:tcPr>
          <w:p w14:paraId="5F5DDB37">
            <w:pPr>
              <w:spacing w:after="0" w:line="240" w:lineRule="auto"/>
              <w:rPr>
                <w:rFonts w:ascii="Times New Roman" w:hAnsi="Times New Roman" w:eastAsia="Times New Roman" w:cs="Times New Roman"/>
                <w:sz w:val="24"/>
                <w:szCs w:val="24"/>
                <w:lang w:eastAsia="ru-RU"/>
              </w:rPr>
            </w:pPr>
            <w:r>
              <w:fldChar w:fldCharType="begin"/>
            </w:r>
            <w:r>
              <w:instrText xml:space="preserve"> HYPERLINK "https://207/detsad27.ru/" </w:instrText>
            </w:r>
            <w:r>
              <w:fldChar w:fldCharType="separate"/>
            </w:r>
            <w:r>
              <w:rPr>
                <w:rStyle w:val="18"/>
                <w:rFonts w:ascii="Times New Roman" w:hAnsi="Times New Roman" w:eastAsia="Times New Roman" w:cs="Times New Roman"/>
                <w:sz w:val="24"/>
                <w:szCs w:val="24"/>
                <w:lang w:eastAsia="ru-RU"/>
              </w:rPr>
              <w:t>https://</w:t>
            </w:r>
            <w:r>
              <w:rPr>
                <w:rStyle w:val="18"/>
                <w:rFonts w:ascii="Times New Roman" w:hAnsi="Times New Roman" w:eastAsia="Times New Roman" w:cs="Times New Roman"/>
                <w:sz w:val="24"/>
                <w:szCs w:val="24"/>
                <w:lang w:val="en-US" w:eastAsia="ru-RU"/>
              </w:rPr>
              <w:t>207/detsad27</w:t>
            </w:r>
            <w:r>
              <w:rPr>
                <w:rStyle w:val="18"/>
                <w:rFonts w:ascii="Times New Roman" w:hAnsi="Times New Roman" w:eastAsia="Times New Roman" w:cs="Times New Roman"/>
                <w:sz w:val="24"/>
                <w:szCs w:val="24"/>
                <w:lang w:eastAsia="ru-RU"/>
              </w:rPr>
              <w:t>.ru/</w:t>
            </w:r>
            <w:r>
              <w:rPr>
                <w:rStyle w:val="18"/>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p>
        </w:tc>
      </w:tr>
      <w:tr w14:paraId="6256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3BE0762D">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Социальные сети</w:t>
            </w:r>
          </w:p>
        </w:tc>
        <w:tc>
          <w:tcPr>
            <w:tcW w:w="7452" w:type="dxa"/>
          </w:tcPr>
          <w:p w14:paraId="605652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Телеграм </w:t>
            </w:r>
            <w:r>
              <w:rPr>
                <w:rFonts w:ascii="Times New Roman" w:hAnsi="Times New Roman" w:eastAsia="Times New Roman" w:cs="Times New Roman"/>
                <w:sz w:val="24"/>
                <w:szCs w:val="24"/>
                <w:lang w:val="en-US" w:eastAsia="ru-RU"/>
              </w:rPr>
              <w:t>t</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val="en-US" w:eastAsia="ru-RU"/>
              </w:rPr>
              <w:t>me</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val="en-US" w:eastAsia="ru-RU"/>
              </w:rPr>
              <w:t>Detski</w:t>
            </w:r>
            <w:r>
              <w:rPr>
                <w:rFonts w:ascii="Times New Roman" w:hAnsi="Times New Roman" w:eastAsia="Times New Roman" w:cs="Times New Roman"/>
                <w:sz w:val="24"/>
                <w:szCs w:val="24"/>
                <w:lang w:eastAsia="ru-RU"/>
              </w:rPr>
              <w:t>_</w:t>
            </w:r>
            <w:r>
              <w:rPr>
                <w:rFonts w:ascii="Times New Roman" w:hAnsi="Times New Roman" w:eastAsia="Times New Roman" w:cs="Times New Roman"/>
                <w:sz w:val="24"/>
                <w:szCs w:val="24"/>
                <w:lang w:val="en-US" w:eastAsia="ru-RU"/>
              </w:rPr>
              <w:t>sad</w:t>
            </w:r>
            <w:r>
              <w:rPr>
                <w:rFonts w:ascii="Times New Roman" w:hAnsi="Times New Roman" w:eastAsia="Times New Roman" w:cs="Times New Roman"/>
                <w:sz w:val="24"/>
                <w:szCs w:val="24"/>
                <w:lang w:eastAsia="ru-RU"/>
              </w:rPr>
              <w:t>207</w:t>
            </w:r>
          </w:p>
          <w:p w14:paraId="484E659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Вконтакте https://vk.com/club217350129</w:t>
            </w:r>
          </w:p>
        </w:tc>
      </w:tr>
      <w:tr w14:paraId="401D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088A0B4A">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Контактные телефоны</w:t>
            </w:r>
          </w:p>
        </w:tc>
        <w:tc>
          <w:tcPr>
            <w:tcW w:w="7452" w:type="dxa"/>
          </w:tcPr>
          <w:p w14:paraId="07AE415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+7(4212)52-36-92; +7(4212)51-38-09</w:t>
            </w:r>
          </w:p>
        </w:tc>
      </w:tr>
    </w:tbl>
    <w:p w14:paraId="6CD9F4E2">
      <w:pPr>
        <w:spacing w:after="0" w:line="240" w:lineRule="auto"/>
        <w:ind w:firstLine="709"/>
        <w:contextualSpacing/>
        <w:jc w:val="both"/>
        <w:rPr>
          <w:rFonts w:ascii="Times New Roman" w:hAnsi="Times New Roman" w:eastAsia="Calibri" w:cs="Times New Roman"/>
          <w:b/>
          <w:color w:val="002060"/>
          <w:sz w:val="28"/>
          <w:szCs w:val="24"/>
        </w:rPr>
      </w:pPr>
      <w:r>
        <w:rPr>
          <w:rFonts w:ascii="Times New Roman" w:hAnsi="Times New Roman" w:cs="Times New Roman"/>
          <w:sz w:val="24"/>
        </w:rPr>
        <w:t>Дошкольное образование в муниципальном автономном дошкольном образовательном учреждении г. Хабаровска «Детский сад  № 207» (далее – МАДОУ № 207) осуществляется в соответствии с настоящей Программой.</w:t>
      </w:r>
    </w:p>
    <w:p w14:paraId="3218864D">
      <w:pPr>
        <w:spacing w:after="0" w:line="240" w:lineRule="auto"/>
        <w:ind w:firstLine="709"/>
        <w:jc w:val="center"/>
        <w:rPr>
          <w:rFonts w:ascii="Times New Roman" w:hAnsi="Times New Roman" w:eastAsia="Calibri" w:cs="Times New Roman"/>
          <w:b/>
          <w:color w:val="002060"/>
          <w:sz w:val="24"/>
          <w:szCs w:val="24"/>
        </w:rPr>
      </w:pPr>
    </w:p>
    <w:p w14:paraId="1A7A8671">
      <w:pPr>
        <w:spacing w:after="0" w:line="240" w:lineRule="auto"/>
        <w:ind w:firstLine="709"/>
        <w:jc w:val="center"/>
        <w:rPr>
          <w:rFonts w:ascii="Times New Roman" w:hAnsi="Times New Roman" w:eastAsia="Calibri" w:cs="Times New Roman"/>
          <w:b/>
          <w:color w:val="002060"/>
          <w:sz w:val="24"/>
          <w:szCs w:val="24"/>
          <w:lang w:eastAsia="ru-RU"/>
        </w:rPr>
      </w:pPr>
    </w:p>
    <w:p w14:paraId="16F2FC88">
      <w:pPr>
        <w:spacing w:after="0" w:line="240" w:lineRule="auto"/>
        <w:ind w:firstLine="709"/>
        <w:jc w:val="center"/>
        <w:rPr>
          <w:rFonts w:ascii="Times New Roman" w:hAnsi="Times New Roman" w:eastAsia="Calibri" w:cs="Times New Roman"/>
          <w:b/>
          <w:color w:val="002060"/>
          <w:sz w:val="24"/>
          <w:szCs w:val="24"/>
          <w:lang w:eastAsia="ru-RU"/>
        </w:rPr>
      </w:pPr>
    </w:p>
    <w:p w14:paraId="5C639684">
      <w:pPr>
        <w:spacing w:after="0" w:line="240" w:lineRule="auto"/>
        <w:ind w:firstLine="709"/>
        <w:jc w:val="center"/>
        <w:rPr>
          <w:rFonts w:ascii="Times New Roman" w:hAnsi="Times New Roman" w:eastAsia="Calibri" w:cs="Times New Roman"/>
          <w:b/>
          <w:color w:val="002060"/>
          <w:sz w:val="24"/>
          <w:szCs w:val="24"/>
          <w:lang w:eastAsia="ru-RU"/>
        </w:rPr>
      </w:pPr>
    </w:p>
    <w:p w14:paraId="2B01DE45">
      <w:pPr>
        <w:spacing w:after="0" w:line="240" w:lineRule="auto"/>
        <w:ind w:firstLine="709"/>
        <w:jc w:val="center"/>
        <w:rPr>
          <w:rFonts w:ascii="Times New Roman" w:hAnsi="Times New Roman" w:eastAsia="Calibri" w:cs="Times New Roman"/>
          <w:b/>
          <w:color w:val="002060"/>
          <w:sz w:val="24"/>
          <w:szCs w:val="24"/>
          <w:lang w:eastAsia="ru-RU"/>
        </w:rPr>
      </w:pPr>
    </w:p>
    <w:p w14:paraId="6C86CF9B">
      <w:pPr>
        <w:spacing w:after="0" w:line="240" w:lineRule="auto"/>
        <w:ind w:firstLine="709"/>
        <w:jc w:val="center"/>
        <w:rPr>
          <w:rFonts w:ascii="Times New Roman" w:hAnsi="Times New Roman" w:eastAsia="Calibri" w:cs="Times New Roman"/>
          <w:b/>
          <w:color w:val="002060"/>
          <w:sz w:val="24"/>
          <w:szCs w:val="24"/>
          <w:lang w:eastAsia="ru-RU"/>
        </w:rPr>
      </w:pPr>
    </w:p>
    <w:p w14:paraId="26234F6B">
      <w:pPr>
        <w:spacing w:after="0" w:line="240" w:lineRule="auto"/>
        <w:ind w:firstLine="709"/>
        <w:jc w:val="center"/>
        <w:rPr>
          <w:rFonts w:ascii="Times New Roman" w:hAnsi="Times New Roman" w:eastAsia="Calibri" w:cs="Times New Roman"/>
          <w:b/>
          <w:color w:val="002060"/>
          <w:sz w:val="24"/>
          <w:szCs w:val="24"/>
          <w:lang w:eastAsia="ru-RU"/>
        </w:rPr>
      </w:pPr>
    </w:p>
    <w:p w14:paraId="78E8E673">
      <w:pPr>
        <w:spacing w:after="0" w:line="240" w:lineRule="auto"/>
        <w:ind w:firstLine="709"/>
        <w:jc w:val="center"/>
        <w:rPr>
          <w:rFonts w:ascii="Times New Roman" w:hAnsi="Times New Roman" w:eastAsia="Calibri" w:cs="Times New Roman"/>
          <w:b/>
          <w:color w:val="002060"/>
          <w:sz w:val="24"/>
          <w:szCs w:val="24"/>
          <w:lang w:eastAsia="ru-RU"/>
        </w:rPr>
      </w:pPr>
    </w:p>
    <w:p w14:paraId="16D7B541">
      <w:pPr>
        <w:spacing w:after="0" w:line="240" w:lineRule="auto"/>
        <w:ind w:firstLine="709"/>
        <w:jc w:val="center"/>
        <w:rPr>
          <w:rFonts w:ascii="Times New Roman" w:hAnsi="Times New Roman" w:eastAsia="Calibri" w:cs="Times New Roman"/>
          <w:b/>
          <w:color w:val="002060"/>
          <w:sz w:val="24"/>
          <w:szCs w:val="24"/>
          <w:lang w:eastAsia="ru-RU"/>
        </w:rPr>
      </w:pPr>
    </w:p>
    <w:p w14:paraId="083847DA">
      <w:pPr>
        <w:spacing w:after="0" w:line="240" w:lineRule="auto"/>
        <w:ind w:firstLine="709"/>
        <w:jc w:val="center"/>
        <w:rPr>
          <w:rFonts w:ascii="Times New Roman" w:hAnsi="Times New Roman" w:eastAsia="Calibri" w:cs="Times New Roman"/>
          <w:b/>
          <w:color w:val="002060"/>
          <w:sz w:val="24"/>
          <w:szCs w:val="24"/>
          <w:lang w:eastAsia="ru-RU"/>
        </w:rPr>
      </w:pPr>
    </w:p>
    <w:p w14:paraId="01F33CCE">
      <w:pPr>
        <w:spacing w:after="0" w:line="240" w:lineRule="auto"/>
        <w:ind w:firstLine="709"/>
        <w:jc w:val="center"/>
        <w:rPr>
          <w:rFonts w:ascii="Times New Roman" w:hAnsi="Times New Roman" w:eastAsia="Calibri" w:cs="Times New Roman"/>
          <w:b/>
          <w:color w:val="002060"/>
          <w:sz w:val="24"/>
          <w:szCs w:val="24"/>
          <w:lang w:eastAsia="ru-RU"/>
        </w:rPr>
      </w:pPr>
    </w:p>
    <w:p w14:paraId="7145F701">
      <w:pPr>
        <w:spacing w:after="0" w:line="240" w:lineRule="auto"/>
        <w:ind w:firstLine="709"/>
        <w:jc w:val="center"/>
        <w:rPr>
          <w:rFonts w:ascii="Times New Roman" w:hAnsi="Times New Roman" w:eastAsia="Calibri" w:cs="Times New Roman"/>
          <w:b/>
          <w:color w:val="002060"/>
          <w:sz w:val="24"/>
          <w:szCs w:val="24"/>
          <w:lang w:eastAsia="ru-RU"/>
        </w:rPr>
      </w:pPr>
    </w:p>
    <w:p w14:paraId="4B9E2CD3">
      <w:pPr>
        <w:spacing w:after="0" w:line="240" w:lineRule="auto"/>
        <w:ind w:firstLine="709"/>
        <w:jc w:val="center"/>
        <w:rPr>
          <w:rFonts w:ascii="Times New Roman" w:hAnsi="Times New Roman" w:eastAsia="Calibri" w:cs="Times New Roman"/>
          <w:b/>
          <w:color w:val="002060"/>
          <w:sz w:val="24"/>
          <w:szCs w:val="24"/>
          <w:lang w:eastAsia="ru-RU"/>
        </w:rPr>
      </w:pPr>
    </w:p>
    <w:p w14:paraId="3FF0863F">
      <w:pPr>
        <w:spacing w:after="0" w:line="240" w:lineRule="auto"/>
        <w:ind w:firstLine="709"/>
        <w:jc w:val="center"/>
        <w:rPr>
          <w:rFonts w:ascii="Times New Roman" w:hAnsi="Times New Roman" w:eastAsia="Calibri" w:cs="Times New Roman"/>
          <w:b/>
          <w:color w:val="002060"/>
          <w:sz w:val="24"/>
          <w:szCs w:val="24"/>
          <w:lang w:eastAsia="ru-RU"/>
        </w:rPr>
      </w:pPr>
    </w:p>
    <w:p w14:paraId="7207116B">
      <w:pPr>
        <w:spacing w:after="0" w:line="240" w:lineRule="auto"/>
        <w:ind w:firstLine="709"/>
        <w:jc w:val="center"/>
        <w:rPr>
          <w:rFonts w:ascii="Times New Roman" w:hAnsi="Times New Roman" w:eastAsia="Calibri" w:cs="Times New Roman"/>
          <w:b/>
          <w:color w:val="002060"/>
          <w:sz w:val="24"/>
          <w:szCs w:val="24"/>
          <w:lang w:eastAsia="ru-RU"/>
        </w:rPr>
      </w:pPr>
    </w:p>
    <w:p w14:paraId="77D0F7E3">
      <w:pPr>
        <w:spacing w:after="0" w:line="240" w:lineRule="auto"/>
        <w:ind w:firstLine="709"/>
        <w:jc w:val="center"/>
        <w:rPr>
          <w:rFonts w:ascii="Times New Roman" w:hAnsi="Times New Roman" w:eastAsia="Calibri" w:cs="Times New Roman"/>
          <w:b/>
          <w:color w:val="002060"/>
          <w:sz w:val="24"/>
          <w:szCs w:val="24"/>
          <w:lang w:eastAsia="ru-RU"/>
        </w:rPr>
      </w:pPr>
    </w:p>
    <w:p w14:paraId="26B7BE83">
      <w:pPr>
        <w:spacing w:after="0" w:line="240" w:lineRule="auto"/>
        <w:ind w:firstLine="709"/>
        <w:jc w:val="center"/>
        <w:rPr>
          <w:rFonts w:ascii="Times New Roman" w:hAnsi="Times New Roman" w:eastAsia="Calibri" w:cs="Times New Roman"/>
          <w:b/>
          <w:color w:val="002060"/>
          <w:sz w:val="24"/>
          <w:szCs w:val="24"/>
          <w:lang w:eastAsia="ru-RU"/>
        </w:rPr>
      </w:pPr>
    </w:p>
    <w:p w14:paraId="07CB416C">
      <w:pPr>
        <w:spacing w:after="0" w:line="240" w:lineRule="auto"/>
        <w:ind w:firstLine="709"/>
        <w:jc w:val="center"/>
        <w:rPr>
          <w:rFonts w:ascii="Times New Roman" w:hAnsi="Times New Roman" w:eastAsia="Calibri" w:cs="Times New Roman"/>
          <w:b/>
          <w:color w:val="002060"/>
          <w:sz w:val="24"/>
          <w:szCs w:val="24"/>
        </w:rPr>
      </w:pPr>
    </w:p>
    <w:p w14:paraId="1FA8F300">
      <w:pPr>
        <w:spacing w:after="0" w:line="240" w:lineRule="auto"/>
        <w:ind w:firstLine="709"/>
        <w:jc w:val="center"/>
        <w:rPr>
          <w:rFonts w:ascii="Times New Roman" w:hAnsi="Times New Roman" w:eastAsia="Calibri" w:cs="Times New Roman"/>
          <w:b/>
          <w:color w:val="002060"/>
          <w:sz w:val="24"/>
          <w:szCs w:val="24"/>
        </w:rPr>
      </w:pPr>
    </w:p>
    <w:p w14:paraId="4234611F">
      <w:pPr>
        <w:spacing w:after="0" w:line="240" w:lineRule="auto"/>
        <w:ind w:firstLine="709"/>
        <w:jc w:val="center"/>
        <w:rPr>
          <w:rFonts w:ascii="Times New Roman" w:hAnsi="Times New Roman" w:eastAsia="Calibri" w:cs="Times New Roman"/>
          <w:b/>
          <w:color w:val="002060"/>
          <w:sz w:val="24"/>
          <w:szCs w:val="24"/>
        </w:rPr>
      </w:pPr>
    </w:p>
    <w:p w14:paraId="1A257023">
      <w:pPr>
        <w:spacing w:after="0" w:line="240" w:lineRule="auto"/>
        <w:contextualSpacing/>
        <w:rPr>
          <w:rFonts w:ascii="Times New Roman" w:hAnsi="Times New Roman" w:eastAsia="Calibri" w:cs="Times New Roman"/>
          <w:b/>
          <w:color w:val="F4F1E3" w:themeColor="background2"/>
          <w:sz w:val="4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1B0BA3E5">
      <w:pPr>
        <w:spacing w:after="0" w:line="240" w:lineRule="auto"/>
        <w:ind w:left="567"/>
        <w:contextualSpacing/>
        <w:jc w:val="center"/>
        <w:rPr>
          <w:rFonts w:ascii="Times New Roman" w:hAnsi="Times New Roman" w:eastAsia="Calibri" w:cs="Times New Roman"/>
          <w:b/>
          <w:color w:val="F4F1E3" w:themeColor="background2"/>
          <w:sz w:val="4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4C66FB4A">
      <w:pPr>
        <w:spacing w:after="0" w:line="240" w:lineRule="auto"/>
        <w:ind w:left="567"/>
        <w:contextualSpacing/>
        <w:jc w:val="center"/>
        <w:rPr>
          <w:rFonts w:ascii="Times New Roman" w:hAnsi="Times New Roman" w:eastAsia="Calibri" w:cs="Times New Roman"/>
          <w:color w:val="000000" w:themeColor="text1"/>
          <w:sz w:val="44"/>
          <w:szCs w:val="72"/>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eastAsia="Calibri" w:cs="Times New Roman"/>
          <w:color w:val="000000" w:themeColor="text1"/>
          <w:sz w:val="44"/>
          <w:szCs w:val="72"/>
          <w:lang w:val="en-US"/>
          <w14:shadow w14:blurRad="38100" w14:dist="19050" w14:dir="2700000" w14:sx="100000" w14:sy="100000" w14:kx="0" w14:ky="0" w14:algn="tl">
            <w14:schemeClr w14:val="dk1">
              <w14:alpha w14:val="60000"/>
            </w14:schemeClr>
          </w14:shadow>
          <w14:textFill>
            <w14:solidFill>
              <w14:schemeClr w14:val="tx1"/>
            </w14:solidFill>
          </w14:textFill>
        </w:rPr>
        <w:t>I</w:t>
      </w:r>
      <w:r>
        <w:rPr>
          <w:rFonts w:ascii="Times New Roman" w:hAnsi="Times New Roman" w:eastAsia="Calibri" w:cs="Times New Roman"/>
          <w:color w:val="000000" w:themeColor="text1"/>
          <w:sz w:val="44"/>
          <w:szCs w:val="72"/>
          <w14:shadow w14:blurRad="38100" w14:dist="19050" w14:dir="2700000" w14:sx="100000" w14:sy="100000" w14:kx="0" w14:ky="0" w14:algn="tl">
            <w14:schemeClr w14:val="dk1">
              <w14:alpha w14:val="60000"/>
            </w14:schemeClr>
          </w14:shadow>
          <w14:textFill>
            <w14:solidFill>
              <w14:schemeClr w14:val="tx1"/>
            </w14:solidFill>
          </w14:textFill>
        </w:rPr>
        <w:t xml:space="preserve"> ЦЕЛЕВОЙ РАЗДЕЛ ПРОГРАММЫ</w:t>
      </w:r>
    </w:p>
    <w:p w14:paraId="720A77B8">
      <w:pPr>
        <w:spacing w:after="0" w:line="240" w:lineRule="auto"/>
        <w:ind w:firstLine="709"/>
        <w:jc w:val="center"/>
        <w:rPr>
          <w:rFonts w:ascii="Times New Roman" w:hAnsi="Times New Roman" w:eastAsia="Calibri" w:cs="Times New Roman"/>
          <w:b/>
          <w:color w:val="002060"/>
          <w:sz w:val="24"/>
          <w:szCs w:val="24"/>
        </w:rPr>
      </w:pPr>
    </w:p>
    <w:p w14:paraId="793619EB">
      <w:pPr>
        <w:spacing w:after="0" w:line="240" w:lineRule="auto"/>
        <w:ind w:firstLine="709"/>
        <w:jc w:val="center"/>
        <w:rPr>
          <w:rFonts w:ascii="Times New Roman" w:hAnsi="Times New Roman" w:eastAsia="Calibri" w:cs="Times New Roman"/>
          <w:b/>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hAnsi="Times New Roman" w:eastAsia="Calibri" w:cs="Times New Roman"/>
          <w:b/>
          <w:sz w:val="24"/>
          <w:szCs w:val="24"/>
        </w:rPr>
        <w:t>1.1.ПОЯСНИТЕЛЬНАЯ ЗАПИСКА</w:t>
      </w:r>
    </w:p>
    <w:p w14:paraId="18BBDC40">
      <w:pPr>
        <w:pStyle w:val="64"/>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с.4, п.14.1-14.2</w:t>
      </w:r>
      <w:r>
        <w:rPr>
          <w:rFonts w:ascii="Times New Roman" w:hAnsi="Times New Roman" w:eastAsia="Calibri" w:cs="Times New Roman"/>
          <w:b/>
          <w:sz w:val="24"/>
          <w:szCs w:val="24"/>
        </w:rPr>
        <w:cr/>
      </w:r>
      <w:r>
        <w:rPr>
          <w:rFonts w:ascii="Times New Roman" w:hAnsi="Times New Roman" w:eastAsia="Calibri" w:cs="Times New Roman"/>
          <w:b/>
          <w:sz w:val="24"/>
          <w:szCs w:val="24"/>
        </w:rPr>
        <w:t>1.1.1. Цели и задачи реализации Программы</w:t>
      </w:r>
    </w:p>
    <w:p w14:paraId="5D2C739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u w:val="single"/>
        </w:rPr>
        <w:t>Целью Программы</w:t>
      </w:r>
      <w:r>
        <w:rPr>
          <w:rFonts w:ascii="Times New Roman" w:hAnsi="Times New Roman" w:eastAsia="Calibri" w:cs="Times New Roman"/>
          <w:sz w:val="24"/>
          <w:szCs w:val="24"/>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Times New Roman" w:hAnsi="Times New Roman" w:cs="Times New Roman"/>
          <w:sz w:val="24"/>
          <w:szCs w:val="24"/>
        </w:rPr>
        <w:t xml:space="preserve"> </w:t>
      </w:r>
    </w:p>
    <w:p w14:paraId="6CDB8F6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F96601">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sz w:val="24"/>
          <w:szCs w:val="24"/>
        </w:rPr>
        <w:t>Цель Программы достигается через решение следующих</w:t>
      </w:r>
      <w:r>
        <w:rPr>
          <w:rFonts w:ascii="Times New Roman" w:hAnsi="Times New Roman" w:eastAsia="Calibri" w:cs="Times New Roman"/>
          <w:b/>
          <w:sz w:val="24"/>
          <w:szCs w:val="24"/>
        </w:rPr>
        <w:t xml:space="preserve"> </w:t>
      </w:r>
      <w:r>
        <w:rPr>
          <w:rFonts w:ascii="Times New Roman" w:hAnsi="Times New Roman" w:eastAsia="Calibri" w:cs="Times New Roman"/>
          <w:b/>
          <w:i/>
          <w:sz w:val="24"/>
          <w:szCs w:val="24"/>
          <w:u w:val="single"/>
        </w:rPr>
        <w:t>задач</w:t>
      </w:r>
      <w:r>
        <w:rPr>
          <w:rFonts w:ascii="Times New Roman" w:hAnsi="Times New Roman" w:eastAsia="Calibri" w:cs="Times New Roman"/>
          <w:b/>
          <w:sz w:val="24"/>
          <w:szCs w:val="24"/>
          <w:u w:val="single"/>
        </w:rPr>
        <w:t>:</w:t>
      </w:r>
    </w:p>
    <w:p w14:paraId="64B6D6F5">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единых для Российской Федерации содержания ДО и планируемых результатов освоения Программы;</w:t>
      </w:r>
    </w:p>
    <w:p w14:paraId="4D293D0E">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CC441F6">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2151280C">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39E6B2FE">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охрана и укрепление физического и психического здоровья детей, в том числе их эмоционального благополучия;</w:t>
      </w:r>
    </w:p>
    <w:p w14:paraId="7D46D487">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02A40337">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35FAF7C">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CD4B436">
      <w:pPr>
        <w:pStyle w:val="64"/>
        <w:spacing w:after="0" w:line="240" w:lineRule="auto"/>
        <w:ind w:left="709"/>
        <w:jc w:val="both"/>
        <w:rPr>
          <w:rFonts w:ascii="Times New Roman" w:hAnsi="Times New Roman" w:eastAsia="Calibri" w:cs="Times New Roman"/>
          <w:sz w:val="24"/>
          <w:szCs w:val="24"/>
        </w:rPr>
      </w:pPr>
    </w:p>
    <w:p w14:paraId="589EEECC">
      <w:pPr>
        <w:pStyle w:val="64"/>
        <w:tabs>
          <w:tab w:val="left" w:pos="426"/>
        </w:tabs>
        <w:spacing w:after="0" w:line="240" w:lineRule="auto"/>
        <w:ind w:left="0"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1.1.2. Принципы и подходы к формированию Программы</w:t>
      </w:r>
    </w:p>
    <w:p w14:paraId="0C06F353">
      <w:pPr>
        <w:pStyle w:val="64"/>
        <w:tabs>
          <w:tab w:val="left" w:pos="426"/>
        </w:tabs>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с.5, п.14.3</w:t>
      </w:r>
    </w:p>
    <w:p w14:paraId="0D15511C">
      <w:pPr>
        <w:tabs>
          <w:tab w:val="left" w:pos="426"/>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Программа построена на следующих принципах ДО, установленных ФГОС ДО:</w:t>
      </w:r>
    </w:p>
    <w:p w14:paraId="03782685">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36030249">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2BA03093">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490F4E4">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признание ребёнка полноценным участником (субъектом) образовательных отношений;</w:t>
      </w:r>
    </w:p>
    <w:p w14:paraId="78848470">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поддержка инициативы детей в различных видах деятельности;</w:t>
      </w:r>
    </w:p>
    <w:p w14:paraId="43B77CE6">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сотрудничество ДОО с семьей;</w:t>
      </w:r>
    </w:p>
    <w:p w14:paraId="4FF39F0D">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приобщение детей к социокультурным нормам, традициям семьи, общества и государства;</w:t>
      </w:r>
    </w:p>
    <w:p w14:paraId="589169AA">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познавательных интересов и познавательных действий ребёнка в различных видах деятельности;</w:t>
      </w:r>
    </w:p>
    <w:p w14:paraId="0097181C">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1D38C82F">
      <w:pPr>
        <w:pStyle w:val="64"/>
        <w:numPr>
          <w:ilvl w:val="0"/>
          <w:numId w:val="4"/>
        </w:numPr>
        <w:tabs>
          <w:tab w:val="left" w:pos="567"/>
        </w:tabs>
        <w:spacing w:after="0" w:line="240" w:lineRule="auto"/>
        <w:ind w:left="567"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учёт этнокультурной ситуации развития детей.</w:t>
      </w:r>
    </w:p>
    <w:p w14:paraId="37812E8C">
      <w:pPr>
        <w:tabs>
          <w:tab w:val="left" w:pos="426"/>
        </w:tabs>
        <w:spacing w:after="0" w:line="240" w:lineRule="auto"/>
        <w:ind w:firstLine="709"/>
        <w:jc w:val="center"/>
        <w:rPr>
          <w:rFonts w:ascii="Times New Roman" w:hAnsi="Times New Roman" w:eastAsia="Calibri" w:cs="Times New Roman"/>
          <w:b/>
          <w:i/>
          <w:sz w:val="24"/>
          <w:szCs w:val="24"/>
        </w:rPr>
      </w:pPr>
      <w:r>
        <w:rPr>
          <w:rFonts w:ascii="Times New Roman" w:hAnsi="Times New Roman" w:eastAsia="Calibri" w:cs="Times New Roman"/>
          <w:b/>
          <w:i/>
          <w:sz w:val="24"/>
          <w:szCs w:val="24"/>
        </w:rPr>
        <w:t>Методологические подходы к формированию Программы</w:t>
      </w:r>
    </w:p>
    <w:p w14:paraId="276FCE4E">
      <w:pPr>
        <w:tabs>
          <w:tab w:val="left" w:pos="426"/>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основу Программы положены идеи возрастного, личностного и деятельностного подходов в воспитании, обучении и развитии детей дошкольного возраста.</w:t>
      </w:r>
    </w:p>
    <w:p w14:paraId="1A6C2C8E">
      <w:pPr>
        <w:pStyle w:val="64"/>
        <w:numPr>
          <w:ilvl w:val="0"/>
          <w:numId w:val="5"/>
        </w:numPr>
        <w:tabs>
          <w:tab w:val="left" w:pos="567"/>
        </w:tabs>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Возрастной подход,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14:paraId="4815ED75">
      <w:pPr>
        <w:pStyle w:val="64"/>
        <w:numPr>
          <w:ilvl w:val="0"/>
          <w:numId w:val="5"/>
        </w:numPr>
        <w:tabs>
          <w:tab w:val="left" w:pos="567"/>
        </w:tabs>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Личностно-ориентированный подход. Позволяет на основе выявления индивидуальных особенностей ребенка содействовать его развитию.</w:t>
      </w:r>
    </w:p>
    <w:p w14:paraId="53A8268E">
      <w:pPr>
        <w:pStyle w:val="64"/>
        <w:numPr>
          <w:ilvl w:val="0"/>
          <w:numId w:val="5"/>
        </w:numPr>
        <w:tabs>
          <w:tab w:val="left" w:pos="567"/>
        </w:tabs>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Деятельностный подход. 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14:paraId="4D9E2129">
      <w:pPr>
        <w:tabs>
          <w:tab w:val="left" w:pos="426"/>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этих идей предполагает и предусматривает:</w:t>
      </w:r>
    </w:p>
    <w:p w14:paraId="6FD81E44">
      <w:pPr>
        <w:pStyle w:val="64"/>
        <w:numPr>
          <w:ilvl w:val="0"/>
          <w:numId w:val="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14:paraId="6F04FDE8">
      <w:pPr>
        <w:pStyle w:val="64"/>
        <w:numPr>
          <w:ilvl w:val="0"/>
          <w:numId w:val="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решение программных образовательных задач не только в рамках непосредственно образовательной деятельности детей, но и в совместной деятельности взрослого и детей, при проведении режимных моментов и самостоятельной деятельности детей.</w:t>
      </w:r>
    </w:p>
    <w:p w14:paraId="6E00BB6C">
      <w:pPr>
        <w:spacing w:after="0" w:line="240" w:lineRule="auto"/>
        <w:ind w:firstLine="709"/>
        <w:contextualSpacing/>
        <w:jc w:val="center"/>
        <w:rPr>
          <w:rFonts w:ascii="Times New Roman" w:hAnsi="Times New Roman" w:eastAsia="Calibri" w:cs="Times New Roman"/>
          <w:b/>
          <w:sz w:val="24"/>
          <w:szCs w:val="24"/>
        </w:rPr>
      </w:pPr>
    </w:p>
    <w:p w14:paraId="55FFB52C">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1.1.3. Значимые характеристики реализации программы</w:t>
      </w:r>
    </w:p>
    <w:p w14:paraId="7AFD73D6">
      <w:pPr>
        <w:pStyle w:val="62"/>
        <w:ind w:firstLine="709"/>
        <w:jc w:val="both"/>
        <w:rPr>
          <w:rFonts w:ascii="Times New Roman" w:hAnsi="Times New Roman" w:cs="Times New Roman"/>
          <w:sz w:val="24"/>
          <w:szCs w:val="24"/>
        </w:rPr>
      </w:pPr>
      <w:r>
        <w:rPr>
          <w:rFonts w:ascii="Times New Roman" w:hAnsi="Times New Roman" w:cs="Times New Roman"/>
          <w:sz w:val="24"/>
          <w:szCs w:val="24"/>
        </w:rPr>
        <w:t>Основные участники реализации Программы: дети дошкольного возраста, родители (законные представители), педагоги. Социальными заказчиками образовательной программы в дошкольном образовательном учреждении как комплекса образовательной деятельности являются родители воспитанников. Поэтому коллектив МАДОУ № 207 пытается создать атмосферу доброжелательности, психологической комфортности, в основе которой лежит определённая система взаимодействия с родителями, взаимопонимание и сотрудничество.</w:t>
      </w:r>
    </w:p>
    <w:p w14:paraId="2F68A2F8">
      <w:pPr>
        <w:pStyle w:val="62"/>
        <w:ind w:firstLine="709"/>
        <w:jc w:val="both"/>
        <w:rPr>
          <w:rFonts w:ascii="Times New Roman" w:hAnsi="Times New Roman" w:cs="Times New Roman"/>
          <w:sz w:val="24"/>
          <w:szCs w:val="24"/>
        </w:rPr>
      </w:pPr>
      <w:r>
        <w:rPr>
          <w:rFonts w:ascii="Times New Roman" w:hAnsi="Times New Roman" w:cs="Times New Roman"/>
          <w:sz w:val="24"/>
          <w:szCs w:val="24"/>
        </w:rPr>
        <w:t>Зачисление в детский сад осуществляется по направлениям управления образования Администрации г. Хабаровска.</w:t>
      </w:r>
    </w:p>
    <w:p w14:paraId="441FDC15">
      <w:pPr>
        <w:pStyle w:val="62"/>
        <w:ind w:firstLine="709"/>
        <w:jc w:val="both"/>
        <w:rPr>
          <w:rFonts w:ascii="Times New Roman" w:hAnsi="Times New Roman" w:cs="Times New Roman"/>
          <w:sz w:val="24"/>
          <w:szCs w:val="24"/>
        </w:rPr>
      </w:pPr>
      <w:r>
        <w:rPr>
          <w:rFonts w:ascii="Times New Roman" w:hAnsi="Times New Roman" w:cs="Times New Roman"/>
          <w:sz w:val="24"/>
          <w:szCs w:val="24"/>
        </w:rPr>
        <w:t xml:space="preserve">Численность контингента детей в МАДОУ № 207 определяется исходя из нормативной составляющей в соответствии с нормами СанПин. Прием детей осуществляется в группы общеразвивающей  направленности. </w:t>
      </w:r>
    </w:p>
    <w:p w14:paraId="57E2350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группах общеразвивающей направленности осуществляется реализация ОПДО с учётом индивидуальных потребностей отдельных категорий детей, в том числе с ограниченными возможностями здоровья. Осуществляется реализация адаптированной образовательной программы (далее АОП) дошкольного образования. Для детей с ТНР работа строится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ОВЗ.</w:t>
      </w:r>
    </w:p>
    <w:p w14:paraId="19B42B9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 в которых реализуется Программа, функционируют в режиме 5-дневной рабочей недели (12-часового пребывания детей): с 07.30 до 19.30ч. с 4-х разовым питанием.</w:t>
      </w:r>
    </w:p>
    <w:p w14:paraId="402E0F7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МАДОУ № 207 осуществляет свою образовательную, правовую, хозяйственную деятельность на основе законодательных нормативных документов:</w:t>
      </w:r>
    </w:p>
    <w:p w14:paraId="2942B690">
      <w:pPr>
        <w:pStyle w:val="64"/>
        <w:numPr>
          <w:ilvl w:val="0"/>
          <w:numId w:val="6"/>
        </w:numPr>
        <w:spacing w:after="0" w:line="240" w:lineRule="auto"/>
        <w:ind w:left="709"/>
        <w:jc w:val="both"/>
        <w:rPr>
          <w:rFonts w:ascii="Times New Roman" w:hAnsi="Times New Roman" w:eastAsia="Calibri" w:cs="Times New Roman"/>
          <w:sz w:val="24"/>
          <w:szCs w:val="24"/>
        </w:rPr>
      </w:pPr>
      <w:r>
        <w:rPr>
          <w:rFonts w:ascii="Times New Roman" w:hAnsi="Times New Roman" w:eastAsia="Calibri" w:cs="Times New Roman"/>
          <w:sz w:val="24"/>
          <w:szCs w:val="24"/>
        </w:rPr>
        <w:t>Лицензия на образовательную деятельность от 20.03.2015 № Л035-01286-27/00238189;</w:t>
      </w:r>
    </w:p>
    <w:p w14:paraId="4B9FEE4A">
      <w:pPr>
        <w:pStyle w:val="64"/>
        <w:numPr>
          <w:ilvl w:val="0"/>
          <w:numId w:val="6"/>
        </w:numPr>
        <w:spacing w:after="0" w:line="240" w:lineRule="auto"/>
        <w:ind w:left="709"/>
        <w:jc w:val="both"/>
        <w:rPr>
          <w:rFonts w:ascii="Times New Roman" w:hAnsi="Times New Roman" w:eastAsia="Calibri" w:cs="Times New Roman"/>
          <w:sz w:val="24"/>
          <w:szCs w:val="24"/>
        </w:rPr>
      </w:pPr>
      <w:r>
        <w:rPr>
          <w:rFonts w:ascii="Times New Roman" w:hAnsi="Times New Roman" w:eastAsia="Calibri" w:cs="Times New Roman"/>
          <w:sz w:val="24"/>
          <w:szCs w:val="24"/>
        </w:rPr>
        <w:t>Устав муниципального автономного дошкольного образовательного учреждения г.Хабаровска «Детский сад № 207»</w:t>
      </w:r>
    </w:p>
    <w:p w14:paraId="405CB1B8">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Образовательный и воспитательный процесс в МАДОУ № 207 осуществляется с учетом </w:t>
      </w:r>
      <w:r>
        <w:rPr>
          <w:rFonts w:ascii="Times New Roman" w:hAnsi="Times New Roman" w:eastAsia="Calibri" w:cs="Times New Roman"/>
          <w:b/>
          <w:sz w:val="24"/>
          <w:szCs w:val="24"/>
        </w:rPr>
        <w:t>национально-культурных традиций, регионально-климатических особенностей</w:t>
      </w:r>
      <w:r>
        <w:rPr>
          <w:rFonts w:ascii="Times New Roman" w:hAnsi="Times New Roman" w:eastAsia="Calibri" w:cs="Times New Roman"/>
          <w:sz w:val="24"/>
          <w:szCs w:val="24"/>
        </w:rPr>
        <w:t xml:space="preserve"> г. Хабаровска, социокультурная окружения.</w:t>
      </w:r>
    </w:p>
    <w:p w14:paraId="12413D40">
      <w:pPr>
        <w:tabs>
          <w:tab w:val="left" w:pos="709"/>
        </w:tabs>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Национально – культурные</w:t>
      </w:r>
      <w:r>
        <w:rPr>
          <w:rFonts w:ascii="Times New Roman" w:hAnsi="Times New Roman" w:cs="Times New Roman"/>
          <w:b/>
          <w:i/>
          <w:sz w:val="24"/>
          <w:szCs w:val="24"/>
        </w:rPr>
        <w:t xml:space="preserve"> </w:t>
      </w:r>
      <w:r>
        <w:rPr>
          <w:rFonts w:ascii="Times New Roman" w:hAnsi="Times New Roman" w:eastAsia="Calibri" w:cs="Times New Roman"/>
          <w:b/>
          <w:i/>
          <w:sz w:val="24"/>
          <w:szCs w:val="24"/>
        </w:rPr>
        <w:t>особенности</w:t>
      </w:r>
    </w:p>
    <w:p w14:paraId="560755D4">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Осуществление воспитательно-образовательной работы строится в соответствие с национально-культурными условиями Хабаровского края. Хабаровский край занимает третье место в России по площади. Омывается Охотским и Японским морями. Граничит с Китаем. Территория края уникальна по ландшафтам, количеству рек и озер, редкому сочетанию растений и животных. Сеть железных дорог региона связывает Европу и центральные районы России с азиатскими странами. Административный центр — город Хабаровск. Площадь — 787 633 км². Население — 1 333 294 чел. (2018). Плотность населения — 1,69 чел./км² (2018).</w:t>
      </w:r>
    </w:p>
    <w:p w14:paraId="5FCE4F23">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На 1 апреля 2023 численность населения (постоянных жителей) Хабаровска составляет 616 372 человека, в том числе детей в возрасте до 6 лет - 61 329 человек, подростков (школьников) в возрасте от 7 до 17 лет - 73 040 человек, молодежи от 18 до 29 лет - 73 656 человек, взрослых в возрасте от 30 до 60 лет - 265 348 человек, пожилых людей от 60 лет - 134 369 человек, а долгожителей Хабаровска старше 80 лет - 8 629 человек.</w:t>
      </w:r>
    </w:p>
    <w:p w14:paraId="3F258FB7">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Национальный состав населения г. Хабаровска, согласно последней переписи населения, распределён примерно следующим образом: русские — 565 829 (91.80%) человек, украинцы — 12 327 (2.00%) человек, нанайцы — 5 239 (0.85%) человек, корейцы — 3 822 (0.62%) человека, другие национальности (менее 0,5% каждая) — 29 154 (4.73%).</w:t>
      </w:r>
    </w:p>
    <w:p w14:paraId="43370E16">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Основной контингент воспитанников проживает в условиях города. Этнический состав воспитанников ДОУ: дети из русскоязычных семей. Обучение и воспитание в МАДОУ № 207 осуществляется на русском языке.</w:t>
      </w:r>
    </w:p>
    <w:p w14:paraId="3A80911F">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Хабаровском крае десятилетиями складывалась уникальная культура, сплетенная из духовного наследия самых разных народов. Цели государственной культурной политики сегодня совпадают с целями социально-экономическими — способствовать закреплению населения в регионе, снижать уровень конфликтности и повышать качества жизни россиянина-дальневосточника.</w:t>
      </w:r>
    </w:p>
    <w:p w14:paraId="4DFA4D6E">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Реализация регионального компонента осуществляется через знакомство с национально-культурными особенностями Хабаровского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и другие формы работы. </w:t>
      </w:r>
    </w:p>
    <w:p w14:paraId="7BEE1125">
      <w:pPr>
        <w:tabs>
          <w:tab w:val="left" w:pos="709"/>
        </w:tabs>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Регионально-климатические особенности.</w:t>
      </w:r>
    </w:p>
    <w:p w14:paraId="3F68CF78">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организации воспитательно-образовательного процесса учитываются климатические особенности Хабаровского края. </w:t>
      </w:r>
    </w:p>
    <w:p w14:paraId="0C087DFB">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Хабаровск расположен на Дальнем Востоке в Азии, в южной части Среднеамурской низменности, недалеко от места слияния двух рек - Амур и Уссури. Характерной особенностью его климата является муссонная циркуляция - сезонная смена воздушных потоков с материка и с океана, обусловленная их неравномерным нагреванием и охлаждением.</w:t>
      </w:r>
    </w:p>
    <w:p w14:paraId="4ED39239">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Климат Хабаровска умеренный, муссонный, с малоснежной и очень холодной для такой низкой широты зимой, жарким и влажным летом. В Хабаровске большое количество выпадающих осадков и относительно малое испарение. </w:t>
      </w:r>
    </w:p>
    <w:p w14:paraId="7587EA75">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Весна и осень являются переходными сезонами. Зима в городе продолжительная и суровая. Средние температуры самого холодного месяца колеблются от - 22° до -24 °С на юге, от - 26° до - 40 °С на севере. Средняя же температура около 20°-21° С. </w:t>
      </w:r>
    </w:p>
    <w:p w14:paraId="7CE71100">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Лето теплое и влажное. Наиболее теплым месяцем является июль, средняя температура его +20+21°С. Среднегодовая температура Хабаровска составляет +2,3°С.</w:t>
      </w:r>
    </w:p>
    <w:p w14:paraId="2F28782D">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организации образовательного процесса учитываются климатические особенности: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14:paraId="0A8F614A">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Основными чертами климата Хабаровского края являются: характерная холодная зим и влажное жаркое лето. В режимы дня групп ежедневно включены здоровьесберегающие технологии (бодрящая гимнастика, упражнения для профилактики плоскостопия и нарушений осанки, дыхательная гимнастика и другие). </w:t>
      </w:r>
    </w:p>
    <w:p w14:paraId="5E24E79A">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теплое время года удлиняется пребывание детей на открытом воздухе. Исходя из климатических особенностей края, график образовательного процесса составляется в соответствии с выделением двух периодов:</w:t>
      </w:r>
    </w:p>
    <w:p w14:paraId="48FC58C0">
      <w:pPr>
        <w:pStyle w:val="64"/>
        <w:numPr>
          <w:ilvl w:val="0"/>
          <w:numId w:val="7"/>
        </w:numPr>
        <w:tabs>
          <w:tab w:val="left" w:pos="709"/>
        </w:tabs>
        <w:spacing w:after="0" w:line="240" w:lineRule="auto"/>
        <w:ind w:left="426"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холодный период: учебный год (сентябрь-май, составляется определенный режим дня и расписание непосредственно образовательной деятельности);</w:t>
      </w:r>
    </w:p>
    <w:p w14:paraId="00157B4A">
      <w:pPr>
        <w:pStyle w:val="64"/>
        <w:numPr>
          <w:ilvl w:val="0"/>
          <w:numId w:val="7"/>
        </w:numPr>
        <w:tabs>
          <w:tab w:val="left" w:pos="709"/>
        </w:tabs>
        <w:spacing w:after="0" w:line="240" w:lineRule="auto"/>
        <w:ind w:left="426"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теплый период (июнь-август, для которого составляется другой режим дня).</w:t>
      </w:r>
    </w:p>
    <w:p w14:paraId="3E24F723">
      <w:pPr>
        <w:tabs>
          <w:tab w:val="left" w:pos="709"/>
        </w:tabs>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 xml:space="preserve">Социокультурное окружение. </w:t>
      </w:r>
    </w:p>
    <w:p w14:paraId="4E15ED8D">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Социокультурные особенности г. Хабаровска также не могут не сказаться на содержании психолого-педагогической работы в ДОУ.</w:t>
      </w:r>
    </w:p>
    <w:p w14:paraId="54B3CA66">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Социокультурное окружение рассматривается как совокупность целенаправленно созданных условий, которые обеспечивают процесс развития и саморазвития ребенка. С одной стороны это пространство для развития и самоопределения ребенка (субкультура), а с другой стороны социокультурную среду мы рассматриваем как сферу педагогических влияний, направленных на развитие и личности ребенка дошкольного возраста.</w:t>
      </w:r>
    </w:p>
    <w:p w14:paraId="0BDDA26D">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Социальное партнерство предполагает формирование единого информационного образовательного пространства; налаживание конструктивного взаимодействия между ДОУ и социальными партнерами.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безопасным. </w:t>
      </w:r>
    </w:p>
    <w:p w14:paraId="262B3526">
      <w:pPr>
        <w:tabs>
          <w:tab w:val="left" w:pos="709"/>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Местоположение дошкольного учреждения накладывает свои особенности на осуществление воспитательной деятельности и на социально-экономический портрет семей воспитанников ДОУ. МАДОУ № 207 расположен в индустриальном районе города, рядом со множеством социальных объектов (театр «Бенефис», Патриотический клуб «Поиск», Детская библиотека Использование ресурсов окружения, прежде всего семьями воспитанников, оказывает влияние на образовательную и воспитательную политику детского сада, т.к. позволяет привлекать дополнительные возможности всестороннего развития ребенка. Например, участвуя в районных и городских мероприятиях (флешмобы, экскурсии, праздничные концерты, конкурсы, выставки), дети активно усваивают элементы художественного общения, праздничной культуры, этикетные нормы поведения. Находящаяся рядом школа № 49,  помогает создать условия для реализации преемственных подходов в образовательном и воспитательном процессе. </w:t>
      </w:r>
    </w:p>
    <w:p w14:paraId="7C19F16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соответствии с режимами дня и временем года непосредственно-образовательная деятельность проводится в МАДОУ № 207 с сентября по май, исключая дни каникул и летний оздоровительный период.</w:t>
      </w:r>
    </w:p>
    <w:p w14:paraId="63C8E2EA">
      <w:pPr>
        <w:shd w:val="clear" w:color="auto" w:fill="FFFFFF"/>
        <w:autoSpaceDE w:val="0"/>
        <w:autoSpaceDN w:val="0"/>
        <w:adjustRightInd w:val="0"/>
        <w:spacing w:after="0" w:line="240" w:lineRule="auto"/>
        <w:ind w:firstLine="709"/>
        <w:jc w:val="both"/>
        <w:rPr>
          <w:rFonts w:ascii="Times New Roman" w:hAnsi="Times New Roman" w:eastAsia="Calibri" w:cs="Times New Roman"/>
          <w:bCs/>
          <w:sz w:val="24"/>
          <w:szCs w:val="24"/>
        </w:rPr>
      </w:pPr>
      <w:r>
        <w:rPr>
          <w:rFonts w:ascii="Times New Roman" w:hAnsi="Times New Roman" w:eastAsia="Calibri" w:cs="Times New Roman"/>
          <w:b/>
          <w:bCs/>
          <w:i/>
          <w:sz w:val="24"/>
          <w:szCs w:val="24"/>
        </w:rPr>
        <w:t>Детский сад укомплектован квалифицированными кадрам</w:t>
      </w:r>
      <w:r>
        <w:rPr>
          <w:rFonts w:ascii="Times New Roman" w:hAnsi="Times New Roman" w:eastAsia="Calibri" w:cs="Times New Roman"/>
          <w:bCs/>
          <w:sz w:val="24"/>
          <w:szCs w:val="24"/>
        </w:rPr>
        <w:t>и, в т. ч. руководящими, педагогическими, учебно-вспомогательными, административно-хозяйственными работниками. Реализация Программы осуществляется педагогическими и учебно-вспомогательными работниками в течение всего времени пребывания воспитанников в ДОУ:</w:t>
      </w:r>
    </w:p>
    <w:p w14:paraId="6DBF729A">
      <w:pPr>
        <w:pStyle w:val="64"/>
        <w:numPr>
          <w:ilvl w:val="0"/>
          <w:numId w:val="8"/>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педагогические работники (воспитатель, учитель-логопед, педагог-психолог, музыкальный руководитель, инструктор по физической культуре). </w:t>
      </w:r>
    </w:p>
    <w:p w14:paraId="452A4381">
      <w:pPr>
        <w:pStyle w:val="64"/>
        <w:numPr>
          <w:ilvl w:val="0"/>
          <w:numId w:val="8"/>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учебно-вспомогательные работники (помощник воспитателя).</w:t>
      </w:r>
    </w:p>
    <w:p w14:paraId="245FF4DE">
      <w:pPr>
        <w:shd w:val="clear" w:color="auto" w:fill="FFFFFF"/>
        <w:autoSpaceDE w:val="0"/>
        <w:autoSpaceDN w:val="0"/>
        <w:adjustRightInd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Штатным расписанием предусмотрено:</w:t>
      </w:r>
    </w:p>
    <w:p w14:paraId="0B5824B6">
      <w:pPr>
        <w:shd w:val="clear" w:color="auto" w:fill="FFFFFF"/>
        <w:autoSpaceDE w:val="0"/>
        <w:autoSpaceDN w:val="0"/>
        <w:adjustRightInd w:val="0"/>
        <w:spacing w:after="0" w:line="240" w:lineRule="auto"/>
        <w:ind w:firstLine="709"/>
        <w:jc w:val="both"/>
        <w:rPr>
          <w:rFonts w:ascii="Times New Roman" w:hAnsi="Times New Roman" w:eastAsia="Calibri" w:cs="Times New Roman"/>
          <w:bCs/>
          <w:sz w:val="24"/>
          <w:szCs w:val="24"/>
        </w:rPr>
      </w:pPr>
      <w:r>
        <w:rPr>
          <w:rFonts w:ascii="Times New Roman" w:hAnsi="Times New Roman" w:eastAsia="Calibri" w:cs="Times New Roman"/>
          <w:bCs/>
          <w:sz w:val="24"/>
          <w:szCs w:val="24"/>
        </w:rPr>
        <w:t>1 руководитель ДОУ;</w:t>
      </w:r>
    </w:p>
    <w:p w14:paraId="73E942DF">
      <w:pPr>
        <w:shd w:val="clear" w:color="auto" w:fill="FFFFFF"/>
        <w:autoSpaceDE w:val="0"/>
        <w:autoSpaceDN w:val="0"/>
        <w:adjustRightInd w:val="0"/>
        <w:spacing w:after="0" w:line="240" w:lineRule="auto"/>
        <w:ind w:firstLine="709"/>
        <w:jc w:val="both"/>
        <w:rPr>
          <w:rFonts w:ascii="Times New Roman" w:hAnsi="Times New Roman" w:eastAsia="Calibri" w:cs="Times New Roman"/>
          <w:bCs/>
          <w:sz w:val="24"/>
          <w:szCs w:val="24"/>
        </w:rPr>
      </w:pPr>
      <w:r>
        <w:rPr>
          <w:rFonts w:ascii="Times New Roman" w:hAnsi="Times New Roman" w:eastAsia="Calibri" w:cs="Times New Roman"/>
          <w:bCs/>
          <w:sz w:val="24"/>
          <w:szCs w:val="24"/>
        </w:rPr>
        <w:t>1 старший воспитатель;</w:t>
      </w:r>
    </w:p>
    <w:p w14:paraId="5A75EEBC">
      <w:pPr>
        <w:shd w:val="clear" w:color="auto" w:fill="FFFFFF"/>
        <w:autoSpaceDE w:val="0"/>
        <w:autoSpaceDN w:val="0"/>
        <w:adjustRightInd w:val="0"/>
        <w:spacing w:after="0" w:line="240" w:lineRule="auto"/>
        <w:ind w:firstLine="709"/>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22 воспитателя, </w:t>
      </w:r>
    </w:p>
    <w:p w14:paraId="503D8AD5">
      <w:pPr>
        <w:shd w:val="clear" w:color="auto" w:fill="FFFFFF"/>
        <w:autoSpaceDE w:val="0"/>
        <w:autoSpaceDN w:val="0"/>
        <w:adjustRightInd w:val="0"/>
        <w:spacing w:after="0" w:line="240" w:lineRule="auto"/>
        <w:ind w:firstLine="709"/>
        <w:jc w:val="both"/>
        <w:rPr>
          <w:rFonts w:ascii="Times New Roman" w:hAnsi="Times New Roman" w:eastAsia="Calibri" w:cs="Times New Roman"/>
          <w:bCs/>
          <w:sz w:val="24"/>
          <w:szCs w:val="24"/>
        </w:rPr>
      </w:pPr>
      <w:r>
        <w:rPr>
          <w:rFonts w:ascii="Times New Roman" w:hAnsi="Times New Roman" w:eastAsia="Calibri" w:cs="Times New Roman"/>
          <w:bCs/>
          <w:sz w:val="24"/>
          <w:szCs w:val="24"/>
        </w:rPr>
        <w:t>1 учитель-логопед;</w:t>
      </w:r>
    </w:p>
    <w:p w14:paraId="41F473A9">
      <w:pPr>
        <w:shd w:val="clear" w:color="auto" w:fill="FFFFFF"/>
        <w:autoSpaceDE w:val="0"/>
        <w:autoSpaceDN w:val="0"/>
        <w:adjustRightInd w:val="0"/>
        <w:spacing w:after="0" w:line="240" w:lineRule="auto"/>
        <w:ind w:firstLine="709"/>
        <w:jc w:val="both"/>
        <w:rPr>
          <w:rFonts w:ascii="Times New Roman" w:hAnsi="Times New Roman" w:eastAsia="Calibri" w:cs="Times New Roman"/>
          <w:bCs/>
          <w:sz w:val="24"/>
          <w:szCs w:val="24"/>
        </w:rPr>
      </w:pPr>
      <w:r>
        <w:rPr>
          <w:rFonts w:ascii="Times New Roman" w:hAnsi="Times New Roman" w:eastAsia="Calibri" w:cs="Times New Roman"/>
          <w:bCs/>
          <w:sz w:val="24"/>
          <w:szCs w:val="24"/>
        </w:rPr>
        <w:t>2 музыкальных руководителя;</w:t>
      </w:r>
    </w:p>
    <w:p w14:paraId="1AF2609F">
      <w:pPr>
        <w:shd w:val="clear" w:color="auto" w:fill="FFFFFF"/>
        <w:autoSpaceDE w:val="0"/>
        <w:autoSpaceDN w:val="0"/>
        <w:adjustRightInd w:val="0"/>
        <w:spacing w:after="0" w:line="240" w:lineRule="auto"/>
        <w:ind w:firstLine="709"/>
        <w:jc w:val="both"/>
        <w:rPr>
          <w:rFonts w:ascii="Times New Roman" w:hAnsi="Times New Roman" w:eastAsia="Calibri" w:cs="Times New Roman"/>
          <w:bCs/>
          <w:sz w:val="24"/>
          <w:szCs w:val="24"/>
        </w:rPr>
      </w:pPr>
      <w:r>
        <w:rPr>
          <w:rFonts w:ascii="Times New Roman" w:hAnsi="Times New Roman" w:eastAsia="Calibri" w:cs="Times New Roman"/>
          <w:bCs/>
          <w:sz w:val="24"/>
          <w:szCs w:val="24"/>
        </w:rPr>
        <w:t>1 инструктор по физической культуре;</w:t>
      </w:r>
    </w:p>
    <w:p w14:paraId="2330A1F5">
      <w:pPr>
        <w:shd w:val="clear" w:color="auto" w:fill="FFFFFF"/>
        <w:autoSpaceDE w:val="0"/>
        <w:autoSpaceDN w:val="0"/>
        <w:adjustRightInd w:val="0"/>
        <w:spacing w:after="0" w:line="240" w:lineRule="auto"/>
        <w:ind w:firstLine="709"/>
        <w:jc w:val="both"/>
        <w:rPr>
          <w:rFonts w:ascii="Times New Roman" w:hAnsi="Times New Roman" w:eastAsia="Calibri" w:cs="Times New Roman"/>
          <w:bCs/>
          <w:sz w:val="24"/>
          <w:szCs w:val="24"/>
        </w:rPr>
      </w:pPr>
      <w:r>
        <w:rPr>
          <w:rFonts w:ascii="Times New Roman" w:hAnsi="Times New Roman" w:eastAsia="Calibri" w:cs="Times New Roman"/>
          <w:bCs/>
          <w:sz w:val="24"/>
          <w:szCs w:val="24"/>
        </w:rPr>
        <w:t>1 педагог-психолог.</w:t>
      </w:r>
    </w:p>
    <w:p w14:paraId="03EFD270">
      <w:pPr>
        <w:shd w:val="clear" w:color="auto" w:fill="FFFFFF"/>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
          <w:bCs/>
          <w:sz w:val="24"/>
          <w:szCs w:val="24"/>
        </w:rPr>
        <w:t>Сведения о педагогическом составе МАДОУ № 207 на (30.08.2024)</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6"/>
        <w:gridCol w:w="5692"/>
        <w:gridCol w:w="1082"/>
      </w:tblGrid>
      <w:tr w14:paraId="13E5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restart"/>
          </w:tcPr>
          <w:p w14:paraId="753F61BC">
            <w:pPr>
              <w:autoSpaceDE w:val="0"/>
              <w:autoSpaceDN w:val="0"/>
              <w:adjustRightInd w:val="0"/>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b/>
                <w:sz w:val="24"/>
                <w:szCs w:val="24"/>
              </w:rPr>
              <w:t>По образованию</w:t>
            </w:r>
          </w:p>
        </w:tc>
        <w:tc>
          <w:tcPr>
            <w:tcW w:w="5692" w:type="dxa"/>
          </w:tcPr>
          <w:p w14:paraId="5354597E">
            <w:pPr>
              <w:autoSpaceDE w:val="0"/>
              <w:autoSpaceDN w:val="0"/>
              <w:adjustRightInd w:val="0"/>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sz w:val="24"/>
                <w:szCs w:val="24"/>
              </w:rPr>
              <w:t>Высшее педагогическое образование</w:t>
            </w:r>
          </w:p>
        </w:tc>
        <w:tc>
          <w:tcPr>
            <w:tcW w:w="1082" w:type="dxa"/>
          </w:tcPr>
          <w:p w14:paraId="3BD624A6">
            <w:pPr>
              <w:autoSpaceDE w:val="0"/>
              <w:autoSpaceDN w:val="0"/>
              <w:adjustRightInd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sz w:val="24"/>
                <w:szCs w:val="24"/>
              </w:rPr>
              <w:t>68 %</w:t>
            </w:r>
          </w:p>
        </w:tc>
      </w:tr>
      <w:tr w14:paraId="6370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continue"/>
          </w:tcPr>
          <w:p w14:paraId="59581600">
            <w:pPr>
              <w:autoSpaceDE w:val="0"/>
              <w:autoSpaceDN w:val="0"/>
              <w:adjustRightInd w:val="0"/>
              <w:spacing w:after="0" w:line="240" w:lineRule="auto"/>
              <w:jc w:val="both"/>
              <w:rPr>
                <w:rFonts w:ascii="Times New Roman" w:hAnsi="Times New Roman" w:eastAsia="Calibri" w:cs="Times New Roman"/>
                <w:b/>
                <w:bCs/>
                <w:sz w:val="24"/>
                <w:szCs w:val="24"/>
              </w:rPr>
            </w:pPr>
          </w:p>
        </w:tc>
        <w:tc>
          <w:tcPr>
            <w:tcW w:w="5692" w:type="dxa"/>
          </w:tcPr>
          <w:p w14:paraId="1A7C8A38">
            <w:pPr>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Среднее педагогическое образование</w:t>
            </w:r>
          </w:p>
        </w:tc>
        <w:tc>
          <w:tcPr>
            <w:tcW w:w="1082" w:type="dxa"/>
          </w:tcPr>
          <w:p w14:paraId="45818F7B">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32 %</w:t>
            </w:r>
          </w:p>
        </w:tc>
      </w:tr>
      <w:tr w14:paraId="321B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continue"/>
          </w:tcPr>
          <w:p w14:paraId="25ED6516">
            <w:pPr>
              <w:autoSpaceDE w:val="0"/>
              <w:autoSpaceDN w:val="0"/>
              <w:adjustRightInd w:val="0"/>
              <w:spacing w:after="0" w:line="240" w:lineRule="auto"/>
              <w:jc w:val="both"/>
              <w:rPr>
                <w:rFonts w:ascii="Times New Roman" w:hAnsi="Times New Roman" w:eastAsia="Calibri" w:cs="Times New Roman"/>
                <w:b/>
                <w:bCs/>
                <w:sz w:val="24"/>
                <w:szCs w:val="24"/>
              </w:rPr>
            </w:pPr>
          </w:p>
        </w:tc>
        <w:tc>
          <w:tcPr>
            <w:tcW w:w="5692" w:type="dxa"/>
          </w:tcPr>
          <w:p w14:paraId="10293FFA">
            <w:pPr>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Обучаются в ВО</w:t>
            </w:r>
          </w:p>
        </w:tc>
        <w:tc>
          <w:tcPr>
            <w:tcW w:w="1082" w:type="dxa"/>
          </w:tcPr>
          <w:p w14:paraId="155E780F">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4 %</w:t>
            </w:r>
          </w:p>
        </w:tc>
      </w:tr>
      <w:tr w14:paraId="13E5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restart"/>
          </w:tcPr>
          <w:p w14:paraId="608D0115">
            <w:pPr>
              <w:autoSpaceDE w:val="0"/>
              <w:autoSpaceDN w:val="0"/>
              <w:adjustRightInd w:val="0"/>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b/>
                <w:sz w:val="24"/>
                <w:szCs w:val="24"/>
              </w:rPr>
              <w:t>По стажу</w:t>
            </w:r>
          </w:p>
        </w:tc>
        <w:tc>
          <w:tcPr>
            <w:tcW w:w="5692" w:type="dxa"/>
          </w:tcPr>
          <w:p w14:paraId="225BE55A">
            <w:pPr>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До 5 лет</w:t>
            </w:r>
          </w:p>
        </w:tc>
        <w:tc>
          <w:tcPr>
            <w:tcW w:w="1082" w:type="dxa"/>
          </w:tcPr>
          <w:p w14:paraId="6D96D995">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30 %</w:t>
            </w:r>
          </w:p>
        </w:tc>
      </w:tr>
      <w:tr w14:paraId="6D8B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continue"/>
          </w:tcPr>
          <w:p w14:paraId="66907366">
            <w:pPr>
              <w:autoSpaceDE w:val="0"/>
              <w:autoSpaceDN w:val="0"/>
              <w:adjustRightInd w:val="0"/>
              <w:spacing w:after="0" w:line="240" w:lineRule="auto"/>
              <w:jc w:val="both"/>
              <w:rPr>
                <w:rFonts w:ascii="Times New Roman" w:hAnsi="Times New Roman" w:eastAsia="Calibri" w:cs="Times New Roman"/>
                <w:b/>
                <w:bCs/>
                <w:sz w:val="24"/>
                <w:szCs w:val="24"/>
              </w:rPr>
            </w:pPr>
          </w:p>
        </w:tc>
        <w:tc>
          <w:tcPr>
            <w:tcW w:w="5692" w:type="dxa"/>
          </w:tcPr>
          <w:p w14:paraId="2D129FC3">
            <w:pPr>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До 10 лет</w:t>
            </w:r>
          </w:p>
        </w:tc>
        <w:tc>
          <w:tcPr>
            <w:tcW w:w="1082" w:type="dxa"/>
          </w:tcPr>
          <w:p w14:paraId="2B819D2A">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11 %</w:t>
            </w:r>
          </w:p>
        </w:tc>
      </w:tr>
      <w:tr w14:paraId="528B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continue"/>
          </w:tcPr>
          <w:p w14:paraId="21393889">
            <w:pPr>
              <w:autoSpaceDE w:val="0"/>
              <w:autoSpaceDN w:val="0"/>
              <w:adjustRightInd w:val="0"/>
              <w:spacing w:after="0" w:line="240" w:lineRule="auto"/>
              <w:jc w:val="both"/>
              <w:rPr>
                <w:rFonts w:ascii="Times New Roman" w:hAnsi="Times New Roman" w:eastAsia="Calibri" w:cs="Times New Roman"/>
                <w:b/>
                <w:bCs/>
                <w:sz w:val="24"/>
                <w:szCs w:val="24"/>
              </w:rPr>
            </w:pPr>
          </w:p>
        </w:tc>
        <w:tc>
          <w:tcPr>
            <w:tcW w:w="5692" w:type="dxa"/>
          </w:tcPr>
          <w:p w14:paraId="7B589E4A">
            <w:pPr>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До 20 лет</w:t>
            </w:r>
          </w:p>
        </w:tc>
        <w:tc>
          <w:tcPr>
            <w:tcW w:w="1082" w:type="dxa"/>
          </w:tcPr>
          <w:p w14:paraId="04644B8E">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15 %</w:t>
            </w:r>
          </w:p>
        </w:tc>
      </w:tr>
      <w:tr w14:paraId="41A1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continue"/>
          </w:tcPr>
          <w:p w14:paraId="7248B803">
            <w:pPr>
              <w:autoSpaceDE w:val="0"/>
              <w:autoSpaceDN w:val="0"/>
              <w:adjustRightInd w:val="0"/>
              <w:spacing w:after="0" w:line="240" w:lineRule="auto"/>
              <w:jc w:val="both"/>
              <w:rPr>
                <w:rFonts w:ascii="Times New Roman" w:hAnsi="Times New Roman" w:eastAsia="Calibri" w:cs="Times New Roman"/>
                <w:b/>
                <w:bCs/>
                <w:sz w:val="24"/>
                <w:szCs w:val="24"/>
              </w:rPr>
            </w:pPr>
          </w:p>
        </w:tc>
        <w:tc>
          <w:tcPr>
            <w:tcW w:w="5692" w:type="dxa"/>
          </w:tcPr>
          <w:p w14:paraId="05135B8C">
            <w:pPr>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Свыше 20 лет </w:t>
            </w:r>
          </w:p>
        </w:tc>
        <w:tc>
          <w:tcPr>
            <w:tcW w:w="1082" w:type="dxa"/>
          </w:tcPr>
          <w:p w14:paraId="362CC891">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44 %</w:t>
            </w:r>
          </w:p>
        </w:tc>
      </w:tr>
      <w:tr w14:paraId="4BD4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restart"/>
          </w:tcPr>
          <w:p w14:paraId="33BABC69">
            <w:pPr>
              <w:autoSpaceDE w:val="0"/>
              <w:autoSpaceDN w:val="0"/>
              <w:adjustRightInd w:val="0"/>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b/>
                <w:sz w:val="24"/>
                <w:szCs w:val="24"/>
              </w:rPr>
              <w:t>По результатам аттестации</w:t>
            </w:r>
          </w:p>
        </w:tc>
        <w:tc>
          <w:tcPr>
            <w:tcW w:w="5692" w:type="dxa"/>
          </w:tcPr>
          <w:p w14:paraId="01FDA8D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Высшая</w:t>
            </w:r>
          </w:p>
        </w:tc>
        <w:tc>
          <w:tcPr>
            <w:tcW w:w="1082" w:type="dxa"/>
          </w:tcPr>
          <w:p w14:paraId="1CDAD535">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10 %</w:t>
            </w:r>
          </w:p>
        </w:tc>
      </w:tr>
      <w:tr w14:paraId="6521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continue"/>
          </w:tcPr>
          <w:p w14:paraId="0185AB02">
            <w:pPr>
              <w:autoSpaceDE w:val="0"/>
              <w:autoSpaceDN w:val="0"/>
              <w:adjustRightInd w:val="0"/>
              <w:spacing w:after="0" w:line="240" w:lineRule="auto"/>
              <w:jc w:val="both"/>
              <w:rPr>
                <w:rFonts w:ascii="Times New Roman" w:hAnsi="Times New Roman" w:eastAsia="Calibri" w:cs="Times New Roman"/>
                <w:bCs/>
                <w:sz w:val="24"/>
                <w:szCs w:val="24"/>
              </w:rPr>
            </w:pPr>
          </w:p>
        </w:tc>
        <w:tc>
          <w:tcPr>
            <w:tcW w:w="5692" w:type="dxa"/>
          </w:tcPr>
          <w:p w14:paraId="6A3C80B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Первая</w:t>
            </w:r>
          </w:p>
        </w:tc>
        <w:tc>
          <w:tcPr>
            <w:tcW w:w="1082" w:type="dxa"/>
          </w:tcPr>
          <w:p w14:paraId="673299FE">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36%</w:t>
            </w:r>
          </w:p>
        </w:tc>
      </w:tr>
      <w:tr w14:paraId="6673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continue"/>
          </w:tcPr>
          <w:p w14:paraId="33305947">
            <w:pPr>
              <w:autoSpaceDE w:val="0"/>
              <w:autoSpaceDN w:val="0"/>
              <w:adjustRightInd w:val="0"/>
              <w:spacing w:after="0" w:line="240" w:lineRule="auto"/>
              <w:jc w:val="both"/>
              <w:rPr>
                <w:rFonts w:ascii="Times New Roman" w:hAnsi="Times New Roman" w:eastAsia="Calibri" w:cs="Times New Roman"/>
                <w:bCs/>
                <w:sz w:val="24"/>
                <w:szCs w:val="24"/>
              </w:rPr>
            </w:pPr>
          </w:p>
        </w:tc>
        <w:tc>
          <w:tcPr>
            <w:tcW w:w="5692" w:type="dxa"/>
          </w:tcPr>
          <w:p w14:paraId="321041B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Соответствие занимаемой должности</w:t>
            </w:r>
          </w:p>
        </w:tc>
        <w:tc>
          <w:tcPr>
            <w:tcW w:w="1082" w:type="dxa"/>
          </w:tcPr>
          <w:p w14:paraId="3CE6E01C">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20 %</w:t>
            </w:r>
          </w:p>
        </w:tc>
      </w:tr>
      <w:tr w14:paraId="7CAE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Merge w:val="continue"/>
          </w:tcPr>
          <w:p w14:paraId="5D210546">
            <w:pPr>
              <w:autoSpaceDE w:val="0"/>
              <w:autoSpaceDN w:val="0"/>
              <w:adjustRightInd w:val="0"/>
              <w:spacing w:after="0" w:line="240" w:lineRule="auto"/>
              <w:jc w:val="both"/>
              <w:rPr>
                <w:rFonts w:ascii="Times New Roman" w:hAnsi="Times New Roman" w:eastAsia="Calibri" w:cs="Times New Roman"/>
                <w:bCs/>
                <w:sz w:val="24"/>
                <w:szCs w:val="24"/>
              </w:rPr>
            </w:pPr>
          </w:p>
        </w:tc>
        <w:tc>
          <w:tcPr>
            <w:tcW w:w="5692" w:type="dxa"/>
          </w:tcPr>
          <w:p w14:paraId="1A58FC4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Б/к (вновь прибывшие)</w:t>
            </w:r>
          </w:p>
        </w:tc>
        <w:tc>
          <w:tcPr>
            <w:tcW w:w="1082" w:type="dxa"/>
          </w:tcPr>
          <w:p w14:paraId="6AAB8B2A">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24 %</w:t>
            </w:r>
          </w:p>
        </w:tc>
      </w:tr>
    </w:tbl>
    <w:p w14:paraId="7B14045C">
      <w:pPr>
        <w:spacing w:after="0" w:line="240" w:lineRule="auto"/>
        <w:ind w:firstLine="709"/>
        <w:contextualSpacing/>
        <w:jc w:val="center"/>
        <w:rPr>
          <w:rFonts w:ascii="Times New Roman" w:hAnsi="Times New Roman" w:eastAsia="Calibri" w:cs="Times New Roman"/>
          <w:b/>
          <w:sz w:val="24"/>
          <w:szCs w:val="24"/>
        </w:rPr>
      </w:pPr>
    </w:p>
    <w:p w14:paraId="241D26C1">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Возрастные характеристики детей раннего и дошкольного возраста</w:t>
      </w:r>
    </w:p>
    <w:p w14:paraId="1E880EF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Ранний возраст (от одного года до трех лет).</w:t>
      </w:r>
      <w:r>
        <w:rPr>
          <w:rFonts w:ascii="Times New Roman" w:hAnsi="Times New Roman" w:eastAsia="Calibri" w:cs="Times New Roman"/>
          <w:sz w:val="24"/>
          <w:szCs w:val="24"/>
        </w:rPr>
        <w:t xml:space="preserve"> 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w:t>
      </w:r>
    </w:p>
    <w:p w14:paraId="5F98C03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14:paraId="3C33338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14:paraId="3336532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данный период закладываются основы успешного общения со сверстниками, 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14:paraId="625F414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Дошкольный возраст (от трех до семи лет).</w:t>
      </w:r>
      <w:r>
        <w:rPr>
          <w:rFonts w:ascii="Times New Roman" w:hAnsi="Times New Roman" w:eastAsia="Calibri" w:cs="Times New Roman"/>
          <w:sz w:val="24"/>
          <w:szCs w:val="24"/>
        </w:rPr>
        <w:t xml:space="preserve">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w:t>
      </w:r>
    </w:p>
    <w:p w14:paraId="75F07D7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 представлять и думать о том, чего нет здесь и сейчас, преодолевается ситуативность. Все виды деятельности ребенка, включая игру, рисование, конструирование, лепку представляют собой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Формируется периферия самосознания. Ребенок накапливает представления о своих умениях и навыках. </w:t>
      </w:r>
    </w:p>
    <w:p w14:paraId="5762D61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формирования альтруистических потребностей и просоциальных форм поведения. Важно сформировать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гражданской и этнической идентичности.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 </w:t>
      </w:r>
    </w:p>
    <w:p w14:paraId="1DEE42C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закладываются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14:paraId="4EF6BA53">
      <w:pPr>
        <w:spacing w:after="0" w:line="240" w:lineRule="auto"/>
        <w:ind w:firstLine="709"/>
        <w:jc w:val="center"/>
        <w:rPr>
          <w:rFonts w:ascii="Times New Roman" w:hAnsi="Times New Roman" w:eastAsia="Calibri" w:cs="Times New Roman"/>
          <w:b/>
          <w:color w:val="002060"/>
          <w:sz w:val="24"/>
          <w:szCs w:val="24"/>
        </w:rPr>
      </w:pPr>
    </w:p>
    <w:p w14:paraId="460FB2B8">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1.2. ПЛАНИРУЕМЫЕ РЕЗУЛЬТАТЫ РЕАЛИЗАЦИИ ПРОГРАММЫ</w:t>
      </w:r>
    </w:p>
    <w:p w14:paraId="765F78D5">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w:t>
      </w:r>
    </w:p>
    <w:p w14:paraId="216E062A">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дошкольного образования» с.5, п.15</w:t>
      </w:r>
      <w:r>
        <w:rPr>
          <w:rFonts w:ascii="Times New Roman" w:hAnsi="Times New Roman" w:eastAsia="Calibri" w:cs="Times New Roman"/>
          <w:b/>
          <w:sz w:val="24"/>
          <w:szCs w:val="24"/>
        </w:rPr>
        <w:cr/>
      </w:r>
    </w:p>
    <w:p w14:paraId="60EDBE9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19A4FE0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09EC5EE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7B135BB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p w14:paraId="7D11B945">
      <w:pPr>
        <w:spacing w:after="0" w:line="240" w:lineRule="auto"/>
        <w:ind w:firstLine="709"/>
        <w:jc w:val="both"/>
        <w:rPr>
          <w:rFonts w:ascii="Times New Roman" w:hAnsi="Times New Roman" w:eastAsia="Calibri" w:cs="Times New Roman"/>
          <w:sz w:val="24"/>
          <w:szCs w:val="24"/>
        </w:rPr>
      </w:pPr>
    </w:p>
    <w:p w14:paraId="438A2704">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1.2.1. Планируемые результаты в младенческом возрасте (к одному году):</w:t>
      </w:r>
    </w:p>
    <w:p w14:paraId="44F5BF5D">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62D354CC">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положительно реагирует на прием пищи и гигиенические процедуры;</w:t>
      </w:r>
    </w:p>
    <w:p w14:paraId="308C4CFC">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эмоционально реагирует на внимание взрослого, проявляет радость в ответ на общение со взрослым;</w:t>
      </w:r>
    </w:p>
    <w:p w14:paraId="7F12A4A4">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понимает речь взрослого, откликается на свое имя, положительно</w:t>
      </w:r>
    </w:p>
    <w:p w14:paraId="2AD73FAA">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реагирует на знакомых людей, имена близких родственников;</w:t>
      </w:r>
    </w:p>
    <w:p w14:paraId="64F74827">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14:paraId="486ECC88">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14:paraId="2AA9FF21">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к животным, птицам, рыбам, растениям;</w:t>
      </w:r>
    </w:p>
    <w:p w14:paraId="3262BDF7">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обнаруживает поисковую и познавательную активность по отношению к предметному окружению;</w:t>
      </w:r>
    </w:p>
    <w:p w14:paraId="3E006999">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7E49B1DC">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14:paraId="52FEE94A">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6F8DF579">
      <w:pPr>
        <w:pStyle w:val="64"/>
        <w:numPr>
          <w:ilvl w:val="0"/>
          <w:numId w:val="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активно действует с игрушками, подражая действиям взрослых (катает машинку, кормит собачку, качает куклу и тому подобное).</w:t>
      </w:r>
    </w:p>
    <w:p w14:paraId="64BF5E79">
      <w:pPr>
        <w:spacing w:after="0" w:line="240" w:lineRule="auto"/>
        <w:ind w:firstLine="709"/>
        <w:jc w:val="center"/>
        <w:rPr>
          <w:rFonts w:ascii="Times New Roman" w:hAnsi="Times New Roman" w:eastAsia="Calibri" w:cs="Times New Roman"/>
          <w:b/>
          <w:sz w:val="24"/>
          <w:szCs w:val="24"/>
        </w:rPr>
      </w:pPr>
    </w:p>
    <w:p w14:paraId="1CB08DF0">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1.2.2. Планируемые результаты в раннем возрасте (к трем годам):</w:t>
      </w:r>
    </w:p>
    <w:p w14:paraId="7A8FFAED">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3EC66B1D">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54B3C6">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стремится к общению со взрослыми, реагирует на их настроение;</w:t>
      </w:r>
    </w:p>
    <w:p w14:paraId="578DA94A">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к сверстникам; наблюдает за их действиями и подражает им; играет рядом;</w:t>
      </w:r>
    </w:p>
    <w:p w14:paraId="007487A6">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понимает и выполняет простые поручения взрослого;</w:t>
      </w:r>
    </w:p>
    <w:p w14:paraId="410B0B52">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стремится проявлять самостоятельность в бытовом и игровом поведении;</w:t>
      </w:r>
    </w:p>
    <w:p w14:paraId="73B444E5">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2957D2DB">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BD5117D">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к стихам, сказкам, повторяет отдельные слова и фразы за взрослым;</w:t>
      </w:r>
    </w:p>
    <w:p w14:paraId="55BED76A">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рассматривает картинки, показывает и называет предметы, изображенные на них;</w:t>
      </w:r>
    </w:p>
    <w:p w14:paraId="2F3A87E8">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w:t>
      </w:r>
    </w:p>
    <w:p w14:paraId="65C1FEAD">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осуществляет поисковые и обследовательские действия;</w:t>
      </w:r>
    </w:p>
    <w:p w14:paraId="5917DFC9">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AE14217">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1165A50F">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 удовольствием слушает музыку, подпевает, выполняет простые танцевальные движения;</w:t>
      </w:r>
    </w:p>
    <w:p w14:paraId="77A84DAC">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эмоционально откликается на красоту природы и произведения искусства;</w:t>
      </w:r>
    </w:p>
    <w:p w14:paraId="6C91138F">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CB8F968">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38AE3A35">
      <w:pPr>
        <w:pStyle w:val="64"/>
        <w:numPr>
          <w:ilvl w:val="0"/>
          <w:numId w:val="1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3BB3267">
      <w:pPr>
        <w:pStyle w:val="64"/>
        <w:spacing w:after="0" w:line="240" w:lineRule="auto"/>
        <w:ind w:left="0"/>
        <w:jc w:val="center"/>
        <w:rPr>
          <w:rFonts w:ascii="Times New Roman" w:hAnsi="Times New Roman" w:eastAsia="Calibri" w:cs="Times New Roman"/>
          <w:sz w:val="24"/>
          <w:szCs w:val="24"/>
        </w:rPr>
      </w:pPr>
    </w:p>
    <w:p w14:paraId="576176E3">
      <w:pPr>
        <w:spacing w:after="0" w:line="240" w:lineRule="auto"/>
        <w:jc w:val="center"/>
        <w:rPr>
          <w:rFonts w:ascii="Times New Roman" w:hAnsi="Times New Roman" w:eastAsia="Calibri" w:cs="Times New Roman"/>
          <w:b/>
          <w:sz w:val="24"/>
          <w:szCs w:val="24"/>
        </w:rPr>
      </w:pPr>
    </w:p>
    <w:p w14:paraId="4352E47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1.2.3. Планируемые результаты в дошкольном возрасте.</w:t>
      </w:r>
    </w:p>
    <w:p w14:paraId="1A751F00">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b/>
          <w:sz w:val="24"/>
          <w:szCs w:val="24"/>
        </w:rPr>
        <w:t>1.2.3.1. К четырем годам:</w:t>
      </w:r>
    </w:p>
    <w:p w14:paraId="486707B4">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45233821">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18F9EB5B">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32CA7098">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2C8106F2">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доверие к миру, положительно оценивает себя, говорит о себе в первом лице;</w:t>
      </w:r>
    </w:p>
    <w:p w14:paraId="016F891D">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0242F573">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578C932E">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57D3D65A">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1ADE8BB">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0B69642B">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14496940">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350F1A3D">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1501DD27">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совместно со взрослым пересказывает знакомые сказки, короткие стихи;</w:t>
      </w:r>
    </w:p>
    <w:p w14:paraId="721BF18E">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6A89A7AE">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792C75E1">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к миру, к себе и окружающим людям;</w:t>
      </w:r>
    </w:p>
    <w:p w14:paraId="29A962D4">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365D7455">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20C8B7F3">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60BC5C84">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8B6C9D4">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743B17C1">
      <w:pPr>
        <w:pStyle w:val="64"/>
        <w:numPr>
          <w:ilvl w:val="0"/>
          <w:numId w:val="1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24B00B6">
      <w:pPr>
        <w:pStyle w:val="64"/>
        <w:spacing w:after="0" w:line="240" w:lineRule="auto"/>
        <w:ind w:left="0"/>
        <w:jc w:val="both"/>
        <w:rPr>
          <w:rFonts w:ascii="Times New Roman" w:hAnsi="Times New Roman" w:eastAsia="Calibri" w:cs="Times New Roman"/>
          <w:sz w:val="24"/>
          <w:szCs w:val="24"/>
        </w:rPr>
      </w:pPr>
    </w:p>
    <w:p w14:paraId="19706E45">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b/>
          <w:sz w:val="24"/>
          <w:szCs w:val="24"/>
        </w:rPr>
        <w:t>1.2.3.2. К пяти годам:</w:t>
      </w:r>
    </w:p>
    <w:p w14:paraId="128C0684">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D3F160E">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5CEE35A">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ABB3BCE">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стремится к самостоятельному осуществлению процессов личной гигиены, их правильной организации;</w:t>
      </w:r>
    </w:p>
    <w:p w14:paraId="593B8963">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7CF5BA64">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без напоминания взрослого здоровается и прощается, говорит «спасибо» и «пожалуйста»;</w:t>
      </w:r>
    </w:p>
    <w:p w14:paraId="346A1EE8">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12B9F15">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познает правила безопасного поведения и стремится их выполнять в повседневной жизни;</w:t>
      </w:r>
    </w:p>
    <w:p w14:paraId="23C491F3">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самостоятелен в самообслуживании;</w:t>
      </w:r>
    </w:p>
    <w:p w14:paraId="6229F1C3">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познавательный интерес к труду взрослых, профессиям, технике; отражает эти представления в играх;</w:t>
      </w:r>
    </w:p>
    <w:p w14:paraId="17D86590">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14:paraId="7A19ECBC">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D0F7FBE">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большинство звуков произносит правильно, пользуется средствами эмоциональной и речевой выразительности;</w:t>
      </w:r>
    </w:p>
    <w:p w14:paraId="5EAADF85">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3CE9A34A">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словотворчество, интерес к языку, с интересом слушает литературные тексты, воспроизводит текст;</w:t>
      </w:r>
    </w:p>
    <w:p w14:paraId="0C646318">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рассказать о предмете, его назначении и особенностях, о том, как он был создан;</w:t>
      </w:r>
    </w:p>
    <w:p w14:paraId="3761A5FC">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43DABF33">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7818798">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3A32BB4">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1BF9383B">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C1725E3">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E3B0845">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39243233">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9E1500B">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0821AC3">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0BC72B7">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7DFBA8CC">
      <w:pPr>
        <w:pStyle w:val="64"/>
        <w:numPr>
          <w:ilvl w:val="0"/>
          <w:numId w:val="1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6BA8168E">
      <w:pPr>
        <w:pStyle w:val="64"/>
        <w:spacing w:after="0" w:line="240" w:lineRule="auto"/>
        <w:ind w:left="0"/>
        <w:jc w:val="both"/>
        <w:rPr>
          <w:rFonts w:ascii="Times New Roman" w:hAnsi="Times New Roman" w:eastAsia="Calibri" w:cs="Times New Roman"/>
          <w:sz w:val="24"/>
          <w:szCs w:val="24"/>
        </w:rPr>
      </w:pPr>
    </w:p>
    <w:p w14:paraId="325E5F9D">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b/>
          <w:sz w:val="24"/>
          <w:szCs w:val="24"/>
        </w:rPr>
        <w:t>1.2.3.3. К шести годам:</w:t>
      </w:r>
    </w:p>
    <w:p w14:paraId="083A9176">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18509741">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686F9850">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7C016935">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BE63BDB">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B83C0E6">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4CAB3FF">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4114846D">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B61607D">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040C3F2">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1CC9D864">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p>
    <w:p w14:paraId="46C3E97A">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9A4AB33">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B63674B">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3D7B7DBE">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22A705C7">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31C9C6AD">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40BBEC6">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FDC1915">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A9EE1FC">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B8593F5">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14CF52A5">
      <w:pPr>
        <w:pStyle w:val="64"/>
        <w:numPr>
          <w:ilvl w:val="0"/>
          <w:numId w:val="1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24AB6C3">
      <w:pPr>
        <w:pStyle w:val="64"/>
        <w:spacing w:after="0" w:line="240" w:lineRule="auto"/>
        <w:ind w:left="567"/>
        <w:jc w:val="both"/>
        <w:rPr>
          <w:rFonts w:ascii="Times New Roman" w:hAnsi="Times New Roman" w:eastAsia="Calibri" w:cs="Times New Roman"/>
          <w:sz w:val="24"/>
          <w:szCs w:val="24"/>
        </w:rPr>
      </w:pPr>
    </w:p>
    <w:p w14:paraId="03699AB1">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1.2.4. Планируемые результаты на этапе завершения освоения Программы (к концу дошкольного возраста):</w:t>
      </w:r>
    </w:p>
    <w:p w14:paraId="675A6E95">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у ребёнка сформированы основные психофизические и нравственно-волевые качества;</w:t>
      </w:r>
    </w:p>
    <w:p w14:paraId="256B55E7">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основными движениями и элементами спортивных игр, может контролировать свои движения и управлять ими;</w:t>
      </w:r>
    </w:p>
    <w:p w14:paraId="52CB2468">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соблюдает элементарные правила здорового образа жизни и личной гигиены;</w:t>
      </w:r>
    </w:p>
    <w:p w14:paraId="2DF4F6BF">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188B085">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элементы творчества в двигательной деятельности;</w:t>
      </w:r>
    </w:p>
    <w:p w14:paraId="6FF1E46B">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нравственно-волевые качества, самоконтроль и может осуществлять анализ своей двигательной деятельности;</w:t>
      </w:r>
    </w:p>
    <w:p w14:paraId="0F97EE86">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24F8D9A7">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51D5BBF">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71B3E26">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BC63A4E">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90F5345">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2D1081D4">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стремится сохранять позитивную самооценку;</w:t>
      </w:r>
    </w:p>
    <w:p w14:paraId="640592C4">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положительное отношение к миру, разным видам труда, другим людям и самому себе;</w:t>
      </w:r>
    </w:p>
    <w:p w14:paraId="7B9A11C2">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у ребёнка выражено стремление заниматься социально значимой деятельностью;</w:t>
      </w:r>
    </w:p>
    <w:p w14:paraId="02AFB3C6">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откликаться на эмоции близких людей, проявлять эмпатию (сочувствие, сопереживание, содействие);</w:t>
      </w:r>
    </w:p>
    <w:p w14:paraId="28B28C27">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1EDFB28">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2F731AE8">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5E0E00D">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ECFA80E">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3E6A3AC1">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51586A5">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FAEA878">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F9D1930">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290FE47">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16E45EFD">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45EDB67D">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DB94FBF">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44F8C5C">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44DF06D">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DC041DB">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7C02122">
      <w:pPr>
        <w:pStyle w:val="64"/>
        <w:numPr>
          <w:ilvl w:val="0"/>
          <w:numId w:val="1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3037786A">
      <w:pPr>
        <w:pStyle w:val="64"/>
        <w:spacing w:after="0" w:line="240" w:lineRule="auto"/>
        <w:ind w:left="0" w:firstLine="709"/>
        <w:jc w:val="both"/>
        <w:rPr>
          <w:rFonts w:ascii="Times New Roman" w:hAnsi="Times New Roman" w:eastAsia="Calibri" w:cs="Times New Roman"/>
          <w:sz w:val="24"/>
          <w:szCs w:val="24"/>
        </w:rPr>
      </w:pPr>
    </w:p>
    <w:p w14:paraId="74351A85">
      <w:pPr>
        <w:pStyle w:val="64"/>
        <w:spacing w:after="0" w:line="240" w:lineRule="auto"/>
        <w:ind w:left="0"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1.3. ПЕДАГОГИЧЕСКАЯ ДИАГНОСТИКА ДОСТИЖЕНИЯ ПЛАНИРУЕМЫХ РЕЗУЛЬТАТОВ.</w:t>
      </w:r>
    </w:p>
    <w:p w14:paraId="27CC9730">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с.17, п.16</w:t>
      </w:r>
    </w:p>
    <w:p w14:paraId="1E86EEE7">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06393333">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14:paraId="43F48045">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6A446DE9">
      <w:pPr>
        <w:pStyle w:val="64"/>
        <w:numPr>
          <w:ilvl w:val="0"/>
          <w:numId w:val="1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планируемые результаты освоения Программы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6193750F">
      <w:pPr>
        <w:pStyle w:val="64"/>
        <w:numPr>
          <w:ilvl w:val="0"/>
          <w:numId w:val="1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67F0C875">
      <w:pPr>
        <w:pStyle w:val="64"/>
        <w:numPr>
          <w:ilvl w:val="0"/>
          <w:numId w:val="1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освоение Программы не сопровождается проведением промежуточных аттестации и итоговой аттестации обучающихся.</w:t>
      </w:r>
    </w:p>
    <w:p w14:paraId="0A1B1CCB">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338C03D9">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0013C84B">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4185ADE7">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 оптимизации работы с группой детей.</w:t>
      </w:r>
    </w:p>
    <w:p w14:paraId="4186B6C0">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Периодичность проведения педагогической диагностики определяется МАДОУ № 207.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Оценка индивидуального развития детей в рамках педагогической диагностики в МАДОУ № 207 проводится 2 раза в год и помогает в первом случае выявить актуальный уровень деятельности ребенка, а во втором – наличие динамики развития.</w:t>
      </w:r>
    </w:p>
    <w:p w14:paraId="4021ECDA">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20686A18">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14:paraId="61DB0EB0">
      <w:pPr>
        <w:spacing w:after="0" w:line="240" w:lineRule="auto"/>
        <w:ind w:firstLine="709"/>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w:t>
      </w:r>
      <w:r>
        <w:rPr>
          <w:rFonts w:ascii="Times New Roman" w:hAnsi="Times New Roman" w:eastAsia="Calibri" w:cs="Times New Roman"/>
          <w:color w:val="000000" w:themeColor="text1"/>
          <w:sz w:val="24"/>
          <w:szCs w:val="24"/>
          <w14:textFill>
            <w14:solidFill>
              <w14:schemeClr w14:val="tx1"/>
            </w14:solidFill>
          </w14:textFill>
        </w:rPr>
        <w:t>фиксирует реакции на успехи и неудачи, поведение в конфликтных ситуациях и тому подобное.</w:t>
      </w:r>
    </w:p>
    <w:p w14:paraId="4E324F82">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color w:val="000000" w:themeColor="text1"/>
          <w:sz w:val="24"/>
          <w:szCs w:val="24"/>
          <w14:textFill>
            <w14:solidFill>
              <w14:schemeClr w14:val="tx1"/>
            </w14:solidFill>
          </w14:textFill>
        </w:rPr>
        <w:t xml:space="preserve">Наблюдая за поведением ребёнка, педагог обращает внимание на частоту проявления каждого показателя, самостоятельность и инициативность </w:t>
      </w:r>
      <w:r>
        <w:rPr>
          <w:rFonts w:ascii="Times New Roman" w:hAnsi="Times New Roman" w:eastAsia="Calibri" w:cs="Times New Roman"/>
          <w:sz w:val="24"/>
          <w:szCs w:val="24"/>
        </w:rPr>
        <w:t>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1AC0F2D2">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669BAB93">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08BA1CDF">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57AA9DB0">
      <w:pPr>
        <w:spacing w:after="0" w:line="240" w:lineRule="auto"/>
        <w:ind w:firstLine="709"/>
        <w:jc w:val="center"/>
        <w:rPr>
          <w:rFonts w:ascii="Times New Roman" w:hAnsi="Times New Roman" w:eastAsia="Calibri" w:cs="Times New Roman"/>
          <w:b/>
          <w:color w:val="0070C0"/>
          <w:sz w:val="24"/>
          <w:szCs w:val="24"/>
        </w:rPr>
      </w:pPr>
    </w:p>
    <w:p w14:paraId="10B314CE">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Мониторинг по образовательным областям</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3652"/>
        <w:gridCol w:w="1667"/>
        <w:gridCol w:w="1382"/>
        <w:gridCol w:w="1629"/>
      </w:tblGrid>
      <w:tr w14:paraId="478E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410" w:type="dxa"/>
          </w:tcPr>
          <w:p w14:paraId="6734B74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ОО</w:t>
            </w:r>
          </w:p>
        </w:tc>
        <w:tc>
          <w:tcPr>
            <w:tcW w:w="3652" w:type="dxa"/>
          </w:tcPr>
          <w:p w14:paraId="7BF17FB0">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Методы</w:t>
            </w:r>
          </w:p>
        </w:tc>
        <w:tc>
          <w:tcPr>
            <w:tcW w:w="1667" w:type="dxa"/>
          </w:tcPr>
          <w:p w14:paraId="784416F9">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Критерии</w:t>
            </w:r>
          </w:p>
        </w:tc>
        <w:tc>
          <w:tcPr>
            <w:tcW w:w="1382" w:type="dxa"/>
          </w:tcPr>
          <w:p w14:paraId="0B116F0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Периодичность</w:t>
            </w:r>
          </w:p>
        </w:tc>
        <w:tc>
          <w:tcPr>
            <w:tcW w:w="1629" w:type="dxa"/>
          </w:tcPr>
          <w:p w14:paraId="54A1EBCD">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Ответственный</w:t>
            </w:r>
          </w:p>
        </w:tc>
      </w:tr>
      <w:tr w14:paraId="1817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410" w:type="dxa"/>
          </w:tcPr>
          <w:p w14:paraId="44FA2AD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Познавательное развитие</w:t>
            </w:r>
          </w:p>
        </w:tc>
        <w:tc>
          <w:tcPr>
            <w:tcW w:w="3652" w:type="dxa"/>
            <w:vMerge w:val="restart"/>
          </w:tcPr>
          <w:p w14:paraId="295D021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Образовательные ситуации, наблюдение проявлений ребенка в деятельности и общении с другими субъектами педагогического процесса; ситуации общения, свободные беседы с детьми; анализ продуктов детской деятельности, игровые ситуации.</w:t>
            </w:r>
          </w:p>
        </w:tc>
        <w:tc>
          <w:tcPr>
            <w:tcW w:w="1667" w:type="dxa"/>
            <w:vMerge w:val="restart"/>
          </w:tcPr>
          <w:p w14:paraId="0AC5D27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Критерии </w:t>
            </w:r>
          </w:p>
          <w:p w14:paraId="074CA7A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 методике </w:t>
            </w:r>
          </w:p>
          <w:p w14:paraId="43ECB01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Н.В. </w:t>
            </w:r>
          </w:p>
          <w:p w14:paraId="606B78D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Верещагиной</w:t>
            </w:r>
          </w:p>
        </w:tc>
        <w:tc>
          <w:tcPr>
            <w:tcW w:w="1382" w:type="dxa"/>
            <w:vMerge w:val="restart"/>
          </w:tcPr>
          <w:p w14:paraId="6B0B96E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 раза в </w:t>
            </w:r>
          </w:p>
          <w:p w14:paraId="10A8F67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год</w:t>
            </w:r>
          </w:p>
          <w:p w14:paraId="22CF843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Сентябрь </w:t>
            </w:r>
          </w:p>
          <w:p w14:paraId="0AA4C59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1629" w:type="dxa"/>
            <w:vMerge w:val="restart"/>
          </w:tcPr>
          <w:p w14:paraId="31E9BCE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Воспитатели</w:t>
            </w:r>
          </w:p>
        </w:tc>
      </w:tr>
      <w:tr w14:paraId="498F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410" w:type="dxa"/>
          </w:tcPr>
          <w:p w14:paraId="7E062DB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Речевое развитие</w:t>
            </w:r>
          </w:p>
        </w:tc>
        <w:tc>
          <w:tcPr>
            <w:tcW w:w="3652" w:type="dxa"/>
            <w:vMerge w:val="continue"/>
          </w:tcPr>
          <w:p w14:paraId="7563A6E1">
            <w:pPr>
              <w:spacing w:after="0" w:line="240" w:lineRule="auto"/>
              <w:jc w:val="both"/>
              <w:rPr>
                <w:rFonts w:ascii="Times New Roman" w:hAnsi="Times New Roman" w:eastAsia="Calibri" w:cs="Times New Roman"/>
                <w:sz w:val="24"/>
                <w:szCs w:val="24"/>
              </w:rPr>
            </w:pPr>
          </w:p>
        </w:tc>
        <w:tc>
          <w:tcPr>
            <w:tcW w:w="1667" w:type="dxa"/>
            <w:vMerge w:val="continue"/>
          </w:tcPr>
          <w:p w14:paraId="1D28CB4A">
            <w:pPr>
              <w:spacing w:after="0" w:line="240" w:lineRule="auto"/>
              <w:jc w:val="both"/>
              <w:rPr>
                <w:rFonts w:ascii="Times New Roman" w:hAnsi="Times New Roman" w:eastAsia="Calibri" w:cs="Times New Roman"/>
                <w:sz w:val="24"/>
                <w:szCs w:val="24"/>
              </w:rPr>
            </w:pPr>
          </w:p>
        </w:tc>
        <w:tc>
          <w:tcPr>
            <w:tcW w:w="1382" w:type="dxa"/>
            <w:vMerge w:val="continue"/>
          </w:tcPr>
          <w:p w14:paraId="2D5A3E0E">
            <w:pPr>
              <w:spacing w:after="0" w:line="240" w:lineRule="auto"/>
              <w:jc w:val="both"/>
              <w:rPr>
                <w:rFonts w:ascii="Times New Roman" w:hAnsi="Times New Roman" w:eastAsia="Calibri" w:cs="Times New Roman"/>
                <w:sz w:val="24"/>
                <w:szCs w:val="24"/>
              </w:rPr>
            </w:pPr>
          </w:p>
        </w:tc>
        <w:tc>
          <w:tcPr>
            <w:tcW w:w="1629" w:type="dxa"/>
            <w:vMerge w:val="continue"/>
          </w:tcPr>
          <w:p w14:paraId="17C7AC2E">
            <w:pPr>
              <w:spacing w:after="0" w:line="240" w:lineRule="auto"/>
              <w:jc w:val="both"/>
              <w:rPr>
                <w:rFonts w:ascii="Times New Roman" w:hAnsi="Times New Roman" w:eastAsia="Calibri" w:cs="Times New Roman"/>
                <w:sz w:val="24"/>
                <w:szCs w:val="24"/>
              </w:rPr>
            </w:pPr>
          </w:p>
        </w:tc>
      </w:tr>
      <w:tr w14:paraId="1F50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2410" w:type="dxa"/>
          </w:tcPr>
          <w:p w14:paraId="3E74CA9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Социально-коммуникативное развитие</w:t>
            </w:r>
          </w:p>
        </w:tc>
        <w:tc>
          <w:tcPr>
            <w:tcW w:w="3652" w:type="dxa"/>
            <w:vMerge w:val="continue"/>
          </w:tcPr>
          <w:p w14:paraId="3F803271">
            <w:pPr>
              <w:spacing w:after="0" w:line="240" w:lineRule="auto"/>
              <w:jc w:val="both"/>
              <w:rPr>
                <w:rFonts w:ascii="Times New Roman" w:hAnsi="Times New Roman" w:eastAsia="Calibri" w:cs="Times New Roman"/>
                <w:sz w:val="24"/>
                <w:szCs w:val="24"/>
              </w:rPr>
            </w:pPr>
          </w:p>
        </w:tc>
        <w:tc>
          <w:tcPr>
            <w:tcW w:w="1667" w:type="dxa"/>
            <w:vMerge w:val="continue"/>
          </w:tcPr>
          <w:p w14:paraId="7790A33F">
            <w:pPr>
              <w:spacing w:after="0" w:line="240" w:lineRule="auto"/>
              <w:jc w:val="both"/>
              <w:rPr>
                <w:rFonts w:ascii="Times New Roman" w:hAnsi="Times New Roman" w:eastAsia="Calibri" w:cs="Times New Roman"/>
                <w:sz w:val="24"/>
                <w:szCs w:val="24"/>
              </w:rPr>
            </w:pPr>
          </w:p>
        </w:tc>
        <w:tc>
          <w:tcPr>
            <w:tcW w:w="1382" w:type="dxa"/>
            <w:vMerge w:val="continue"/>
          </w:tcPr>
          <w:p w14:paraId="38908CBB">
            <w:pPr>
              <w:spacing w:after="0" w:line="240" w:lineRule="auto"/>
              <w:jc w:val="both"/>
              <w:rPr>
                <w:rFonts w:ascii="Times New Roman" w:hAnsi="Times New Roman" w:eastAsia="Calibri" w:cs="Times New Roman"/>
                <w:sz w:val="24"/>
                <w:szCs w:val="24"/>
              </w:rPr>
            </w:pPr>
          </w:p>
        </w:tc>
        <w:tc>
          <w:tcPr>
            <w:tcW w:w="1629" w:type="dxa"/>
            <w:vMerge w:val="continue"/>
          </w:tcPr>
          <w:p w14:paraId="270B8739">
            <w:pPr>
              <w:spacing w:after="0" w:line="240" w:lineRule="auto"/>
              <w:jc w:val="both"/>
              <w:rPr>
                <w:rFonts w:ascii="Times New Roman" w:hAnsi="Times New Roman" w:eastAsia="Calibri" w:cs="Times New Roman"/>
                <w:sz w:val="24"/>
                <w:szCs w:val="24"/>
              </w:rPr>
            </w:pPr>
          </w:p>
        </w:tc>
      </w:tr>
      <w:tr w14:paraId="07CD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2410" w:type="dxa"/>
          </w:tcPr>
          <w:p w14:paraId="08C4CD5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Художественно-эстетическое развитие</w:t>
            </w:r>
          </w:p>
        </w:tc>
        <w:tc>
          <w:tcPr>
            <w:tcW w:w="3652" w:type="dxa"/>
            <w:vMerge w:val="continue"/>
          </w:tcPr>
          <w:p w14:paraId="58CA5E36">
            <w:pPr>
              <w:spacing w:after="0" w:line="240" w:lineRule="auto"/>
              <w:jc w:val="both"/>
              <w:rPr>
                <w:rFonts w:ascii="Times New Roman" w:hAnsi="Times New Roman" w:eastAsia="Calibri" w:cs="Times New Roman"/>
                <w:sz w:val="24"/>
                <w:szCs w:val="24"/>
              </w:rPr>
            </w:pPr>
          </w:p>
        </w:tc>
        <w:tc>
          <w:tcPr>
            <w:tcW w:w="1667" w:type="dxa"/>
            <w:vMerge w:val="continue"/>
          </w:tcPr>
          <w:p w14:paraId="2A5F6EB4">
            <w:pPr>
              <w:spacing w:after="0" w:line="240" w:lineRule="auto"/>
              <w:jc w:val="both"/>
              <w:rPr>
                <w:rFonts w:ascii="Times New Roman" w:hAnsi="Times New Roman" w:eastAsia="Calibri" w:cs="Times New Roman"/>
                <w:sz w:val="24"/>
                <w:szCs w:val="24"/>
              </w:rPr>
            </w:pPr>
          </w:p>
        </w:tc>
        <w:tc>
          <w:tcPr>
            <w:tcW w:w="1382" w:type="dxa"/>
            <w:vMerge w:val="continue"/>
          </w:tcPr>
          <w:p w14:paraId="78FAF94F">
            <w:pPr>
              <w:spacing w:after="0" w:line="240" w:lineRule="auto"/>
              <w:jc w:val="both"/>
              <w:rPr>
                <w:rFonts w:ascii="Times New Roman" w:hAnsi="Times New Roman" w:eastAsia="Calibri" w:cs="Times New Roman"/>
                <w:sz w:val="24"/>
                <w:szCs w:val="24"/>
              </w:rPr>
            </w:pPr>
          </w:p>
        </w:tc>
        <w:tc>
          <w:tcPr>
            <w:tcW w:w="1629" w:type="dxa"/>
            <w:vMerge w:val="continue"/>
          </w:tcPr>
          <w:p w14:paraId="4B5EFCF3">
            <w:pPr>
              <w:spacing w:after="0" w:line="240" w:lineRule="auto"/>
              <w:jc w:val="both"/>
              <w:rPr>
                <w:rFonts w:ascii="Times New Roman" w:hAnsi="Times New Roman" w:eastAsia="Calibri" w:cs="Times New Roman"/>
                <w:sz w:val="24"/>
                <w:szCs w:val="24"/>
              </w:rPr>
            </w:pPr>
          </w:p>
        </w:tc>
      </w:tr>
      <w:tr w14:paraId="7342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1E3112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Физическое развитие</w:t>
            </w:r>
          </w:p>
        </w:tc>
        <w:tc>
          <w:tcPr>
            <w:tcW w:w="3652" w:type="dxa"/>
          </w:tcPr>
          <w:p w14:paraId="08BDF47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Тестовые задания</w:t>
            </w:r>
          </w:p>
        </w:tc>
        <w:tc>
          <w:tcPr>
            <w:tcW w:w="1667" w:type="dxa"/>
          </w:tcPr>
          <w:p w14:paraId="780F38F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Критерии </w:t>
            </w:r>
          </w:p>
          <w:p w14:paraId="07F3849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 методике </w:t>
            </w:r>
          </w:p>
          <w:p w14:paraId="79C0B8E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Г.А. </w:t>
            </w:r>
          </w:p>
          <w:p w14:paraId="1513001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Решетневой</w:t>
            </w:r>
          </w:p>
        </w:tc>
        <w:tc>
          <w:tcPr>
            <w:tcW w:w="1382" w:type="dxa"/>
          </w:tcPr>
          <w:p w14:paraId="5E33771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 раза в </w:t>
            </w:r>
          </w:p>
          <w:p w14:paraId="734436C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год</w:t>
            </w:r>
          </w:p>
          <w:p w14:paraId="3A424A8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Сентябрь </w:t>
            </w:r>
          </w:p>
          <w:p w14:paraId="38236C9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1629" w:type="dxa"/>
          </w:tcPr>
          <w:p w14:paraId="2173141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Инструктор по ФК</w:t>
            </w:r>
          </w:p>
        </w:tc>
      </w:tr>
    </w:tbl>
    <w:p w14:paraId="790FF66F">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06369E6">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6FE7EBA8">
      <w:pPr>
        <w:spacing w:after="0" w:line="240" w:lineRule="auto"/>
        <w:ind w:firstLine="709"/>
        <w:contextualSpacing/>
        <w:jc w:val="center"/>
        <w:rPr>
          <w:rFonts w:ascii="Times New Roman" w:hAnsi="Times New Roman" w:eastAsia="Calibri" w:cs="Times New Roman"/>
          <w:b/>
          <w:color w:val="002060"/>
          <w:sz w:val="24"/>
          <w:szCs w:val="24"/>
        </w:rPr>
      </w:pPr>
    </w:p>
    <w:p w14:paraId="4FEA8538">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1.4. ЧАСТЬ ПРОГРАММЫ, ФОРМИРУЕМАЯ УЧАСТНИКАМИ ОБРАЗОВАТЕЛЬНЫХ ОТНОШЕНИЙ</w:t>
      </w:r>
    </w:p>
    <w:p w14:paraId="310C53BC">
      <w:pPr>
        <w:spacing w:after="0" w:line="240" w:lineRule="auto"/>
        <w:ind w:firstLine="709"/>
        <w:contextualSpacing/>
        <w:rPr>
          <w:rFonts w:ascii="Times New Roman" w:hAnsi="Times New Roman" w:eastAsia="Calibri" w:cs="Times New Roman"/>
          <w:b/>
          <w:sz w:val="24"/>
          <w:szCs w:val="24"/>
        </w:rPr>
      </w:pPr>
    </w:p>
    <w:p w14:paraId="5D134AF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Вариативная часть Программы представлена частью, формируемой участниками образовательных отношений. Согласно п. 2.9 ФГОС ДО, является обязательной с точки зрения реализации его требований, дополняет обязательную часть Программы, 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w:t>
      </w:r>
    </w:p>
    <w:p w14:paraId="3E17BE2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Цель дошкольного образования является общей как для обязательной части Программы, так и для части, формируемой участниками образовательных отношений. Принципы и подходы к формированию части Программы, формируемой участниками образовательных отношений, те же, что и к формированию обязательной части Программы. Содержание части Программы, формируемой участниками образовательных отношений, дополняет и расширяет содержание обязательной части Программы. </w:t>
      </w:r>
    </w:p>
    <w:p w14:paraId="63435C1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Часть программы, формируемая участниками образовательных отношений ДОУ, отражает:</w:t>
      </w:r>
    </w:p>
    <w:p w14:paraId="29BE0C0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 патриотическое воспитание (региональный компонент)  как </w:t>
      </w:r>
      <w:r>
        <w:rPr>
          <w:rFonts w:ascii="Times New Roman" w:hAnsi="Times New Roman" w:eastAsia="Calibri" w:cs="Times New Roman"/>
          <w:b/>
          <w:i/>
          <w:sz w:val="24"/>
          <w:szCs w:val="24"/>
        </w:rPr>
        <w:t>приоритетное направление</w:t>
      </w:r>
    </w:p>
    <w:p w14:paraId="49A900A4">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 xml:space="preserve">1. Патриотическое воспитание, ( региональный компонент) как </w:t>
      </w:r>
      <w:r>
        <w:rPr>
          <w:rFonts w:ascii="Times New Roman" w:hAnsi="Times New Roman" w:eastAsia="Calibri" w:cs="Times New Roman"/>
          <w:b/>
          <w:i/>
          <w:sz w:val="24"/>
          <w:szCs w:val="24"/>
          <w:u w:val="single"/>
        </w:rPr>
        <w:t>приоритетное направление</w:t>
      </w:r>
      <w:r>
        <w:rPr>
          <w:rFonts w:ascii="Times New Roman" w:hAnsi="Times New Roman" w:eastAsia="Calibri" w:cs="Times New Roman"/>
          <w:b/>
          <w:i/>
          <w:sz w:val="24"/>
          <w:szCs w:val="24"/>
        </w:rPr>
        <w:t xml:space="preserve"> МАДОУ № 207.</w:t>
      </w:r>
    </w:p>
    <w:p w14:paraId="72A013B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МАДОУ № 207 реализуется  программа «Живём на Дальнем востоке», разработанная творческой группой МАДОУ № 207, </w:t>
      </w:r>
      <w:r>
        <w:rPr>
          <w:rFonts w:ascii="Times New Roman" w:hAnsi="Times New Roman" w:eastAsia="Calibri" w:cs="Times New Roman"/>
          <w:b/>
          <w:i/>
          <w:sz w:val="24"/>
          <w:szCs w:val="24"/>
        </w:rPr>
        <w:t xml:space="preserve">целью </w:t>
      </w:r>
      <w:r>
        <w:rPr>
          <w:rFonts w:ascii="Times New Roman" w:hAnsi="Times New Roman" w:eastAsia="Calibri" w:cs="Times New Roman"/>
          <w:sz w:val="24"/>
          <w:szCs w:val="24"/>
        </w:rPr>
        <w:t>которой является: Формирование целостной картины мира посредством ознакомления с Хабаровским краем, как краем в котором мы живём.</w:t>
      </w:r>
      <w:r>
        <w:rPr>
          <w:rFonts w:ascii="Times New Roman" w:hAnsi="Times New Roman" w:cs="Times New Roman"/>
          <w:sz w:val="24"/>
          <w:szCs w:val="24"/>
        </w:rPr>
        <w:t xml:space="preserve"> </w:t>
      </w:r>
      <w:r>
        <w:rPr>
          <w:rFonts w:ascii="Times New Roman" w:hAnsi="Times New Roman" w:eastAsia="Calibri" w:cs="Times New Roman"/>
          <w:sz w:val="24"/>
          <w:szCs w:val="24"/>
        </w:rPr>
        <w:t xml:space="preserve">  </w:t>
      </w:r>
      <w:r>
        <w:fldChar w:fldCharType="begin"/>
      </w:r>
      <w:r>
        <w:instrText xml:space="preserve"> HYPERLINK "https://207.detsad.27.ru/?page=282" </w:instrText>
      </w:r>
      <w:r>
        <w:fldChar w:fldCharType="separate"/>
      </w:r>
      <w:r>
        <w:rPr>
          <w:rStyle w:val="13"/>
          <w:rFonts w:ascii="Times New Roman" w:hAnsi="Times New Roman" w:eastAsia="Calibri" w:cs="Times New Roman"/>
          <w:sz w:val="24"/>
          <w:szCs w:val="24"/>
        </w:rPr>
        <w:t>https://207.detsad.27</w:t>
      </w:r>
      <w:bookmarkStart w:id="16" w:name="_GoBack"/>
      <w:bookmarkEnd w:id="16"/>
      <w:r>
        <w:rPr>
          <w:rStyle w:val="13"/>
          <w:rFonts w:ascii="Times New Roman" w:hAnsi="Times New Roman" w:eastAsia="Calibri" w:cs="Times New Roman"/>
          <w:sz w:val="24"/>
          <w:szCs w:val="24"/>
        </w:rPr>
        <w:t>.ru/?page=282</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w:t>
      </w:r>
    </w:p>
    <w:p w14:paraId="2410828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bCs/>
          <w:i/>
          <w:sz w:val="24"/>
          <w:szCs w:val="24"/>
        </w:rPr>
        <w:t>Цель реализации регионального компонента:</w:t>
      </w:r>
      <w:r>
        <w:rPr>
          <w:rFonts w:ascii="Times New Roman" w:hAnsi="Times New Roman" w:eastAsia="Calibri" w:cs="Times New Roman"/>
          <w:b/>
          <w:bCs/>
          <w:sz w:val="24"/>
          <w:szCs w:val="24"/>
        </w:rPr>
        <w:t xml:space="preserve"> </w:t>
      </w:r>
      <w:r>
        <w:rPr>
          <w:rFonts w:ascii="Times New Roman" w:hAnsi="Times New Roman" w:eastAsia="Calibri" w:cs="Times New Roman"/>
          <w:sz w:val="24"/>
          <w:szCs w:val="24"/>
        </w:rPr>
        <w:t xml:space="preserve">формирование целостной картины мира через ознакомление дошкольников с жизнью, бытом и культурой народов Хабаровского края. </w:t>
      </w:r>
    </w:p>
    <w:p w14:paraId="762B212C">
      <w:pPr>
        <w:autoSpaceDE w:val="0"/>
        <w:autoSpaceDN w:val="0"/>
        <w:adjustRightInd w:val="0"/>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bCs/>
          <w:i/>
          <w:sz w:val="24"/>
          <w:szCs w:val="24"/>
        </w:rPr>
        <w:t xml:space="preserve">Задачи: </w:t>
      </w:r>
    </w:p>
    <w:p w14:paraId="088B3D22">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Углубить и уточнить представление о крае, в котором мы живем. Воспитывать чувство гордости за свою страну, край, город. </w:t>
      </w:r>
    </w:p>
    <w:p w14:paraId="7620AAE8">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Учить чувствовать и понимать природу родного края, устанавливать взаимосвязь живой и неживой природы Хабаровского края. </w:t>
      </w:r>
    </w:p>
    <w:p w14:paraId="2C584F68">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Формировать знания о коренном населении Хабаровского края (нанайцы, ульчи, орочи), их образе жизни, о быте, традициях и фольклоре. Воспитывать у детей толерантное отношение к людям разных национальностей. </w:t>
      </w:r>
    </w:p>
    <w:p w14:paraId="35DDB62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Развивать у детей эмоциональное состояние, гордость за родные места, желание украшать и охранять свой край, гордиться его красотой. Дать понять детям, что уникальность и красота Хабаровского края зависит от нас самих. </w:t>
      </w:r>
    </w:p>
    <w:p w14:paraId="77A85CDF">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Познакомить детей с особенностями национального орнамента, национальной самобытностью через декоративно-прикладное искусство народов Хабаровского края (рисование, аппликация, лепка). </w:t>
      </w:r>
    </w:p>
    <w:p w14:paraId="7E709646">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Через национальные игры развивать ловкость, смелость, выносливость. </w:t>
      </w:r>
    </w:p>
    <w:p w14:paraId="4F075ADA">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Воспитывать любовь к своей малой Родине и ее прошлому посредством художественной литературы (сказки, мифы, легенды, предания). </w:t>
      </w:r>
    </w:p>
    <w:p w14:paraId="46576E70">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Воспитывать чувство гордости за своих земляков, эмоционально-ценностное отношение к краю.</w:t>
      </w:r>
    </w:p>
    <w:p w14:paraId="04298373">
      <w:pPr>
        <w:spacing w:after="0" w:line="240" w:lineRule="auto"/>
        <w:ind w:firstLine="709"/>
        <w:contextualSpacing/>
        <w:jc w:val="center"/>
        <w:rPr>
          <w:rFonts w:ascii="Times New Roman" w:hAnsi="Times New Roman" w:eastAsia="Calibri" w:cs="Times New Roman"/>
          <w:b/>
          <w:i/>
          <w:sz w:val="24"/>
          <w:szCs w:val="24"/>
        </w:rPr>
      </w:pPr>
      <w:r>
        <w:rPr>
          <w:rFonts w:ascii="Times New Roman" w:hAnsi="Times New Roman" w:eastAsia="Calibri" w:cs="Times New Roman"/>
          <w:b/>
          <w:i/>
          <w:sz w:val="24"/>
          <w:szCs w:val="24"/>
        </w:rPr>
        <w:t>Планируемые результаты освоения Программы (региональный компонент)</w:t>
      </w:r>
    </w:p>
    <w:p w14:paraId="456F0D05">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Ребёнок имеет первичные представления о своей семье, родном городе Хабаровске (ближайшем социуме), природе Хабаровского края, истории родного края, о людях, прославивших Дальневосточную землю. Может рассказать о своём родном городе, назвать его, знает государственную символику родного города Хабаровска, Хабаровского края. Имеет представление о карте родного края. </w:t>
      </w:r>
    </w:p>
    <w:p w14:paraId="69D03743">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Times New Roman" w:cs="Times New Roman"/>
          <w:snapToGrid w:val="0"/>
          <w:color w:val="000000"/>
          <w:w w:val="0"/>
          <w:sz w:val="0"/>
          <w:szCs w:val="0"/>
          <w:u w:color="000000"/>
          <w:shd w:val="clear" w:color="000000" w:fill="000000"/>
          <w:lang w:val="zh-CN" w:eastAsia="zh-CN" w:bidi="zh-CN"/>
        </w:rPr>
        <w:t xml:space="preserve"> </w:t>
      </w:r>
      <w:r>
        <w:rPr>
          <w:rFonts w:ascii="Times New Roman" w:hAnsi="Times New Roman" w:eastAsia="Calibri" w:cs="Times New Roman"/>
          <w:sz w:val="24"/>
          <w:szCs w:val="24"/>
        </w:rPr>
        <w:t xml:space="preserve">Проявляет интерес к народному творчеству, знает и называет изделия народного промысла Хабаровского края, знает представителей малых народов Дальнего Востока. </w:t>
      </w:r>
    </w:p>
    <w:p w14:paraId="3C5CCAF8">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Имеет представление о растительном и животном мире Хабаровского края, о имеющихся на территории Хабаровского края заповедниках, реабилитационных центрах для животных, имеет представление о животных, занесённых в Красную книгу Хабаровского края.</w:t>
      </w:r>
    </w:p>
    <w:p w14:paraId="5609678F">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Проявляет гордость за родные места, имеет желание украшать и охранять свой край, гордиться его красотой, гордится своими земляками.</w:t>
      </w:r>
    </w:p>
    <w:p w14:paraId="3A525867">
      <w:pPr>
        <w:spacing w:after="0" w:line="240" w:lineRule="auto"/>
        <w:ind w:firstLine="709"/>
        <w:contextualSpacing/>
        <w:jc w:val="both"/>
        <w:rPr>
          <w:rFonts w:ascii="Times New Roman" w:hAnsi="Times New Roman" w:eastAsia="Calibri" w:cs="Times New Roman"/>
          <w:b/>
          <w:i/>
          <w:color w:val="0070C0"/>
          <w:sz w:val="24"/>
          <w:szCs w:val="24"/>
        </w:rPr>
      </w:pPr>
    </w:p>
    <w:p w14:paraId="6D411E33">
      <w:pPr>
        <w:spacing w:after="0" w:line="240" w:lineRule="auto"/>
        <w:ind w:firstLine="709"/>
        <w:jc w:val="both"/>
        <w:rPr>
          <w:rFonts w:ascii="Times New Roman" w:hAnsi="Times New Roman" w:eastAsia="Calibri" w:cs="Times New Roman"/>
          <w:sz w:val="24"/>
          <w:szCs w:val="24"/>
        </w:rPr>
      </w:pPr>
    </w:p>
    <w:p w14:paraId="048CF012">
      <w:pPr>
        <w:spacing w:after="0" w:line="240" w:lineRule="auto"/>
        <w:ind w:left="567"/>
        <w:jc w:val="center"/>
        <w:rPr>
          <w:lang w:eastAsia="ru-RU"/>
        </w:rPr>
      </w:pPr>
    </w:p>
    <w:p w14:paraId="7BC10CA2">
      <w:pPr>
        <w:spacing w:after="0" w:line="240" w:lineRule="auto"/>
        <w:jc w:val="center"/>
        <w:rPr>
          <w:lang w:eastAsia="ru-RU"/>
        </w:rPr>
      </w:pPr>
    </w:p>
    <w:p w14:paraId="61BAB23E">
      <w:pPr>
        <w:spacing w:after="0" w:line="240" w:lineRule="auto"/>
        <w:rPr>
          <w:lang w:eastAsia="ru-RU"/>
        </w:rPr>
      </w:pPr>
    </w:p>
    <w:p w14:paraId="75BEAF54">
      <w:pPr>
        <w:spacing w:after="0" w:line="240" w:lineRule="auto"/>
        <w:jc w:val="center"/>
        <w:rPr>
          <w:rFonts w:ascii="Times New Roman" w:hAnsi="Times New Roman" w:eastAsia="Calibri" w:cs="Times New Roman"/>
          <w:sz w:val="24"/>
          <w:szCs w:val="24"/>
          <w:lang w:eastAsia="ru-RU"/>
        </w:rPr>
      </w:pPr>
    </w:p>
    <w:p w14:paraId="25BE2E3A">
      <w:pPr>
        <w:spacing w:after="0" w:line="240" w:lineRule="auto"/>
        <w:jc w:val="center"/>
        <w:rPr>
          <w:rFonts w:ascii="Times New Roman" w:hAnsi="Times New Roman" w:eastAsia="Calibri" w:cs="Times New Roman"/>
          <w:b/>
          <w:color w:val="F4F1E3" w:themeColor="background2"/>
          <w:sz w:val="4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5F2222D1">
      <w:pPr>
        <w:spacing w:after="0" w:line="240" w:lineRule="auto"/>
        <w:jc w:val="center"/>
        <w:rPr>
          <w:rFonts w:ascii="Times New Roman" w:hAnsi="Times New Roman" w:eastAsia="Calibri" w:cs="Times New Roman"/>
          <w:b/>
          <w:color w:val="F4F1E3" w:themeColor="background2"/>
          <w:sz w:val="40"/>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1B2B4B88">
      <w:pPr>
        <w:spacing w:after="0" w:line="240" w:lineRule="auto"/>
        <w:jc w:val="center"/>
        <w:rPr>
          <w:rFonts w:ascii="Times New Roman" w:hAnsi="Times New Roman" w:eastAsia="Calibri" w:cs="Times New Roman"/>
          <w:color w:val="000000" w:themeColor="text1"/>
          <w:sz w:val="40"/>
          <w:szCs w:val="72"/>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eastAsia="Calibri" w:cs="Times New Roman"/>
          <w:color w:val="000000" w:themeColor="text1"/>
          <w:sz w:val="40"/>
          <w:szCs w:val="72"/>
          <w14:shadow w14:blurRad="38100" w14:dist="19050" w14:dir="2700000" w14:sx="100000" w14:sy="100000" w14:kx="0" w14:ky="0" w14:algn="tl">
            <w14:schemeClr w14:val="dk1">
              <w14:alpha w14:val="60000"/>
            </w14:schemeClr>
          </w14:shadow>
          <w14:textFill>
            <w14:solidFill>
              <w14:schemeClr w14:val="tx1"/>
            </w14:solidFill>
          </w14:textFill>
        </w:rPr>
        <w:t>II Содержательный раздел Программы</w:t>
      </w:r>
    </w:p>
    <w:p w14:paraId="47E245EA">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с.20, п.17</w:t>
      </w:r>
    </w:p>
    <w:p w14:paraId="23CC21A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Образовательная программа определяет содержательные линии образовательной деятельности, реализуемые МАДОУ № 207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r>
        <w:rPr>
          <w:rFonts w:ascii="Times New Roman" w:hAnsi="Times New Roman" w:cs="Times New Roman"/>
          <w:sz w:val="24"/>
          <w:szCs w:val="24"/>
        </w:rPr>
        <w:t xml:space="preserve"> </w:t>
      </w:r>
      <w:r>
        <w:rPr>
          <w:rFonts w:ascii="Times New Roman" w:hAnsi="Times New Roman" w:eastAsia="Calibri" w:cs="Times New Roman"/>
          <w:sz w:val="24"/>
          <w:szCs w:val="24"/>
        </w:rPr>
        <w:t>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Воспитание и обучение осуществляется на русском языке - государственном языке России.</w:t>
      </w:r>
    </w:p>
    <w:p w14:paraId="71969FB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color w:val="FF0000"/>
          <w:sz w:val="24"/>
          <w:szCs w:val="24"/>
          <w:lang w:eastAsia="ru-RU"/>
        </w:rPr>
        <w:drawing>
          <wp:inline distT="0" distB="0" distL="0" distR="0">
            <wp:extent cx="4739640" cy="3573780"/>
            <wp:effectExtent l="57150" t="228600" r="80010" b="33147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E2163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лет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12512C1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Более конкретное и дифференцированное по возрастам описание воспитательных задач приводится в Программе воспитания.</w:t>
      </w:r>
    </w:p>
    <w:p w14:paraId="1E8864A6">
      <w:pPr>
        <w:spacing w:after="0" w:line="240" w:lineRule="auto"/>
        <w:ind w:firstLine="567"/>
        <w:jc w:val="center"/>
        <w:rPr>
          <w:rFonts w:ascii="Times New Roman" w:hAnsi="Times New Roman" w:eastAsia="Calibri" w:cs="Times New Roman"/>
          <w:b/>
          <w:color w:val="002060"/>
          <w:sz w:val="24"/>
          <w:szCs w:val="24"/>
        </w:rPr>
      </w:pPr>
    </w:p>
    <w:p w14:paraId="35D2FB1A">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2.1. ЗАДАЧИ И СОДЕРЖАНИЕ ОБРАЗОВАНИЯ (ОБУЧЕНИЯ И ВОСПИТАНИЯ) ПО ОБРАЗОВАТЕЛЬНЫМ ОБЛАСТЯМ.</w:t>
      </w:r>
    </w:p>
    <w:p w14:paraId="0DAE2EC9">
      <w:pPr>
        <w:spacing w:after="0" w:line="240" w:lineRule="auto"/>
        <w:ind w:firstLine="709"/>
        <w:jc w:val="center"/>
        <w:rPr>
          <w:rFonts w:ascii="Times New Roman" w:hAnsi="Times New Roman" w:eastAsia="Calibri" w:cs="Times New Roman"/>
          <w:b/>
          <w:sz w:val="24"/>
          <w:szCs w:val="24"/>
        </w:rPr>
      </w:pPr>
    </w:p>
    <w:p w14:paraId="1857B869">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2.1.1. Образовательная область «Социально-коммуникативное развитие»</w:t>
      </w:r>
    </w:p>
    <w:p w14:paraId="7540D2AB">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с.21, п.18</w:t>
      </w:r>
    </w:p>
    <w:p w14:paraId="345AB932">
      <w:pPr>
        <w:spacing w:after="0" w:line="240" w:lineRule="auto"/>
        <w:ind w:firstLine="709"/>
        <w:rPr>
          <w:rFonts w:ascii="Times New Roman" w:hAnsi="Times New Roman" w:eastAsia="Calibri" w:cs="Times New Roman"/>
          <w:b/>
          <w:i/>
          <w:sz w:val="24"/>
          <w:szCs w:val="24"/>
        </w:rPr>
      </w:pPr>
      <w:r>
        <w:rPr>
          <w:rFonts w:ascii="Times New Roman" w:hAnsi="Times New Roman" w:eastAsia="Calibri" w:cs="Times New Roman"/>
          <w:b/>
          <w:i/>
          <w:sz w:val="24"/>
          <w:szCs w:val="24"/>
        </w:rPr>
        <w:t>Социально-коммуникативное развитие направлено на:</w:t>
      </w:r>
    </w:p>
    <w:p w14:paraId="0FED00ED">
      <w:pPr>
        <w:pStyle w:val="64"/>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усвоение и присвоение норм, правил поведения и морально-нравственных ценностей, принятых в российском обществе;</w:t>
      </w:r>
    </w:p>
    <w:p w14:paraId="14597F91">
      <w:pPr>
        <w:pStyle w:val="64"/>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14:paraId="373D1FC9">
      <w:pPr>
        <w:pStyle w:val="64"/>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534FD5C1">
      <w:pPr>
        <w:pStyle w:val="64"/>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14:paraId="0AECD0AD">
      <w:pPr>
        <w:pStyle w:val="64"/>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развитие самостоятельности и инициативности, планирования и регуляции ребенком собственных действий;</w:t>
      </w:r>
    </w:p>
    <w:p w14:paraId="0B86435F">
      <w:pPr>
        <w:pStyle w:val="64"/>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позитивных установок к различным видам труда и творчества;</w:t>
      </w:r>
    </w:p>
    <w:p w14:paraId="0ADBE653">
      <w:pPr>
        <w:pStyle w:val="64"/>
        <w:autoSpaceDE w:val="0"/>
        <w:autoSpaceDN w:val="0"/>
        <w:adjustRightInd w:val="0"/>
        <w:spacing w:after="0" w:line="240" w:lineRule="auto"/>
        <w:ind w:left="0" w:firstLine="709"/>
        <w:jc w:val="both"/>
        <w:rPr>
          <w:rFonts w:ascii="Times New Roman" w:hAnsi="Times New Roman" w:eastAsia="Calibri" w:cs="Times New Roman"/>
          <w:b/>
          <w:i/>
          <w:sz w:val="24"/>
          <w:szCs w:val="24"/>
        </w:rPr>
      </w:pPr>
      <w:r>
        <w:rPr>
          <w:rFonts w:ascii="Times New Roman" w:hAnsi="Times New Roman" w:cs="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14:paraId="1DE88389">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От 2 месяцев до 1 года.</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5626"/>
      </w:tblGrid>
      <w:tr w14:paraId="5AD0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tcPr>
          <w:p w14:paraId="37D9596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5626" w:type="dxa"/>
          </w:tcPr>
          <w:p w14:paraId="3281410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6F3A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tcPr>
          <w:p w14:paraId="56AC41C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до 6 месяцев:</w:t>
            </w:r>
            <w:r>
              <w:rPr>
                <w:rFonts w:ascii="Times New Roman" w:hAnsi="Times New Roman" w:eastAsia="Times New Roman" w:cs="Times New Roman"/>
                <w:sz w:val="24"/>
                <w:szCs w:val="24"/>
                <w:lang w:eastAsia="ru-RU"/>
              </w:rPr>
              <w:t xml:space="preserve"> осуществлять эмоционально-контактное взаимодействие и общение с ребёнком, эмоционально-позитивное реагирование на него;</w:t>
            </w:r>
          </w:p>
          <w:p w14:paraId="38A4D0B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с 6 месяцев:</w:t>
            </w:r>
            <w:r>
              <w:rPr>
                <w:rFonts w:ascii="Times New Roman" w:hAnsi="Times New Roman" w:eastAsia="Times New Roman" w:cs="Times New Roman"/>
                <w:sz w:val="24"/>
                <w:szCs w:val="24"/>
                <w:lang w:eastAsia="ru-RU"/>
              </w:rPr>
              <w:t xml:space="preserve">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5FE6B12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с 9 месяцев:</w:t>
            </w:r>
            <w:r>
              <w:rPr>
                <w:rFonts w:ascii="Times New Roman" w:hAnsi="Times New Roman" w:eastAsia="Times New Roman" w:cs="Times New Roman"/>
                <w:sz w:val="24"/>
                <w:szCs w:val="24"/>
                <w:lang w:eastAsia="ru-RU"/>
              </w:rPr>
              <w:t xml:space="preserve">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предметно-манипулятинной деятельности.</w:t>
            </w:r>
          </w:p>
        </w:tc>
        <w:tc>
          <w:tcPr>
            <w:tcW w:w="5626" w:type="dxa"/>
          </w:tcPr>
          <w:p w14:paraId="46483BD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5968907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С 6 месяцев</w:t>
            </w:r>
            <w:r>
              <w:rPr>
                <w:rFonts w:ascii="Times New Roman" w:hAnsi="Times New Roman" w:eastAsia="Times New Roman" w:cs="Times New Roman"/>
                <w:sz w:val="24"/>
                <w:szCs w:val="24"/>
                <w:lang w:eastAsia="ru-RU"/>
              </w:rPr>
              <w:t xml:space="preserve">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tc>
      </w:tr>
    </w:tbl>
    <w:p w14:paraId="39CC9DAA">
      <w:pPr>
        <w:spacing w:after="0" w:line="240" w:lineRule="auto"/>
        <w:jc w:val="center"/>
        <w:rPr>
          <w:rFonts w:ascii="Times New Roman" w:hAnsi="Times New Roman" w:cs="Times New Roman"/>
          <w:sz w:val="24"/>
          <w:szCs w:val="24"/>
        </w:rPr>
      </w:pPr>
    </w:p>
    <w:p w14:paraId="11619507">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От 1 года до 2 лет.</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8036"/>
      </w:tblGrid>
      <w:tr w14:paraId="4217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7725580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8036" w:type="dxa"/>
          </w:tcPr>
          <w:p w14:paraId="75443B4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204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C3C1D3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создавать условия для благоприятной адаптации ребёнка к ДОО;</w:t>
            </w:r>
          </w:p>
          <w:p w14:paraId="791F189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поддерживать пока еще непродолжительны контакты со  сверстниками, интерес к сверстнику;</w:t>
            </w:r>
          </w:p>
          <w:p w14:paraId="31A9FE9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элементарные представления: о себе, близких людях, ближайшем предметном окружении;</w:t>
            </w:r>
          </w:p>
          <w:p w14:paraId="5239BFC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создавать условия для получения опыта применения правил социального взаимодействия.</w:t>
            </w:r>
          </w:p>
        </w:tc>
        <w:tc>
          <w:tcPr>
            <w:tcW w:w="8036" w:type="dxa"/>
          </w:tcPr>
          <w:p w14:paraId="53AFCCF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CBF857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16C0CF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223D1C3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3BC6BF0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bl>
    <w:p w14:paraId="181F0D3C">
      <w:pPr>
        <w:spacing w:after="0" w:line="240" w:lineRule="auto"/>
        <w:jc w:val="center"/>
        <w:rPr>
          <w:rFonts w:ascii="Times New Roman" w:hAnsi="Times New Roman" w:eastAsia="Calibri" w:cs="Times New Roman"/>
          <w:b/>
          <w:i/>
          <w:color w:val="3366CC"/>
          <w:sz w:val="24"/>
          <w:szCs w:val="24"/>
          <w:u w:val="single"/>
        </w:rPr>
      </w:pPr>
    </w:p>
    <w:p w14:paraId="793E017D">
      <w:pPr>
        <w:spacing w:after="0" w:line="240" w:lineRule="auto"/>
        <w:jc w:val="center"/>
        <w:rPr>
          <w:rFonts w:ascii="Times New Roman" w:hAnsi="Times New Roman" w:eastAsia="Calibri" w:cs="Times New Roman"/>
          <w:b/>
          <w:i/>
          <w:color w:val="3366CC"/>
          <w:sz w:val="24"/>
          <w:szCs w:val="24"/>
          <w:u w:val="single"/>
        </w:rPr>
      </w:pPr>
    </w:p>
    <w:p w14:paraId="5423F36D">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2 лет до 3 лет.</w:t>
      </w:r>
    </w:p>
    <w:tbl>
      <w:tblPr>
        <w:tblStyle w:val="38"/>
        <w:tblpPr w:leftFromText="180" w:rightFromText="180" w:vertAnchor="text" w:tblpX="6"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7513"/>
      </w:tblGrid>
      <w:tr w14:paraId="685A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227" w:type="dxa"/>
          </w:tcPr>
          <w:p w14:paraId="00C3841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513" w:type="dxa"/>
          </w:tcPr>
          <w:p w14:paraId="5270C1C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59AF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3227" w:type="dxa"/>
          </w:tcPr>
          <w:p w14:paraId="6DB12D8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эмоционально-положительное состояние детей в период адаптации к ДОО;</w:t>
            </w:r>
          </w:p>
          <w:p w14:paraId="2F82BCA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игровой опыт  ребёнка, помогая детям  отражать в игре представления об окружающей действительности;</w:t>
            </w:r>
          </w:p>
          <w:p w14:paraId="1CC0D79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(пожалеть, помочь, ласково обратиться);</w:t>
            </w:r>
          </w:p>
          <w:p w14:paraId="5C26C21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6984FF85">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tc>
        <w:tc>
          <w:tcPr>
            <w:tcW w:w="7513" w:type="dxa"/>
          </w:tcPr>
          <w:p w14:paraId="4EE6CA7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FFD9FD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503525B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AF7A78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616651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2E6C33D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169A609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03D886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1DF9D1B5">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называет определенные действия в процессе труда по обслуживанию детей, расширяет их кругозор, помогает ребенку выстроить в определенной последовательности эти действия.</w:t>
            </w:r>
          </w:p>
        </w:tc>
      </w:tr>
    </w:tbl>
    <w:p w14:paraId="70584922">
      <w:pPr>
        <w:spacing w:after="0" w:line="240" w:lineRule="auto"/>
        <w:ind w:firstLine="567"/>
        <w:jc w:val="center"/>
        <w:rPr>
          <w:rFonts w:ascii="Times New Roman" w:hAnsi="Times New Roman" w:eastAsia="Calibri" w:cs="Times New Roman"/>
          <w:b/>
          <w:i/>
          <w:color w:val="0070C0"/>
          <w:sz w:val="24"/>
          <w:szCs w:val="24"/>
          <w:u w:val="single"/>
        </w:rPr>
      </w:pPr>
    </w:p>
    <w:p w14:paraId="63812A64">
      <w:pPr>
        <w:spacing w:after="0" w:line="240" w:lineRule="auto"/>
        <w:ind w:firstLine="567"/>
        <w:jc w:val="center"/>
        <w:rPr>
          <w:rFonts w:ascii="Times New Roman" w:hAnsi="Times New Roman" w:eastAsia="Calibri" w:cs="Times New Roman"/>
          <w:sz w:val="24"/>
          <w:szCs w:val="24"/>
        </w:rPr>
      </w:pPr>
      <w:r>
        <w:rPr>
          <w:rFonts w:ascii="Times New Roman" w:hAnsi="Times New Roman" w:eastAsia="Calibri" w:cs="Times New Roman"/>
          <w:b/>
          <w:sz w:val="24"/>
          <w:szCs w:val="24"/>
          <w:u w:val="single"/>
        </w:rPr>
        <w:t>От 3 до 4 лет</w:t>
      </w:r>
    </w:p>
    <w:tbl>
      <w:tblPr>
        <w:tblStyle w:val="38"/>
        <w:tblpPr w:leftFromText="180" w:rightFromText="180" w:vertAnchor="text" w:tblpX="40" w:tblpY="1"/>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10"/>
        <w:gridCol w:w="557"/>
        <w:gridCol w:w="7371"/>
      </w:tblGrid>
      <w:tr w14:paraId="1C8F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gridSpan w:val="3"/>
          </w:tcPr>
          <w:p w14:paraId="677BB10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371" w:type="dxa"/>
          </w:tcPr>
          <w:p w14:paraId="17F0C3B1">
            <w:pPr>
              <w:spacing w:after="0" w:line="240" w:lineRule="auto"/>
              <w:ind w:firstLine="567"/>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44BE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4"/>
          </w:tcPr>
          <w:p w14:paraId="3D1A309F">
            <w:pPr>
              <w:spacing w:after="0" w:line="240" w:lineRule="auto"/>
              <w:ind w:firstLine="567"/>
              <w:jc w:val="center"/>
              <w:rPr>
                <w:rFonts w:ascii="Times New Roman" w:hAnsi="Times New Roman" w:eastAsia="Calibri" w:cs="Times New Roman"/>
                <w:b/>
                <w:i/>
                <w:sz w:val="24"/>
                <w:szCs w:val="24"/>
                <w:lang w:eastAsia="ru-RU"/>
              </w:rPr>
            </w:pPr>
            <w:r>
              <w:rPr>
                <w:rFonts w:ascii="Times New Roman" w:hAnsi="Times New Roman" w:eastAsia="Times New Roman" w:cs="Times New Roman"/>
                <w:b/>
                <w:i/>
                <w:sz w:val="24"/>
                <w:szCs w:val="24"/>
                <w:lang w:eastAsia="ru-RU"/>
              </w:rPr>
              <w:t>Сфера социальных</w:t>
            </w:r>
            <w:r>
              <w:rPr>
                <w:rFonts w:ascii="Times New Roman" w:hAnsi="Times New Roman" w:eastAsia="Times New Roman" w:cs="Times New Roman"/>
                <w:b/>
                <w:i/>
                <w:spacing w:val="63"/>
                <w:sz w:val="24"/>
                <w:szCs w:val="24"/>
                <w:lang w:eastAsia="ru-RU"/>
              </w:rPr>
              <w:t xml:space="preserve"> </w:t>
            </w:r>
            <w:r>
              <w:rPr>
                <w:rFonts w:ascii="Times New Roman" w:hAnsi="Times New Roman" w:eastAsia="Times New Roman" w:cs="Times New Roman"/>
                <w:b/>
                <w:i/>
                <w:w w:val="105"/>
                <w:sz w:val="24"/>
                <w:szCs w:val="24"/>
                <w:lang w:eastAsia="ru-RU"/>
              </w:rPr>
              <w:t>отношений</w:t>
            </w:r>
          </w:p>
        </w:tc>
      </w:tr>
      <w:tr w14:paraId="2185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3227" w:type="dxa"/>
            <w:gridSpan w:val="3"/>
          </w:tcPr>
          <w:p w14:paraId="6B14D27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442BAE3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14:paraId="7E27008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BC3070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оказывать помощь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14:paraId="411C1145">
            <w:pPr>
              <w:spacing w:after="0" w:line="240" w:lineRule="auto"/>
              <w:jc w:val="both"/>
              <w:rPr>
                <w:rFonts w:ascii="Times New Roman" w:hAnsi="Times New Roman" w:eastAsia="Calibri" w:cs="Times New Roman"/>
                <w:i/>
                <w:color w:val="FF0000"/>
                <w:sz w:val="24"/>
                <w:szCs w:val="24"/>
                <w:lang w:eastAsia="ru-RU"/>
              </w:rPr>
            </w:pPr>
            <w:r>
              <w:rPr>
                <w:rFonts w:ascii="Times New Roman" w:hAnsi="Times New Roman" w:eastAsia="Calibri" w:cs="Times New Roman"/>
                <w:sz w:val="24"/>
                <w:szCs w:val="24"/>
                <w:lang w:eastAsia="ru-RU"/>
              </w:rPr>
              <w:t>приучать детей к выполнению элементарных правил культуры поведения в ДОО</w:t>
            </w:r>
          </w:p>
        </w:tc>
        <w:tc>
          <w:tcPr>
            <w:tcW w:w="7371" w:type="dxa"/>
          </w:tcPr>
          <w:p w14:paraId="2E7D5867">
            <w:pPr>
              <w:spacing w:after="0" w:line="240" w:lineRule="auto"/>
              <w:ind w:right="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 xml:space="preserve">создает условия для </w:t>
            </w:r>
            <w:r>
              <w:rPr>
                <w:rFonts w:ascii="Times New Roman" w:hAnsi="Times New Roman" w:eastAsia="Times New Roman" w:cs="Times New Roman"/>
                <w:w w:val="105"/>
                <w:sz w:val="24"/>
                <w:szCs w:val="24"/>
                <w:lang w:eastAsia="ru-RU"/>
              </w:rPr>
              <w:t>формирования</w:t>
            </w:r>
            <w:r>
              <w:rPr>
                <w:rFonts w:ascii="Times New Roman" w:hAnsi="Times New Roman" w:eastAsia="Times New Roman" w:cs="Times New Roman"/>
                <w:spacing w:val="7"/>
                <w:w w:val="105"/>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sz w:val="24"/>
                <w:szCs w:val="24"/>
                <w:lang w:eastAsia="ru-RU"/>
              </w:rPr>
              <w:t>образа</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Я:</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w w:val="104"/>
                <w:sz w:val="24"/>
                <w:szCs w:val="24"/>
                <w:lang w:eastAsia="ru-RU"/>
              </w:rPr>
              <w:t xml:space="preserve">закрепляет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называть</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свое</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имя</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возраст,</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говорить</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себе</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первом</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лице;</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w w:val="105"/>
                <w:sz w:val="24"/>
                <w:szCs w:val="24"/>
                <w:lang w:eastAsia="ru-RU"/>
              </w:rPr>
              <w:t>проговаривает</w:t>
            </w:r>
            <w:r>
              <w:rPr>
                <w:rFonts w:ascii="Times New Roman" w:hAnsi="Times New Roman" w:eastAsia="Times New Roman" w:cs="Times New Roman"/>
                <w:spacing w:val="-2"/>
                <w:w w:val="105"/>
                <w:sz w:val="24"/>
                <w:szCs w:val="24"/>
                <w:lang w:eastAsia="ru-RU"/>
              </w:rPr>
              <w:t xml:space="preserve"> </w:t>
            </w:r>
            <w:r>
              <w:rPr>
                <w:rFonts w:ascii="Times New Roman" w:hAnsi="Times New Roman" w:eastAsia="Times New Roman" w:cs="Times New Roman"/>
                <w:w w:val="110"/>
                <w:sz w:val="24"/>
                <w:szCs w:val="24"/>
                <w:lang w:eastAsia="ru-RU"/>
              </w:rPr>
              <w:t>с</w:t>
            </w:r>
            <w:r>
              <w:rPr>
                <w:rFonts w:ascii="Times New Roman" w:hAnsi="Times New Roman" w:eastAsia="Times New Roman" w:cs="Times New Roman"/>
                <w:sz w:val="24"/>
                <w:szCs w:val="24"/>
                <w:lang w:eastAsia="ru-RU"/>
              </w:rPr>
              <w:t xml:space="preserve"> детьми</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характеристики,</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отличающие</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друг</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от</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друга</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(внешность,</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предпочтения</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w w:val="106"/>
                <w:sz w:val="24"/>
                <w:szCs w:val="24"/>
                <w:lang w:eastAsia="ru-RU"/>
              </w:rPr>
              <w:t xml:space="preserve">в </w:t>
            </w:r>
            <w:r>
              <w:rPr>
                <w:rFonts w:ascii="Times New Roman" w:hAnsi="Times New Roman" w:eastAsia="Times New Roman" w:cs="Times New Roman"/>
                <w:sz w:val="24"/>
                <w:szCs w:val="24"/>
                <w:lang w:eastAsia="ru-RU"/>
              </w:rPr>
              <w:t>деятельности,</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личные</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w w:val="101"/>
                <w:sz w:val="24"/>
                <w:szCs w:val="24"/>
                <w:lang w:eastAsia="ru-RU"/>
              </w:rPr>
              <w:t>достижения</w:t>
            </w:r>
            <w:r>
              <w:rPr>
                <w:rFonts w:ascii="Times New Roman" w:hAnsi="Times New Roman" w:eastAsia="Times New Roman" w:cs="Times New Roman"/>
                <w:w w:val="102"/>
                <w:sz w:val="24"/>
                <w:szCs w:val="24"/>
                <w:lang w:eastAsia="ru-RU"/>
              </w:rPr>
              <w:t>).</w:t>
            </w:r>
          </w:p>
          <w:p w14:paraId="05F3B596">
            <w:pPr>
              <w:spacing w:after="0" w:line="240" w:lineRule="auto"/>
              <w:ind w:right="4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 способствуют</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различению детьми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основных эмоций</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w w:val="103"/>
                <w:sz w:val="24"/>
                <w:szCs w:val="24"/>
                <w:lang w:eastAsia="ru-RU"/>
              </w:rPr>
              <w:t>(</w:t>
            </w:r>
            <w:r>
              <w:rPr>
                <w:rFonts w:ascii="Times New Roman" w:hAnsi="Times New Roman" w:eastAsia="Times New Roman" w:cs="Times New Roman"/>
                <w:w w:val="102"/>
                <w:sz w:val="24"/>
                <w:szCs w:val="24"/>
                <w:lang w:eastAsia="ru-RU"/>
              </w:rPr>
              <w:t xml:space="preserve">радость, </w:t>
            </w:r>
            <w:r>
              <w:rPr>
                <w:rFonts w:ascii="Times New Roman" w:hAnsi="Times New Roman" w:eastAsia="Times New Roman" w:cs="Times New Roman"/>
                <w:sz w:val="24"/>
                <w:szCs w:val="24"/>
                <w:lang w:eastAsia="ru-RU"/>
              </w:rPr>
              <w:t>печаль,</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грусть,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гнев,</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страх, удивление)</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пониманию</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ярко</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w w:val="101"/>
                <w:sz w:val="24"/>
                <w:szCs w:val="24"/>
                <w:lang w:eastAsia="ru-RU"/>
              </w:rPr>
              <w:t xml:space="preserve">выраженных </w:t>
            </w:r>
            <w:r>
              <w:rPr>
                <w:rFonts w:ascii="Times New Roman" w:hAnsi="Times New Roman" w:eastAsia="Times New Roman" w:cs="Times New Roman"/>
                <w:sz w:val="24"/>
                <w:szCs w:val="24"/>
                <w:lang w:eastAsia="ru-RU"/>
              </w:rPr>
              <w:t>эмоциональных состояний.</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При общении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 детьми</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 xml:space="preserve">педагог </w:t>
            </w:r>
            <w:r>
              <w:rPr>
                <w:rFonts w:ascii="Times New Roman" w:hAnsi="Times New Roman" w:eastAsia="Times New Roman" w:cs="Times New Roman"/>
                <w:w w:val="101"/>
                <w:sz w:val="24"/>
                <w:szCs w:val="24"/>
                <w:lang w:eastAsia="ru-RU"/>
              </w:rPr>
              <w:t xml:space="preserve">интересуется </w:t>
            </w:r>
            <w:r>
              <w:rPr>
                <w:rFonts w:ascii="Times New Roman" w:hAnsi="Times New Roman" w:eastAsia="Times New Roman" w:cs="Times New Roman"/>
                <w:sz w:val="24"/>
                <w:szCs w:val="24"/>
                <w:lang w:eastAsia="ru-RU"/>
              </w:rPr>
              <w:t>настроением</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детей, предоставляет</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возможность</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рассказать</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своих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w w:val="101"/>
                <w:sz w:val="24"/>
                <w:szCs w:val="24"/>
                <w:lang w:eastAsia="ru-RU"/>
              </w:rPr>
              <w:t xml:space="preserve">переживаниях, </w:t>
            </w:r>
            <w:r>
              <w:rPr>
                <w:rFonts w:ascii="Times New Roman" w:hAnsi="Times New Roman" w:eastAsia="Times New Roman" w:cs="Times New Roman"/>
                <w:sz w:val="24"/>
                <w:szCs w:val="24"/>
                <w:lang w:eastAsia="ru-RU"/>
              </w:rPr>
              <w:t>демонстрирует</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разнообразные</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способы эмпатийного</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поведения</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w w:val="103"/>
                <w:sz w:val="24"/>
                <w:szCs w:val="24"/>
                <w:lang w:eastAsia="ru-RU"/>
              </w:rPr>
              <w:t>(</w:t>
            </w:r>
            <w:r>
              <w:rPr>
                <w:rFonts w:ascii="Times New Roman" w:hAnsi="Times New Roman" w:eastAsia="Times New Roman" w:cs="Times New Roman"/>
                <w:w w:val="102"/>
                <w:sz w:val="24"/>
                <w:szCs w:val="24"/>
                <w:lang w:eastAsia="ru-RU"/>
              </w:rPr>
              <w:t xml:space="preserve">поддержать, </w:t>
            </w:r>
            <w:r>
              <w:rPr>
                <w:rFonts w:ascii="Times New Roman" w:hAnsi="Times New Roman" w:eastAsia="Times New Roman" w:cs="Times New Roman"/>
                <w:sz w:val="24"/>
                <w:szCs w:val="24"/>
                <w:lang w:eastAsia="ru-RU"/>
              </w:rPr>
              <w:t>пожалеть, обнадежить,</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отвлечь и</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порадовать). При</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чтении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1"/>
                <w:sz w:val="24"/>
                <w:szCs w:val="24"/>
                <w:lang w:eastAsia="ru-RU"/>
              </w:rPr>
              <w:t xml:space="preserve">художественной </w:t>
            </w:r>
            <w:r>
              <w:rPr>
                <w:rFonts w:ascii="Times New Roman" w:hAnsi="Times New Roman" w:eastAsia="Times New Roman" w:cs="Times New Roman"/>
                <w:sz w:val="24"/>
                <w:szCs w:val="24"/>
                <w:lang w:eastAsia="ru-RU"/>
              </w:rPr>
              <w:t>литературы педагог</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обращает</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внимание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на проявления,</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1"/>
                <w:sz w:val="24"/>
                <w:szCs w:val="24"/>
                <w:lang w:eastAsia="ru-RU"/>
              </w:rPr>
              <w:t xml:space="preserve">характеризующие </w:t>
            </w:r>
            <w:r>
              <w:rPr>
                <w:rFonts w:ascii="Times New Roman" w:hAnsi="Times New Roman" w:eastAsia="Times New Roman" w:cs="Times New Roman"/>
                <w:sz w:val="24"/>
                <w:szCs w:val="24"/>
                <w:lang w:eastAsia="ru-RU"/>
              </w:rPr>
              <w:t>настроения,</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эмоции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чувства</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героев,</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комментирует</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отношения</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 xml:space="preserve">и </w:t>
            </w:r>
            <w:r>
              <w:rPr>
                <w:rFonts w:ascii="Times New Roman" w:hAnsi="Times New Roman" w:eastAsia="Times New Roman" w:cs="Times New Roman"/>
                <w:w w:val="102"/>
                <w:sz w:val="24"/>
                <w:szCs w:val="24"/>
                <w:lang w:eastAsia="ru-RU"/>
              </w:rPr>
              <w:t xml:space="preserve">поведение, </w:t>
            </w:r>
            <w:r>
              <w:rPr>
                <w:rFonts w:ascii="Times New Roman" w:hAnsi="Times New Roman" w:eastAsia="Times New Roman" w:cs="Times New Roman"/>
                <w:sz w:val="24"/>
                <w:szCs w:val="24"/>
                <w:lang w:eastAsia="ru-RU"/>
              </w:rPr>
              <w:t>поощряет</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подражание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позитивному</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опыту персонажей</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w w:val="102"/>
                <w:sz w:val="24"/>
                <w:szCs w:val="24"/>
                <w:lang w:eastAsia="ru-RU"/>
              </w:rPr>
              <w:t xml:space="preserve">художественных </w:t>
            </w:r>
            <w:r>
              <w:rPr>
                <w:rFonts w:ascii="Times New Roman" w:hAnsi="Times New Roman" w:eastAsia="Times New Roman" w:cs="Times New Roman"/>
                <w:sz w:val="24"/>
                <w:szCs w:val="24"/>
                <w:lang w:eastAsia="ru-RU"/>
              </w:rPr>
              <w:t>произведений</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w w:val="101"/>
                <w:sz w:val="24"/>
                <w:szCs w:val="24"/>
                <w:lang w:eastAsia="ru-RU"/>
              </w:rPr>
              <w:t>мультипликации.</w:t>
            </w:r>
          </w:p>
          <w:p w14:paraId="3D622B58">
            <w:pPr>
              <w:spacing w:after="0" w:line="240" w:lineRule="auto"/>
              <w:ind w:right="7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обогащает</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представления</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действиях</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и поступках</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людей,</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w w:val="106"/>
                <w:sz w:val="24"/>
                <w:szCs w:val="24"/>
                <w:lang w:eastAsia="ru-RU"/>
              </w:rPr>
              <w:t xml:space="preserve">в </w:t>
            </w:r>
            <w:r>
              <w:rPr>
                <w:rFonts w:ascii="Times New Roman" w:hAnsi="Times New Roman" w:eastAsia="Times New Roman" w:cs="Times New Roman"/>
                <w:sz w:val="24"/>
                <w:szCs w:val="24"/>
                <w:lang w:eastAsia="ru-RU"/>
              </w:rPr>
              <w:t>которых</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проявляются доброе отношение и забота о</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членах семьи,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w w:val="102"/>
                <w:sz w:val="24"/>
                <w:szCs w:val="24"/>
                <w:lang w:eastAsia="ru-RU"/>
              </w:rPr>
              <w:t xml:space="preserve">близком </w:t>
            </w:r>
            <w:r>
              <w:rPr>
                <w:rFonts w:ascii="Times New Roman" w:hAnsi="Times New Roman" w:eastAsia="Times New Roman" w:cs="Times New Roman"/>
                <w:sz w:val="24"/>
                <w:szCs w:val="24"/>
                <w:lang w:eastAsia="ru-RU"/>
              </w:rPr>
              <w:t>окружении,</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животных,</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растениях; знакомит</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произведениями,</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w w:val="101"/>
                <w:sz w:val="24"/>
                <w:szCs w:val="24"/>
                <w:lang w:eastAsia="ru-RU"/>
              </w:rPr>
              <w:t xml:space="preserve">отражающими </w:t>
            </w:r>
            <w:r>
              <w:rPr>
                <w:rFonts w:ascii="Times New Roman" w:hAnsi="Times New Roman" w:eastAsia="Times New Roman" w:cs="Times New Roman"/>
                <w:sz w:val="24"/>
                <w:szCs w:val="24"/>
                <w:lang w:eastAsia="ru-RU"/>
              </w:rPr>
              <w:t>отношения</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между</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членами</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w w:val="102"/>
                <w:sz w:val="24"/>
                <w:szCs w:val="24"/>
                <w:lang w:eastAsia="ru-RU"/>
              </w:rPr>
              <w:t>семьи.</w:t>
            </w:r>
          </w:p>
          <w:p w14:paraId="3C421E25">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создает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 группе положительный</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эмоциональный</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 xml:space="preserve">фон </w:t>
            </w:r>
            <w:r>
              <w:rPr>
                <w:rFonts w:ascii="Times New Roman" w:hAnsi="Times New Roman" w:eastAsia="Times New Roman" w:cs="Times New Roman"/>
                <w:w w:val="101"/>
                <w:sz w:val="24"/>
                <w:szCs w:val="24"/>
                <w:lang w:eastAsia="ru-RU"/>
              </w:rPr>
              <w:t xml:space="preserve">для </w:t>
            </w:r>
            <w:r>
              <w:rPr>
                <w:rFonts w:ascii="Times New Roman" w:hAnsi="Times New Roman" w:eastAsia="Times New Roman" w:cs="Times New Roman"/>
                <w:sz w:val="24"/>
                <w:szCs w:val="24"/>
                <w:lang w:eastAsia="ru-RU"/>
              </w:rPr>
              <w:t>объединения</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проводит</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игры</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упражнения</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кругу,</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где</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дети</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видят</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w w:val="101"/>
                <w:sz w:val="24"/>
                <w:szCs w:val="24"/>
                <w:lang w:eastAsia="ru-RU"/>
              </w:rPr>
              <w:t xml:space="preserve">слышат </w:t>
            </w:r>
            <w:r>
              <w:rPr>
                <w:rFonts w:ascii="Times New Roman" w:hAnsi="Times New Roman" w:eastAsia="Times New Roman" w:cs="Times New Roman"/>
                <w:sz w:val="24"/>
                <w:szCs w:val="24"/>
                <w:lang w:eastAsia="ru-RU"/>
              </w:rPr>
              <w:t>друг</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друга.</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поощряет</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позитивный</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опыт</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 xml:space="preserve">взаимодействия детей, </w:t>
            </w:r>
            <w:r>
              <w:rPr>
                <w:rFonts w:ascii="Times New Roman" w:hAnsi="Times New Roman" w:eastAsia="Times New Roman" w:cs="Times New Roman"/>
                <w:w w:val="101"/>
                <w:sz w:val="24"/>
                <w:szCs w:val="24"/>
                <w:lang w:eastAsia="ru-RU"/>
              </w:rPr>
              <w:t xml:space="preserve">создает </w:t>
            </w:r>
            <w:r>
              <w:rPr>
                <w:rFonts w:ascii="Times New Roman" w:hAnsi="Times New Roman" w:eastAsia="Times New Roman" w:cs="Times New Roman"/>
                <w:sz w:val="24"/>
                <w:szCs w:val="24"/>
                <w:lang w:eastAsia="ru-RU"/>
              </w:rPr>
              <w:t>условия</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для совместных</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игр,</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демонстрирует</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позитивный</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настрой</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w w:val="101"/>
                <w:sz w:val="24"/>
                <w:szCs w:val="24"/>
                <w:lang w:eastAsia="ru-RU"/>
              </w:rPr>
              <w:t xml:space="preserve">удовольствие, </w:t>
            </w:r>
            <w:r>
              <w:rPr>
                <w:rFonts w:ascii="Times New Roman" w:hAnsi="Times New Roman" w:eastAsia="Times New Roman" w:cs="Times New Roman"/>
                <w:sz w:val="24"/>
                <w:szCs w:val="24"/>
                <w:lang w:eastAsia="ru-RU"/>
              </w:rPr>
              <w:t>которое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можно</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испытывать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от</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общения</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и совместной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игры.</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Помогает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w w:val="102"/>
                <w:sz w:val="24"/>
                <w:szCs w:val="24"/>
                <w:lang w:eastAsia="ru-RU"/>
              </w:rPr>
              <w:t xml:space="preserve">детям </w:t>
            </w:r>
            <w:r>
              <w:rPr>
                <w:rFonts w:ascii="Times New Roman" w:hAnsi="Times New Roman" w:eastAsia="Times New Roman" w:cs="Times New Roman"/>
                <w:sz w:val="24"/>
                <w:szCs w:val="24"/>
                <w:lang w:eastAsia="ru-RU"/>
              </w:rPr>
              <w:t>обращаться</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друг</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другу,</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распознавать</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проявление</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основных</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эмоций</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w w:val="101"/>
                <w:sz w:val="24"/>
                <w:szCs w:val="24"/>
                <w:lang w:eastAsia="ru-RU"/>
              </w:rPr>
              <w:t xml:space="preserve">реагировать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них.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Способствует</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освоению детьми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простых способов общения</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 взаимодействия:</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обращаться</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к детям</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именам,</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договариваться</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w w:val="101"/>
                <w:sz w:val="24"/>
                <w:szCs w:val="24"/>
                <w:lang w:eastAsia="ru-RU"/>
              </w:rPr>
              <w:t xml:space="preserve">совместных </w:t>
            </w:r>
            <w:r>
              <w:rPr>
                <w:rFonts w:ascii="Times New Roman" w:hAnsi="Times New Roman" w:eastAsia="Times New Roman" w:cs="Times New Roman"/>
                <w:sz w:val="24"/>
                <w:szCs w:val="24"/>
                <w:lang w:eastAsia="ru-RU"/>
              </w:rPr>
              <w:t>действиях,</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вступать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 парное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общение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(спокойно</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играть</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рядом,</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w w:val="102"/>
                <w:sz w:val="24"/>
                <w:szCs w:val="24"/>
                <w:lang w:eastAsia="ru-RU"/>
              </w:rPr>
              <w:t xml:space="preserve">обмениваться </w:t>
            </w:r>
            <w:r>
              <w:rPr>
                <w:rFonts w:ascii="Times New Roman" w:hAnsi="Times New Roman" w:eastAsia="Times New Roman" w:cs="Times New Roman"/>
                <w:sz w:val="24"/>
                <w:szCs w:val="24"/>
                <w:lang w:eastAsia="ru-RU"/>
              </w:rPr>
              <w:t>игрушками,</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объединяться</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парной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игре,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вместе</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рассматривать</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картинки,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w w:val="101"/>
                <w:sz w:val="24"/>
                <w:szCs w:val="24"/>
                <w:lang w:eastAsia="ru-RU"/>
              </w:rPr>
              <w:t xml:space="preserve">наблюдать </w:t>
            </w:r>
            <w:r>
              <w:rPr>
                <w:rFonts w:ascii="Times New Roman" w:hAnsi="Times New Roman" w:eastAsia="Times New Roman" w:cs="Times New Roman"/>
                <w:w w:val="104"/>
                <w:sz w:val="24"/>
                <w:szCs w:val="24"/>
                <w:lang w:eastAsia="ru-RU"/>
              </w:rPr>
              <w:t>и</w:t>
            </w:r>
            <w:r>
              <w:rPr>
                <w:rFonts w:ascii="Times New Roman" w:hAnsi="Times New Roman" w:eastAsia="Times New Roman" w:cs="Times New Roman"/>
                <w:sz w:val="24"/>
                <w:szCs w:val="24"/>
                <w:lang w:eastAsia="ru-RU"/>
              </w:rPr>
              <w:t xml:space="preserve"> прочее).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совместных</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игровых</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бытовых</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действиях</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1"/>
                <w:sz w:val="24"/>
                <w:szCs w:val="24"/>
                <w:lang w:eastAsia="ru-RU"/>
              </w:rPr>
              <w:t xml:space="preserve">демонстрирует </w:t>
            </w:r>
            <w:r>
              <w:rPr>
                <w:rFonts w:ascii="Times New Roman" w:hAnsi="Times New Roman" w:eastAsia="Times New Roman" w:cs="Times New Roman"/>
                <w:sz w:val="24"/>
                <w:szCs w:val="24"/>
                <w:lang w:eastAsia="ru-RU"/>
              </w:rPr>
              <w:t>готовность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действовать</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согласованно, создает</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условия для возникновения</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w w:val="101"/>
                <w:sz w:val="24"/>
                <w:szCs w:val="24"/>
                <w:lang w:eastAsia="ru-RU"/>
              </w:rPr>
              <w:t xml:space="preserve">между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w w:val="101"/>
                <w:sz w:val="24"/>
                <w:szCs w:val="24"/>
                <w:lang w:eastAsia="ru-RU"/>
              </w:rPr>
              <w:t>договоренности.</w:t>
            </w:r>
          </w:p>
          <w:p w14:paraId="10DD3484">
            <w:pPr>
              <w:spacing w:after="0" w:line="240" w:lineRule="auto"/>
              <w:ind w:right="1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Знакомит</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элементарными</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правилами</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культуры</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поведения,</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w w:val="101"/>
                <w:sz w:val="24"/>
                <w:szCs w:val="24"/>
                <w:lang w:eastAsia="ru-RU"/>
              </w:rPr>
              <w:t xml:space="preserve">упражняет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выполнении</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(здороваться,</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прощаться,</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благодарить),</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демонстрирует</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w w:val="101"/>
                <w:sz w:val="24"/>
                <w:szCs w:val="24"/>
                <w:lang w:eastAsia="ru-RU"/>
              </w:rPr>
              <w:t xml:space="preserve">одобрение </w:t>
            </w:r>
            <w:r>
              <w:rPr>
                <w:rFonts w:ascii="Times New Roman" w:hAnsi="Times New Roman" w:eastAsia="Times New Roman" w:cs="Times New Roman"/>
                <w:sz w:val="24"/>
                <w:szCs w:val="24"/>
                <w:lang w:eastAsia="ru-RU"/>
              </w:rPr>
              <w:t>при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самостоятельном</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выполнении</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правил</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w w:val="102"/>
                <w:sz w:val="24"/>
                <w:szCs w:val="24"/>
                <w:lang w:eastAsia="ru-RU"/>
              </w:rPr>
              <w:t>поведения.</w:t>
            </w:r>
          </w:p>
        </w:tc>
      </w:tr>
      <w:tr w14:paraId="5304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0598" w:type="dxa"/>
            <w:gridSpan w:val="4"/>
          </w:tcPr>
          <w:p w14:paraId="0CEDAF0F">
            <w:pPr>
              <w:tabs>
                <w:tab w:val="left" w:pos="2959"/>
              </w:tabs>
              <w:spacing w:after="0" w:line="240" w:lineRule="auto"/>
              <w:jc w:val="center"/>
              <w:rPr>
                <w:rFonts w:ascii="Times New Roman" w:hAnsi="Times New Roman" w:eastAsia="Calibri" w:cs="Times New Roman"/>
                <w:b/>
                <w:i/>
                <w:color w:val="FF0000"/>
                <w:sz w:val="24"/>
                <w:szCs w:val="24"/>
                <w:lang w:eastAsia="ru-RU"/>
              </w:rPr>
            </w:pPr>
            <w:r>
              <w:rPr>
                <w:rFonts w:ascii="Times New Roman" w:hAnsi="Times New Roman" w:eastAsia="Times New Roman" w:cs="Times New Roman"/>
                <w:b/>
                <w:i/>
                <w:sz w:val="24"/>
                <w:szCs w:val="24"/>
                <w:lang w:eastAsia="ru-RU"/>
              </w:rPr>
              <w:t>Область</w:t>
            </w:r>
            <w:r>
              <w:rPr>
                <w:rFonts w:ascii="Times New Roman" w:hAnsi="Times New Roman" w:eastAsia="Times New Roman" w:cs="Times New Roman"/>
                <w:b/>
                <w:i/>
                <w:spacing w:val="45"/>
                <w:sz w:val="24"/>
                <w:szCs w:val="24"/>
                <w:lang w:eastAsia="ru-RU"/>
              </w:rPr>
              <w:t xml:space="preserve"> </w:t>
            </w:r>
            <w:r>
              <w:rPr>
                <w:rFonts w:ascii="Times New Roman" w:hAnsi="Times New Roman" w:eastAsia="Times New Roman" w:cs="Times New Roman"/>
                <w:b/>
                <w:i/>
                <w:w w:val="105"/>
                <w:sz w:val="24"/>
                <w:szCs w:val="24"/>
                <w:lang w:eastAsia="ru-RU"/>
              </w:rPr>
              <w:t>формирования</w:t>
            </w:r>
            <w:r>
              <w:rPr>
                <w:rFonts w:ascii="Times New Roman" w:hAnsi="Times New Roman" w:eastAsia="Times New Roman" w:cs="Times New Roman"/>
                <w:b/>
                <w:i/>
                <w:spacing w:val="-3"/>
                <w:w w:val="105"/>
                <w:sz w:val="24"/>
                <w:szCs w:val="24"/>
                <w:lang w:eastAsia="ru-RU"/>
              </w:rPr>
              <w:t xml:space="preserve"> </w:t>
            </w:r>
            <w:r>
              <w:rPr>
                <w:rFonts w:ascii="Times New Roman" w:hAnsi="Times New Roman" w:eastAsia="Times New Roman" w:cs="Times New Roman"/>
                <w:b/>
                <w:i/>
                <w:sz w:val="24"/>
                <w:szCs w:val="24"/>
                <w:lang w:eastAsia="ru-RU"/>
              </w:rPr>
              <w:t>основ</w:t>
            </w:r>
            <w:r>
              <w:rPr>
                <w:rFonts w:ascii="Times New Roman" w:hAnsi="Times New Roman" w:eastAsia="Times New Roman" w:cs="Times New Roman"/>
                <w:b/>
                <w:i/>
                <w:spacing w:val="37"/>
                <w:sz w:val="24"/>
                <w:szCs w:val="24"/>
                <w:lang w:eastAsia="ru-RU"/>
              </w:rPr>
              <w:t xml:space="preserve"> </w:t>
            </w:r>
            <w:r>
              <w:rPr>
                <w:rFonts w:ascii="Times New Roman" w:hAnsi="Times New Roman" w:eastAsia="Times New Roman" w:cs="Times New Roman"/>
                <w:b/>
                <w:i/>
                <w:w w:val="104"/>
                <w:sz w:val="24"/>
                <w:szCs w:val="24"/>
                <w:lang w:eastAsia="ru-RU"/>
              </w:rPr>
              <w:t>гражданственности</w:t>
            </w:r>
            <w:r>
              <w:rPr>
                <w:rFonts w:ascii="Times New Roman" w:hAnsi="Times New Roman" w:eastAsia="Times New Roman" w:cs="Times New Roman"/>
                <w:b/>
                <w:i/>
                <w:spacing w:val="2"/>
                <w:w w:val="104"/>
                <w:sz w:val="24"/>
                <w:szCs w:val="24"/>
                <w:lang w:eastAsia="ru-RU"/>
              </w:rPr>
              <w:t xml:space="preserve"> </w:t>
            </w:r>
            <w:r>
              <w:rPr>
                <w:rFonts w:ascii="Times New Roman" w:hAnsi="Times New Roman" w:eastAsia="Times New Roman" w:cs="Times New Roman"/>
                <w:b/>
                <w:i/>
                <w:sz w:val="24"/>
                <w:szCs w:val="24"/>
                <w:lang w:eastAsia="ru-RU"/>
              </w:rPr>
              <w:t>и</w:t>
            </w:r>
            <w:r>
              <w:rPr>
                <w:rFonts w:ascii="Times New Roman" w:hAnsi="Times New Roman" w:eastAsia="Times New Roman" w:cs="Times New Roman"/>
                <w:b/>
                <w:i/>
                <w:spacing w:val="14"/>
                <w:sz w:val="24"/>
                <w:szCs w:val="24"/>
                <w:lang w:eastAsia="ru-RU"/>
              </w:rPr>
              <w:t xml:space="preserve"> </w:t>
            </w:r>
            <w:r>
              <w:rPr>
                <w:rFonts w:ascii="Times New Roman" w:hAnsi="Times New Roman" w:eastAsia="Times New Roman" w:cs="Times New Roman"/>
                <w:b/>
                <w:i/>
                <w:w w:val="105"/>
                <w:sz w:val="24"/>
                <w:szCs w:val="24"/>
                <w:lang w:eastAsia="ru-RU"/>
              </w:rPr>
              <w:t>патриотизма</w:t>
            </w:r>
          </w:p>
        </w:tc>
      </w:tr>
      <w:tr w14:paraId="3E21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2670" w:type="dxa"/>
            <w:gridSpan w:val="2"/>
          </w:tcPr>
          <w:p w14:paraId="61AD834B">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position w:val="-1"/>
                <w:sz w:val="24"/>
                <w:szCs w:val="24"/>
                <w:lang w:eastAsia="ru-RU"/>
                <w14:textFill>
                  <w14:solidFill>
                    <w14:schemeClr w14:val="tx1"/>
                  </w14:solidFill>
                </w14:textFill>
              </w:rPr>
              <w:t>Обогащать представления</w:t>
            </w:r>
            <w:r>
              <w:rPr>
                <w:rFonts w:ascii="Times New Roman" w:hAnsi="Times New Roman" w:eastAsia="Times New Roman" w:cs="Times New Roman"/>
                <w:color w:val="000000" w:themeColor="text1"/>
                <w:spacing w:val="11"/>
                <w:position w:val="-1"/>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position w:val="-1"/>
                <w:sz w:val="24"/>
                <w:szCs w:val="24"/>
                <w:lang w:eastAsia="ru-RU"/>
                <w14:textFill>
                  <w14:solidFill>
                    <w14:schemeClr w14:val="tx1"/>
                  </w14:solidFill>
                </w14:textFill>
              </w:rPr>
              <w:t>детей</w:t>
            </w:r>
            <w:r>
              <w:rPr>
                <w:rFonts w:ascii="Times New Roman" w:hAnsi="Times New Roman" w:eastAsia="Times New Roman" w:cs="Times New Roman"/>
                <w:color w:val="000000" w:themeColor="text1"/>
                <w:spacing w:val="36"/>
                <w:position w:val="-1"/>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position w:val="-1"/>
                <w:sz w:val="24"/>
                <w:szCs w:val="24"/>
                <w:lang w:eastAsia="ru-RU"/>
                <w14:textFill>
                  <w14:solidFill>
                    <w14:schemeClr w14:val="tx1"/>
                  </w14:solidFill>
                </w14:textFill>
              </w:rPr>
              <w:t>о</w:t>
            </w:r>
            <w:r>
              <w:rPr>
                <w:rFonts w:ascii="Times New Roman" w:hAnsi="Times New Roman" w:eastAsia="Times New Roman" w:cs="Times New Roman"/>
                <w:color w:val="000000" w:themeColor="text1"/>
                <w:spacing w:val="22"/>
                <w:position w:val="-1"/>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position w:val="-1"/>
                <w:sz w:val="24"/>
                <w:szCs w:val="24"/>
                <w:lang w:eastAsia="ru-RU"/>
                <w14:textFill>
                  <w14:solidFill>
                    <w14:schemeClr w14:val="tx1"/>
                  </w14:solidFill>
                </w14:textFill>
              </w:rPr>
              <w:t>малой родине и поддерживать их отражения в различных видах деятельности</w:t>
            </w:r>
          </w:p>
        </w:tc>
        <w:tc>
          <w:tcPr>
            <w:tcW w:w="7928" w:type="dxa"/>
            <w:gridSpan w:val="2"/>
          </w:tcPr>
          <w:p w14:paraId="7CA3A03E">
            <w:pPr>
              <w:spacing w:after="0" w:line="240" w:lineRule="auto"/>
              <w:ind w:right="1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обогащает представления</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о малой родине: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w w:val="102"/>
                <w:sz w:val="24"/>
                <w:szCs w:val="24"/>
                <w:lang w:eastAsia="ru-RU"/>
              </w:rPr>
              <w:t xml:space="preserve">регулярно </w:t>
            </w:r>
            <w:r>
              <w:rPr>
                <w:rFonts w:ascii="Times New Roman" w:hAnsi="Times New Roman" w:eastAsia="Times New Roman" w:cs="Times New Roman"/>
                <w:sz w:val="24"/>
                <w:szCs w:val="24"/>
                <w:lang w:eastAsia="ru-RU"/>
              </w:rPr>
              <w:t>напоминает</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название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населенного</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пункта,</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котором</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они</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живут; знакомит</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w w:val="106"/>
                <w:sz w:val="24"/>
                <w:szCs w:val="24"/>
                <w:lang w:eastAsia="ru-RU"/>
              </w:rPr>
              <w:t xml:space="preserve">с </w:t>
            </w:r>
            <w:r>
              <w:rPr>
                <w:rFonts w:ascii="Times New Roman" w:hAnsi="Times New Roman" w:eastAsia="Times New Roman" w:cs="Times New Roman"/>
                <w:sz w:val="24"/>
                <w:szCs w:val="24"/>
                <w:lang w:eastAsia="ru-RU"/>
              </w:rPr>
              <w:t>близлежащим</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окружением</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ДОО</w:t>
            </w:r>
            <w:r>
              <w:rPr>
                <w:rFonts w:ascii="Times New Roman" w:hAnsi="Times New Roman" w:eastAsia="Times New Roman" w:cs="Times New Roman"/>
                <w:spacing w:val="61"/>
                <w:sz w:val="24"/>
                <w:szCs w:val="24"/>
                <w:lang w:eastAsia="ru-RU"/>
              </w:rPr>
              <w:t xml:space="preserve"> </w:t>
            </w:r>
            <w:r>
              <w:rPr>
                <w:rFonts w:ascii="Times New Roman" w:hAnsi="Times New Roman" w:eastAsia="Times New Roman" w:cs="Times New Roman"/>
                <w:sz w:val="24"/>
                <w:szCs w:val="24"/>
                <w:lang w:eastAsia="ru-RU"/>
              </w:rPr>
              <w:t>(зданиями,</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природными</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объектами),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1"/>
                <w:sz w:val="24"/>
                <w:szCs w:val="24"/>
                <w:lang w:eastAsia="ru-RU"/>
              </w:rPr>
              <w:t xml:space="preserve">доступными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рассматривания</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с территории.</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Обсуждает</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с детьми</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любимые</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w w:val="101"/>
                <w:sz w:val="24"/>
                <w:szCs w:val="24"/>
                <w:lang w:eastAsia="ru-RU"/>
              </w:rPr>
              <w:t xml:space="preserve">места </w:t>
            </w:r>
            <w:r>
              <w:rPr>
                <w:rFonts w:ascii="Times New Roman" w:hAnsi="Times New Roman" w:eastAsia="Times New Roman" w:cs="Times New Roman"/>
                <w:sz w:val="24"/>
                <w:szCs w:val="24"/>
                <w:lang w:eastAsia="ru-RU"/>
              </w:rPr>
              <w:t>времяпрепровождения</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в населенном</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пункте.</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Демонстрирует</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w w:val="101"/>
                <w:sz w:val="24"/>
                <w:szCs w:val="24"/>
                <w:lang w:eastAsia="ru-RU"/>
              </w:rPr>
              <w:t xml:space="preserve">эмоциональную </w:t>
            </w:r>
            <w:r>
              <w:rPr>
                <w:rFonts w:ascii="Times New Roman" w:hAnsi="Times New Roman" w:eastAsia="Times New Roman" w:cs="Times New Roman"/>
                <w:sz w:val="24"/>
                <w:szCs w:val="24"/>
                <w:lang w:eastAsia="ru-RU"/>
              </w:rPr>
              <w:t>отзывчивость</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красоту</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родного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края,</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восхищается</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природными</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w w:val="102"/>
                <w:sz w:val="24"/>
                <w:szCs w:val="24"/>
                <w:lang w:eastAsia="ru-RU"/>
              </w:rPr>
              <w:t>явлениями.</w:t>
            </w:r>
          </w:p>
          <w:p w14:paraId="499D5E18">
            <w:pPr>
              <w:spacing w:after="0" w:line="240" w:lineRule="auto"/>
              <w:ind w:right="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Поддерживает</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отражение детьми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своих</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впечатлений</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малой</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родине</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w w:val="105"/>
                <w:sz w:val="24"/>
                <w:szCs w:val="24"/>
                <w:lang w:eastAsia="ru-RU"/>
              </w:rPr>
              <w:t xml:space="preserve">в </w:t>
            </w:r>
            <w:r>
              <w:rPr>
                <w:rFonts w:ascii="Times New Roman" w:hAnsi="Times New Roman" w:eastAsia="Times New Roman" w:cs="Times New Roman"/>
                <w:sz w:val="24"/>
                <w:szCs w:val="24"/>
                <w:lang w:eastAsia="ru-RU"/>
              </w:rPr>
              <w:t>различных</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видах</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деятельности (рассказывает,</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изображает, воплощает</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образы</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w w:val="105"/>
                <w:sz w:val="24"/>
                <w:szCs w:val="24"/>
                <w:lang w:eastAsia="ru-RU"/>
              </w:rPr>
              <w:t xml:space="preserve">в </w:t>
            </w:r>
            <w:r>
              <w:rPr>
                <w:rFonts w:ascii="Times New Roman" w:hAnsi="Times New Roman" w:eastAsia="Times New Roman" w:cs="Times New Roman"/>
                <w:sz w:val="24"/>
                <w:szCs w:val="24"/>
                <w:lang w:eastAsia="ru-RU"/>
              </w:rPr>
              <w:t>играх,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разворачивает</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сюжет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 так</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далее</w:t>
            </w:r>
            <w:r>
              <w:rPr>
                <w:rFonts w:ascii="Times New Roman" w:hAnsi="Times New Roman" w:eastAsia="Times New Roman" w:cs="Times New Roman"/>
                <w:w w:val="101"/>
                <w:sz w:val="24"/>
                <w:szCs w:val="24"/>
                <w:lang w:eastAsia="ru-RU"/>
              </w:rPr>
              <w:t>).</w:t>
            </w:r>
          </w:p>
        </w:tc>
      </w:tr>
      <w:tr w14:paraId="004F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4"/>
          </w:tcPr>
          <w:p w14:paraId="0D26F184">
            <w:pPr>
              <w:spacing w:after="0" w:line="240" w:lineRule="auto"/>
              <w:jc w:val="center"/>
              <w:rPr>
                <w:rFonts w:ascii="Times New Roman" w:hAnsi="Times New Roman" w:eastAsia="Calibri" w:cs="Times New Roman"/>
                <w:b/>
                <w:i/>
                <w:color w:val="FF0000"/>
                <w:sz w:val="24"/>
                <w:szCs w:val="24"/>
                <w:lang w:eastAsia="ru-RU"/>
              </w:rPr>
            </w:pPr>
            <w:r>
              <w:rPr>
                <w:rFonts w:ascii="Times New Roman" w:hAnsi="Times New Roman" w:eastAsia="Times New Roman" w:cs="Times New Roman"/>
                <w:b/>
                <w:i/>
                <w:sz w:val="24"/>
                <w:szCs w:val="24"/>
                <w:lang w:eastAsia="ru-RU"/>
              </w:rPr>
              <w:t>Сфера</w:t>
            </w:r>
            <w:r>
              <w:rPr>
                <w:rFonts w:ascii="Times New Roman" w:hAnsi="Times New Roman" w:eastAsia="Times New Roman" w:cs="Times New Roman"/>
                <w:b/>
                <w:i/>
                <w:spacing w:val="33"/>
                <w:sz w:val="24"/>
                <w:szCs w:val="24"/>
                <w:lang w:eastAsia="ru-RU"/>
              </w:rPr>
              <w:t xml:space="preserve"> </w:t>
            </w:r>
            <w:r>
              <w:rPr>
                <w:rFonts w:ascii="Times New Roman" w:hAnsi="Times New Roman" w:eastAsia="Times New Roman" w:cs="Times New Roman"/>
                <w:b/>
                <w:i/>
                <w:sz w:val="24"/>
                <w:szCs w:val="24"/>
                <w:lang w:eastAsia="ru-RU"/>
              </w:rPr>
              <w:t>трудового</w:t>
            </w:r>
            <w:r>
              <w:rPr>
                <w:rFonts w:ascii="Times New Roman" w:hAnsi="Times New Roman" w:eastAsia="Times New Roman" w:cs="Times New Roman"/>
                <w:b/>
                <w:i/>
                <w:spacing w:val="59"/>
                <w:sz w:val="24"/>
                <w:szCs w:val="24"/>
                <w:lang w:eastAsia="ru-RU"/>
              </w:rPr>
              <w:t xml:space="preserve"> </w:t>
            </w:r>
            <w:r>
              <w:rPr>
                <w:rFonts w:ascii="Times New Roman" w:hAnsi="Times New Roman" w:eastAsia="Times New Roman" w:cs="Times New Roman"/>
                <w:b/>
                <w:i/>
                <w:w w:val="105"/>
                <w:sz w:val="24"/>
                <w:szCs w:val="24"/>
                <w:lang w:eastAsia="ru-RU"/>
              </w:rPr>
              <w:t>воспитания</w:t>
            </w:r>
          </w:p>
        </w:tc>
      </w:tr>
      <w:tr w14:paraId="4B6F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EB8C24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0CEA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воспитывать бережное отношение к предметам и игрушкам как результатам труда взрослых;</w:t>
            </w:r>
          </w:p>
          <w:p w14:paraId="13C5528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7938" w:type="dxa"/>
            <w:gridSpan w:val="3"/>
          </w:tcPr>
          <w:p w14:paraId="4FCFA9F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737D315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B87257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404C1B4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14:paraId="04EB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4"/>
          </w:tcPr>
          <w:p w14:paraId="15945710">
            <w:pPr>
              <w:spacing w:after="0" w:line="240" w:lineRule="auto"/>
              <w:jc w:val="center"/>
              <w:rPr>
                <w:rFonts w:ascii="Times New Roman" w:hAnsi="Times New Roman" w:eastAsia="Calibri" w:cs="Times New Roman"/>
                <w:b/>
                <w:i/>
                <w:color w:val="FF0000"/>
                <w:sz w:val="24"/>
                <w:szCs w:val="24"/>
                <w:lang w:eastAsia="ru-RU"/>
              </w:rPr>
            </w:pPr>
            <w:r>
              <w:rPr>
                <w:rFonts w:ascii="Times New Roman" w:hAnsi="Times New Roman" w:eastAsia="Times New Roman" w:cs="Times New Roman"/>
                <w:b/>
                <w:i/>
                <w:sz w:val="24"/>
                <w:szCs w:val="24"/>
                <w:lang w:eastAsia="ru-RU"/>
              </w:rPr>
              <w:t>Область</w:t>
            </w:r>
            <w:r>
              <w:rPr>
                <w:rFonts w:ascii="Times New Roman" w:hAnsi="Times New Roman" w:eastAsia="Times New Roman" w:cs="Times New Roman"/>
                <w:b/>
                <w:i/>
                <w:spacing w:val="54"/>
                <w:sz w:val="24"/>
                <w:szCs w:val="24"/>
                <w:lang w:eastAsia="ru-RU"/>
              </w:rPr>
              <w:t xml:space="preserve"> </w:t>
            </w:r>
            <w:r>
              <w:rPr>
                <w:rFonts w:ascii="Times New Roman" w:hAnsi="Times New Roman" w:eastAsia="Times New Roman" w:cs="Times New Roman"/>
                <w:b/>
                <w:i/>
                <w:w w:val="105"/>
                <w:sz w:val="24"/>
                <w:szCs w:val="24"/>
                <w:lang w:eastAsia="ru-RU"/>
              </w:rPr>
              <w:t>формирования</w:t>
            </w:r>
            <w:r>
              <w:rPr>
                <w:rFonts w:ascii="Times New Roman" w:hAnsi="Times New Roman" w:eastAsia="Times New Roman" w:cs="Times New Roman"/>
                <w:b/>
                <w:i/>
                <w:spacing w:val="-8"/>
                <w:w w:val="105"/>
                <w:sz w:val="24"/>
                <w:szCs w:val="24"/>
                <w:lang w:eastAsia="ru-RU"/>
              </w:rPr>
              <w:t xml:space="preserve"> </w:t>
            </w:r>
            <w:r>
              <w:rPr>
                <w:rFonts w:ascii="Times New Roman" w:hAnsi="Times New Roman" w:eastAsia="Times New Roman" w:cs="Times New Roman"/>
                <w:b/>
                <w:i/>
                <w:sz w:val="24"/>
                <w:szCs w:val="24"/>
                <w:lang w:eastAsia="ru-RU"/>
              </w:rPr>
              <w:t>основ</w:t>
            </w:r>
            <w:r>
              <w:rPr>
                <w:rFonts w:ascii="Times New Roman" w:hAnsi="Times New Roman" w:eastAsia="Times New Roman" w:cs="Times New Roman"/>
                <w:b/>
                <w:i/>
                <w:spacing w:val="41"/>
                <w:sz w:val="24"/>
                <w:szCs w:val="24"/>
                <w:lang w:eastAsia="ru-RU"/>
              </w:rPr>
              <w:t xml:space="preserve"> </w:t>
            </w:r>
            <w:r>
              <w:rPr>
                <w:rFonts w:ascii="Times New Roman" w:hAnsi="Times New Roman" w:eastAsia="Times New Roman" w:cs="Times New Roman"/>
                <w:b/>
                <w:i/>
                <w:sz w:val="24"/>
                <w:szCs w:val="24"/>
                <w:lang w:eastAsia="ru-RU"/>
              </w:rPr>
              <w:t xml:space="preserve">безопасного </w:t>
            </w:r>
            <w:r>
              <w:rPr>
                <w:rFonts w:ascii="Times New Roman" w:hAnsi="Times New Roman" w:eastAsia="Times New Roman" w:cs="Times New Roman"/>
                <w:b/>
                <w:i/>
                <w:w w:val="105"/>
                <w:sz w:val="24"/>
                <w:szCs w:val="24"/>
                <w:lang w:eastAsia="ru-RU"/>
              </w:rPr>
              <w:t>поведения</w:t>
            </w:r>
          </w:p>
        </w:tc>
      </w:tr>
      <w:tr w14:paraId="40F3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FF25986">
            <w:pPr>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правилам</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 xml:space="preserve">безопасного </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w w:val="105"/>
                <w:sz w:val="24"/>
                <w:szCs w:val="24"/>
                <w:lang w:eastAsia="ru-RU"/>
              </w:rPr>
              <w:t>поведения;</w:t>
            </w:r>
          </w:p>
          <w:p w14:paraId="2E632F6B">
            <w:pPr>
              <w:spacing w:after="0" w:line="240" w:lineRule="auto"/>
              <w:ind w:right="11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обогащать представления</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о правилах безопасного поведения</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5"/>
                <w:sz w:val="24"/>
                <w:szCs w:val="24"/>
                <w:lang w:eastAsia="ru-RU"/>
              </w:rPr>
              <w:t xml:space="preserve">быту, </w:t>
            </w:r>
            <w:r>
              <w:rPr>
                <w:rFonts w:ascii="Times New Roman" w:hAnsi="Times New Roman" w:eastAsia="Times New Roman" w:cs="Times New Roman"/>
                <w:sz w:val="24"/>
                <w:szCs w:val="24"/>
                <w:lang w:eastAsia="ru-RU"/>
              </w:rPr>
              <w:t>безопасного</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использования бытовых</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гаджетов,</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исключая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w w:val="105"/>
                <w:sz w:val="24"/>
                <w:szCs w:val="24"/>
                <w:lang w:eastAsia="ru-RU"/>
              </w:rPr>
              <w:t>практическое использование</w:t>
            </w:r>
            <w:r>
              <w:rPr>
                <w:rFonts w:ascii="Times New Roman" w:hAnsi="Times New Roman" w:eastAsia="Times New Roman" w:cs="Times New Roman"/>
                <w:spacing w:val="1"/>
                <w:w w:val="105"/>
                <w:sz w:val="24"/>
                <w:szCs w:val="24"/>
                <w:lang w:eastAsia="ru-RU"/>
              </w:rPr>
              <w:t xml:space="preserve"> </w:t>
            </w:r>
            <w:r>
              <w:rPr>
                <w:rFonts w:ascii="Times New Roman" w:hAnsi="Times New Roman" w:eastAsia="Times New Roman" w:cs="Times New Roman"/>
                <w:sz w:val="24"/>
                <w:szCs w:val="24"/>
                <w:lang w:eastAsia="ru-RU"/>
              </w:rPr>
              <w:t>электронных</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sz w:val="24"/>
                <w:szCs w:val="24"/>
                <w:lang w:eastAsia="ru-RU"/>
              </w:rPr>
              <w:t>средств</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w w:val="105"/>
                <w:sz w:val="24"/>
                <w:szCs w:val="24"/>
                <w:lang w:eastAsia="ru-RU"/>
              </w:rPr>
              <w:t>обучения;</w:t>
            </w:r>
          </w:p>
          <w:p w14:paraId="462F483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осторожное и осмотрительное отношение к потенциально опасным для человека ситуациям.</w:t>
            </w:r>
          </w:p>
          <w:p w14:paraId="2473C1AE">
            <w:pPr>
              <w:spacing w:after="0" w:line="240" w:lineRule="auto"/>
              <w:jc w:val="both"/>
              <w:rPr>
                <w:rFonts w:ascii="Times New Roman" w:hAnsi="Times New Roman" w:eastAsia="Calibri" w:cs="Times New Roman"/>
                <w:color w:val="FF0000"/>
                <w:sz w:val="24"/>
                <w:szCs w:val="24"/>
                <w:lang w:eastAsia="ru-RU"/>
              </w:rPr>
            </w:pPr>
          </w:p>
        </w:tc>
        <w:tc>
          <w:tcPr>
            <w:tcW w:w="7938" w:type="dxa"/>
            <w:gridSpan w:val="3"/>
          </w:tcPr>
          <w:p w14:paraId="3A1B97E2">
            <w:pPr>
              <w:spacing w:after="0" w:line="240" w:lineRule="auto"/>
              <w:ind w:right="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поддерживает</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бытовым</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предметам, объясняет</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w w:val="101"/>
                <w:sz w:val="24"/>
                <w:szCs w:val="24"/>
                <w:lang w:eastAsia="ru-RU"/>
              </w:rPr>
              <w:t xml:space="preserve">их </w:t>
            </w:r>
            <w:r>
              <w:rPr>
                <w:rFonts w:ascii="Times New Roman" w:hAnsi="Times New Roman" w:eastAsia="Times New Roman" w:cs="Times New Roman"/>
                <w:sz w:val="24"/>
                <w:szCs w:val="24"/>
                <w:lang w:eastAsia="ru-RU"/>
              </w:rPr>
              <w:t>назначение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правила</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использования,</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доброжелательно 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корректно</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обращает внимание,</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что</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несоблюдение</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правил</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использования</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бытовых</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позволяет создать</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ситуации,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небезапасные</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здоровья.</w:t>
            </w:r>
          </w:p>
          <w:p w14:paraId="41B3243A">
            <w:pPr>
              <w:spacing w:after="0" w:line="240" w:lineRule="auto"/>
              <w:ind w:right="3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использует</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игровые</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ситуации,</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создавая</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условия</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демонстрации</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и формирования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умений</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ребёнка</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пользоваться простыми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бытовыми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приборами, обсуждает</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какими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предметами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быта</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детям</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можно</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пользоваться только вместе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со</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взрослыми: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ножи,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иголки,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ножницы,</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лекарства,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спички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так</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далее.</w:t>
            </w:r>
          </w:p>
          <w:p w14:paraId="5E07510A">
            <w:pPr>
              <w:tabs>
                <w:tab w:val="left" w:pos="3500"/>
                <w:tab w:val="left" w:pos="3820"/>
                <w:tab w:val="left" w:pos="4880"/>
                <w:tab w:val="left" w:pos="6040"/>
                <w:tab w:val="left" w:pos="9180"/>
                <w:tab w:val="left" w:pos="9520"/>
              </w:tabs>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обсуждает с детьми правила безопасного поведения в группе, рассказывает,</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почему</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игрушки</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нужно убирать</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свои</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места,</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демонстрирует</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детям, как</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безопасно</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вести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себя</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за</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столом, во</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время</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одевания</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прогулку, во</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время совместных</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w w:val="102"/>
                <w:sz w:val="24"/>
                <w:szCs w:val="24"/>
                <w:lang w:eastAsia="ru-RU"/>
              </w:rPr>
              <w:t>игр.</w:t>
            </w:r>
            <w:r>
              <w:rPr>
                <w:rFonts w:ascii="Times New Roman" w:hAnsi="Times New Roman" w:eastAsia="Calibri" w:cs="Times New Roman"/>
                <w:color w:val="FF0000"/>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рассказывает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детям</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том,</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как</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себя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вести на</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площадке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ДОО,</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игровой площадке</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рядом</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домом.</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Обращает</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внимание</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необходимость</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оповещать взрослых (педагога,</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родителей</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(законных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представителей)),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если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ребёнок</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хочет покинуть</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игровую</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площадку,</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уйти</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участка</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ДОО.</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Обсуждает</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вместе</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w w:val="101"/>
                <w:sz w:val="24"/>
                <w:szCs w:val="24"/>
                <w:lang w:eastAsia="ru-RU"/>
              </w:rPr>
              <w:t xml:space="preserve">их </w:t>
            </w:r>
            <w:r>
              <w:rPr>
                <w:rFonts w:ascii="Times New Roman" w:hAnsi="Times New Roman" w:eastAsia="Times New Roman" w:cs="Times New Roman"/>
                <w:sz w:val="24"/>
                <w:szCs w:val="24"/>
                <w:lang w:eastAsia="ru-RU"/>
              </w:rPr>
              <w:t>действия,</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дает</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возможность</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ребёнку рассказать</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своем</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опыте,</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как</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себя</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вести безопасно: рядом</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бездомными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животными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(не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нужно</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подходить</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близко,</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пугать животных),</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рядом с незнакомыми растениями (без</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разрешения взрослых не пробовать</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незнакомые</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ягоды,</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листья</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растений,</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если</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ребёнка</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появляется</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желание их</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попробовать,</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обязательно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сначала</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спросить</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взрослого,</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можно</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ли их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1"/>
                <w:sz w:val="24"/>
                <w:szCs w:val="24"/>
                <w:lang w:eastAsia="ru-RU"/>
              </w:rPr>
              <w:t>есть</w:t>
            </w:r>
            <w:r>
              <w:rPr>
                <w:rFonts w:ascii="Times New Roman" w:hAnsi="Times New Roman" w:eastAsia="Times New Roman" w:cs="Times New Roman"/>
                <w:w w:val="102"/>
                <w:sz w:val="24"/>
                <w:szCs w:val="24"/>
                <w:lang w:eastAsia="ru-RU"/>
              </w:rPr>
              <w:t>).</w:t>
            </w:r>
          </w:p>
          <w:p w14:paraId="3BE1F616">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поддерживает интерес</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вопросам</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безопасного</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поведения, поощряет</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вопросы</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дошкольного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возраста,</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готовностью на</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них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отвечает, привлекая</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обсуждению</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всех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Использует</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приемы</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упражнения,</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напоминания, личного</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примера для</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закрепления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формируемых</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представлений.</w:t>
            </w:r>
          </w:p>
          <w:p w14:paraId="4252ADDC">
            <w:pPr>
              <w:spacing w:after="0" w:line="240" w:lineRule="auto"/>
              <w:jc w:val="both"/>
              <w:rPr>
                <w:rFonts w:ascii="Times New Roman" w:hAnsi="Times New Roman" w:eastAsia="Calibri" w:cs="Times New Roman"/>
                <w:color w:val="7030A0"/>
                <w:sz w:val="24"/>
                <w:szCs w:val="24"/>
                <w:lang w:eastAsia="ru-RU"/>
              </w:rPr>
            </w:pPr>
            <w:r>
              <w:rPr>
                <w:rFonts w:ascii="Times New Roman" w:hAnsi="Times New Roman" w:eastAsia="Calibri" w:cs="Times New Roman"/>
                <w:sz w:val="24"/>
                <w:szCs w:val="24"/>
                <w:lang w:eastAsia="ru-RU"/>
              </w:rPr>
              <w:t>Педагог рассказывает о том, что нельзя переходить улицу без взрослых, нельзя играть вблизи дороги, нельзя разговаривать с посторонними взрослыми и т.д. педагог дает элементарные представления о пожарной безопасности через игры, беседы, чтение художественной литературы.</w:t>
            </w:r>
          </w:p>
        </w:tc>
      </w:tr>
    </w:tbl>
    <w:p w14:paraId="53B9D6F4">
      <w:pPr>
        <w:spacing w:after="0" w:line="240" w:lineRule="auto"/>
        <w:jc w:val="center"/>
        <w:rPr>
          <w:rFonts w:ascii="Times New Roman" w:hAnsi="Times New Roman" w:eastAsia="Calibri" w:cs="Times New Roman"/>
          <w:b/>
          <w:i/>
          <w:color w:val="0070C0"/>
          <w:sz w:val="24"/>
          <w:szCs w:val="24"/>
          <w:u w:val="single"/>
        </w:rPr>
      </w:pPr>
    </w:p>
    <w:p w14:paraId="20AE5BBD">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4 до 5 лет</w:t>
      </w:r>
    </w:p>
    <w:tbl>
      <w:tblPr>
        <w:tblStyle w:val="38"/>
        <w:tblpPr w:leftFromText="180" w:rightFromText="180" w:vertAnchor="text" w:tblpX="74" w:tblpY="1"/>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567"/>
        <w:gridCol w:w="709"/>
        <w:gridCol w:w="791"/>
        <w:gridCol w:w="6438"/>
      </w:tblGrid>
      <w:tr w14:paraId="348A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0" w:type="dxa"/>
            <w:gridSpan w:val="4"/>
          </w:tcPr>
          <w:p w14:paraId="6C7E1763">
            <w:pPr>
              <w:spacing w:after="0" w:line="240" w:lineRule="auto"/>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Задачи ОО</w:t>
            </w:r>
          </w:p>
        </w:tc>
        <w:tc>
          <w:tcPr>
            <w:tcW w:w="6438" w:type="dxa"/>
          </w:tcPr>
          <w:p w14:paraId="59AB4B81">
            <w:pPr>
              <w:spacing w:after="0" w:line="240" w:lineRule="auto"/>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Содержание ОО</w:t>
            </w:r>
          </w:p>
        </w:tc>
      </w:tr>
      <w:tr w14:paraId="4D53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5"/>
          </w:tcPr>
          <w:p w14:paraId="66C8FD85">
            <w:pPr>
              <w:spacing w:after="0" w:line="240" w:lineRule="auto"/>
              <w:jc w:val="center"/>
              <w:rPr>
                <w:rFonts w:ascii="Times New Roman" w:hAnsi="Times New Roman" w:eastAsia="Calibri" w:cs="Times New Roman"/>
                <w:b/>
                <w:i/>
                <w:color w:val="FF0000"/>
                <w:sz w:val="24"/>
                <w:szCs w:val="24"/>
                <w:lang w:eastAsia="ru-RU"/>
              </w:rPr>
            </w:pPr>
            <w:r>
              <w:rPr>
                <w:rFonts w:ascii="Times New Roman" w:hAnsi="Times New Roman" w:eastAsia="Times New Roman" w:cs="Times New Roman"/>
                <w:b/>
                <w:i/>
                <w:sz w:val="24"/>
                <w:szCs w:val="24"/>
                <w:lang w:eastAsia="ru-RU"/>
              </w:rPr>
              <w:t>Сфера</w:t>
            </w:r>
            <w:r>
              <w:rPr>
                <w:rFonts w:ascii="Times New Roman" w:hAnsi="Times New Roman" w:eastAsia="Times New Roman" w:cs="Times New Roman"/>
                <w:b/>
                <w:i/>
                <w:spacing w:val="7"/>
                <w:sz w:val="24"/>
                <w:szCs w:val="24"/>
                <w:lang w:eastAsia="ru-RU"/>
              </w:rPr>
              <w:t xml:space="preserve"> </w:t>
            </w:r>
            <w:r>
              <w:rPr>
                <w:rFonts w:ascii="Times New Roman" w:hAnsi="Times New Roman" w:eastAsia="Times New Roman" w:cs="Times New Roman"/>
                <w:b/>
                <w:i/>
                <w:sz w:val="24"/>
                <w:szCs w:val="24"/>
                <w:lang w:eastAsia="ru-RU"/>
              </w:rPr>
              <w:t>социальных</w:t>
            </w:r>
            <w:r>
              <w:rPr>
                <w:rFonts w:ascii="Times New Roman" w:hAnsi="Times New Roman" w:eastAsia="Times New Roman" w:cs="Times New Roman"/>
                <w:b/>
                <w:i/>
                <w:spacing w:val="-5"/>
                <w:sz w:val="24"/>
                <w:szCs w:val="24"/>
                <w:lang w:eastAsia="ru-RU"/>
              </w:rPr>
              <w:t xml:space="preserve"> </w:t>
            </w:r>
            <w:r>
              <w:rPr>
                <w:rFonts w:ascii="Times New Roman" w:hAnsi="Times New Roman" w:eastAsia="Times New Roman" w:cs="Times New Roman"/>
                <w:b/>
                <w:i/>
                <w:sz w:val="24"/>
                <w:szCs w:val="24"/>
                <w:lang w:eastAsia="ru-RU"/>
              </w:rPr>
              <w:t>отношений</w:t>
            </w:r>
          </w:p>
        </w:tc>
      </w:tr>
      <w:tr w14:paraId="6392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2"/>
          </w:tcPr>
          <w:p w14:paraId="6336CBC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положительную самооценку, уверенность в своих силах, стремление к самостоятельности;</w:t>
            </w:r>
          </w:p>
          <w:p w14:paraId="1ED88F1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4F43876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7C661F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воспитывать доброжелательное отношение ко взрослым и детям;</w:t>
            </w:r>
          </w:p>
          <w:p w14:paraId="249C061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A16191F">
            <w:pPr>
              <w:spacing w:after="0" w:line="240" w:lineRule="auto"/>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14:paraId="4E471A87">
            <w:pPr>
              <w:spacing w:after="0" w:line="240" w:lineRule="auto"/>
              <w:jc w:val="center"/>
              <w:rPr>
                <w:rFonts w:ascii="Times New Roman" w:hAnsi="Times New Roman" w:eastAsia="Times New Roman" w:cs="Times New Roman"/>
                <w:b/>
                <w:i/>
                <w:sz w:val="24"/>
                <w:szCs w:val="24"/>
                <w:lang w:eastAsia="ru-RU"/>
              </w:rPr>
            </w:pPr>
          </w:p>
        </w:tc>
        <w:tc>
          <w:tcPr>
            <w:tcW w:w="7938" w:type="dxa"/>
            <w:gridSpan w:val="3"/>
          </w:tcPr>
          <w:p w14:paraId="3F6141E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F4E54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22A8B45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DC4B81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5EC90EB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A84716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43F8A0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68C3EAA">
            <w:pPr>
              <w:spacing w:after="0" w:line="240" w:lineRule="auto"/>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Педагог дает представления о правилах согласованных действий и взаимоотношений в процессе общения, совместной деятельности со сверстниками в игре, продуктивной и других видах деятельности.</w:t>
            </w:r>
          </w:p>
        </w:tc>
      </w:tr>
      <w:tr w14:paraId="461B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5"/>
          </w:tcPr>
          <w:p w14:paraId="5943F567">
            <w:pPr>
              <w:spacing w:after="0" w:line="240" w:lineRule="auto"/>
              <w:ind w:right="-20"/>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Область</w:t>
            </w:r>
            <w:r>
              <w:rPr>
                <w:rFonts w:ascii="Times New Roman" w:hAnsi="Times New Roman" w:eastAsia="Times New Roman" w:cs="Times New Roman"/>
                <w:b/>
                <w:i/>
                <w:spacing w:val="44"/>
                <w:sz w:val="24"/>
                <w:szCs w:val="24"/>
                <w:lang w:eastAsia="ru-RU"/>
              </w:rPr>
              <w:t xml:space="preserve"> </w:t>
            </w:r>
            <w:r>
              <w:rPr>
                <w:rFonts w:ascii="Times New Roman" w:hAnsi="Times New Roman" w:eastAsia="Times New Roman" w:cs="Times New Roman"/>
                <w:b/>
                <w:i/>
                <w:w w:val="105"/>
                <w:sz w:val="24"/>
                <w:szCs w:val="24"/>
                <w:lang w:eastAsia="ru-RU"/>
              </w:rPr>
              <w:t>формирования</w:t>
            </w:r>
            <w:r>
              <w:rPr>
                <w:rFonts w:ascii="Times New Roman" w:hAnsi="Times New Roman" w:eastAsia="Times New Roman" w:cs="Times New Roman"/>
                <w:b/>
                <w:i/>
                <w:spacing w:val="-3"/>
                <w:w w:val="105"/>
                <w:sz w:val="24"/>
                <w:szCs w:val="24"/>
                <w:lang w:eastAsia="ru-RU"/>
              </w:rPr>
              <w:t xml:space="preserve"> </w:t>
            </w:r>
            <w:r>
              <w:rPr>
                <w:rFonts w:ascii="Times New Roman" w:hAnsi="Times New Roman" w:eastAsia="Times New Roman" w:cs="Times New Roman"/>
                <w:b/>
                <w:i/>
                <w:sz w:val="24"/>
                <w:szCs w:val="24"/>
                <w:lang w:eastAsia="ru-RU"/>
              </w:rPr>
              <w:t>основ</w:t>
            </w:r>
            <w:r>
              <w:rPr>
                <w:rFonts w:ascii="Times New Roman" w:hAnsi="Times New Roman" w:eastAsia="Times New Roman" w:cs="Times New Roman"/>
                <w:b/>
                <w:i/>
                <w:spacing w:val="42"/>
                <w:sz w:val="24"/>
                <w:szCs w:val="24"/>
                <w:lang w:eastAsia="ru-RU"/>
              </w:rPr>
              <w:t xml:space="preserve"> </w:t>
            </w:r>
            <w:r>
              <w:rPr>
                <w:rFonts w:ascii="Times New Roman" w:hAnsi="Times New Roman" w:eastAsia="Times New Roman" w:cs="Times New Roman"/>
                <w:b/>
                <w:i/>
                <w:w w:val="105"/>
                <w:sz w:val="24"/>
                <w:szCs w:val="24"/>
                <w:lang w:eastAsia="ru-RU"/>
              </w:rPr>
              <w:t>гражданственности</w:t>
            </w:r>
            <w:r>
              <w:rPr>
                <w:rFonts w:ascii="Times New Roman" w:hAnsi="Times New Roman" w:eastAsia="Times New Roman" w:cs="Times New Roman"/>
                <w:b/>
                <w:i/>
                <w:spacing w:val="7"/>
                <w:w w:val="105"/>
                <w:sz w:val="24"/>
                <w:szCs w:val="24"/>
                <w:lang w:eastAsia="ru-RU"/>
              </w:rPr>
              <w:t xml:space="preserve"> </w:t>
            </w:r>
            <w:r>
              <w:rPr>
                <w:rFonts w:ascii="Times New Roman" w:hAnsi="Times New Roman" w:eastAsia="Times New Roman" w:cs="Times New Roman"/>
                <w:b/>
                <w:i/>
                <w:sz w:val="24"/>
                <w:szCs w:val="24"/>
                <w:lang w:eastAsia="ru-RU"/>
              </w:rPr>
              <w:t>и</w:t>
            </w:r>
            <w:r>
              <w:rPr>
                <w:rFonts w:ascii="Times New Roman" w:hAnsi="Times New Roman" w:eastAsia="Times New Roman" w:cs="Times New Roman"/>
                <w:b/>
                <w:i/>
                <w:spacing w:val="15"/>
                <w:sz w:val="24"/>
                <w:szCs w:val="24"/>
                <w:lang w:eastAsia="ru-RU"/>
              </w:rPr>
              <w:t xml:space="preserve"> </w:t>
            </w:r>
            <w:r>
              <w:rPr>
                <w:rFonts w:ascii="Times New Roman" w:hAnsi="Times New Roman" w:eastAsia="Times New Roman" w:cs="Times New Roman"/>
                <w:b/>
                <w:i/>
                <w:w w:val="104"/>
                <w:sz w:val="24"/>
                <w:szCs w:val="24"/>
                <w:lang w:eastAsia="ru-RU"/>
              </w:rPr>
              <w:t>патриотизма</w:t>
            </w:r>
          </w:p>
        </w:tc>
      </w:tr>
      <w:tr w14:paraId="6C7D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2"/>
          </w:tcPr>
          <w:p w14:paraId="7BAA3D69">
            <w:pPr>
              <w:spacing w:after="0" w:line="240" w:lineRule="auto"/>
              <w:ind w:right="3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Воспитывать уважительное</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отношение</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Родине,</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символам</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 xml:space="preserve">страны, </w:t>
            </w:r>
            <w:r>
              <w:rPr>
                <w:rFonts w:ascii="Times New Roman" w:hAnsi="Times New Roman" w:eastAsia="Times New Roman" w:cs="Times New Roman"/>
                <w:w w:val="105"/>
                <w:sz w:val="24"/>
                <w:szCs w:val="24"/>
                <w:lang w:eastAsia="ru-RU"/>
              </w:rPr>
              <w:t xml:space="preserve">памятным </w:t>
            </w:r>
            <w:r>
              <w:rPr>
                <w:rFonts w:ascii="Times New Roman" w:hAnsi="Times New Roman" w:eastAsia="Times New Roman" w:cs="Times New Roman"/>
                <w:w w:val="106"/>
                <w:sz w:val="24"/>
                <w:szCs w:val="24"/>
                <w:lang w:eastAsia="ru-RU"/>
              </w:rPr>
              <w:t>датам;</w:t>
            </w:r>
          </w:p>
          <w:p w14:paraId="0AE18781">
            <w:pPr>
              <w:spacing w:after="0" w:line="240" w:lineRule="auto"/>
              <w:ind w:right="4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воспитывать гордость за</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достижения страны в области</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 xml:space="preserve">спорта, </w:t>
            </w:r>
            <w:r>
              <w:rPr>
                <w:rFonts w:ascii="Times New Roman" w:hAnsi="Times New Roman" w:eastAsia="Times New Roman" w:cs="Times New Roman"/>
                <w:w w:val="105"/>
                <w:sz w:val="24"/>
                <w:szCs w:val="24"/>
                <w:lang w:eastAsia="ru-RU"/>
              </w:rPr>
              <w:t xml:space="preserve">науки, </w:t>
            </w:r>
            <w:r>
              <w:rPr>
                <w:rFonts w:ascii="Times New Roman" w:hAnsi="Times New Roman" w:eastAsia="Times New Roman" w:cs="Times New Roman"/>
                <w:sz w:val="24"/>
                <w:szCs w:val="24"/>
                <w:lang w:eastAsia="ru-RU"/>
              </w:rPr>
              <w:t>искусства</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других</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w w:val="105"/>
                <w:sz w:val="24"/>
                <w:szCs w:val="24"/>
                <w:lang w:eastAsia="ru-RU"/>
              </w:rPr>
              <w:t>областях;</w:t>
            </w:r>
          </w:p>
          <w:p w14:paraId="1A8D696C">
            <w:pPr>
              <w:spacing w:after="0" w:line="240" w:lineRule="auto"/>
              <w:ind w:right="6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основным</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w w:val="105"/>
                <w:sz w:val="24"/>
                <w:szCs w:val="24"/>
                <w:lang w:eastAsia="ru-RU"/>
              </w:rPr>
              <w:t xml:space="preserve">достопримечательностями населенного </w:t>
            </w:r>
            <w:r>
              <w:rPr>
                <w:rFonts w:ascii="Times New Roman" w:hAnsi="Times New Roman" w:eastAsia="Times New Roman" w:cs="Times New Roman"/>
                <w:sz w:val="24"/>
                <w:szCs w:val="24"/>
                <w:lang w:eastAsia="ru-RU"/>
              </w:rPr>
              <w:t>пункта,</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котором</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они</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w w:val="104"/>
                <w:sz w:val="24"/>
                <w:szCs w:val="24"/>
                <w:lang w:eastAsia="ru-RU"/>
              </w:rPr>
              <w:t>живут.</w:t>
            </w:r>
          </w:p>
          <w:p w14:paraId="5FCD3C09">
            <w:pPr>
              <w:spacing w:after="0" w:line="240" w:lineRule="auto"/>
              <w:jc w:val="center"/>
              <w:rPr>
                <w:rFonts w:ascii="Times New Roman" w:hAnsi="Times New Roman" w:eastAsia="Calibri" w:cs="Times New Roman"/>
                <w:b/>
                <w:i/>
                <w:color w:val="FF0000"/>
                <w:sz w:val="24"/>
                <w:szCs w:val="24"/>
                <w:lang w:eastAsia="ru-RU"/>
              </w:rPr>
            </w:pPr>
          </w:p>
        </w:tc>
        <w:tc>
          <w:tcPr>
            <w:tcW w:w="7938" w:type="dxa"/>
            <w:gridSpan w:val="3"/>
          </w:tcPr>
          <w:p w14:paraId="17D94D51">
            <w:pPr>
              <w:spacing w:after="0" w:line="240" w:lineRule="auto"/>
              <w:ind w:right="8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Воспитывает</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уважительное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отношение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нашей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Родине</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w w:val="210"/>
                <w:sz w:val="24"/>
                <w:szCs w:val="24"/>
                <w:lang w:eastAsia="ru-RU"/>
              </w:rPr>
              <w:t>-</w:t>
            </w:r>
            <w:r>
              <w:rPr>
                <w:rFonts w:ascii="Times New Roman" w:hAnsi="Times New Roman" w:eastAsia="Times New Roman" w:cs="Times New Roman"/>
                <w:spacing w:val="-101"/>
                <w:w w:val="210"/>
                <w:sz w:val="24"/>
                <w:szCs w:val="24"/>
                <w:lang w:eastAsia="ru-RU"/>
              </w:rPr>
              <w:t xml:space="preserve"> </w:t>
            </w:r>
            <w:r>
              <w:rPr>
                <w:rFonts w:ascii="Times New Roman" w:hAnsi="Times New Roman" w:eastAsia="Times New Roman" w:cs="Times New Roman"/>
                <w:sz w:val="24"/>
                <w:szCs w:val="24"/>
                <w:lang w:eastAsia="ru-RU"/>
              </w:rPr>
              <w:t>России.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Продолжает знакомить</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государственной</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символикой</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Российской</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Федерации: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Российский</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флаг 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герб</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России;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воспитывает</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уважительное</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отношение</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символам</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страны.</w:t>
            </w:r>
          </w:p>
          <w:p w14:paraId="0CFBD8E9">
            <w:pPr>
              <w:spacing w:after="0" w:line="240" w:lineRule="auto"/>
              <w:ind w:right="6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Обогащает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представления детей</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государственных</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праздниках: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День защитника</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Отечества,</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День</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Победы.</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Знакомит</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содержанием</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праздника,</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w w:val="104"/>
                <w:sz w:val="24"/>
                <w:szCs w:val="24"/>
                <w:lang w:eastAsia="ru-RU"/>
              </w:rPr>
              <w:t xml:space="preserve">с </w:t>
            </w:r>
            <w:r>
              <w:rPr>
                <w:rFonts w:ascii="Times New Roman" w:hAnsi="Times New Roman" w:eastAsia="Times New Roman" w:cs="Times New Roman"/>
                <w:sz w:val="24"/>
                <w:szCs w:val="24"/>
                <w:lang w:eastAsia="ru-RU"/>
              </w:rPr>
              <w:t>памятными</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местами в населенном</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пункте,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котором</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живет, посвященными празднику.</w:t>
            </w:r>
          </w:p>
          <w:p w14:paraId="7B37419C">
            <w:pPr>
              <w:spacing w:after="0" w:line="240" w:lineRule="auto"/>
              <w:ind w:right="4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обогащает представления детей о малой родине:</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знакомит с основными</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достопримечательностями</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населенного</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пункта,</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развивает</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 xml:space="preserve">детей </w:t>
            </w:r>
            <w:r>
              <w:rPr>
                <w:rFonts w:ascii="Times New Roman" w:hAnsi="Times New Roman" w:eastAsia="Times New Roman" w:cs="Times New Roman"/>
                <w:w w:val="101"/>
                <w:sz w:val="24"/>
                <w:szCs w:val="24"/>
                <w:lang w:eastAsia="ru-RU"/>
              </w:rPr>
              <w:t>к</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посещению</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родителями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(законными</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представителями); знакомит</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 названиями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улиц,</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которых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живут дети.</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Поддерживает</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эмоциональную отзывчивость</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красоту</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родного</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края.</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Создает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условия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отражения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детьми впечатлений</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малой</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родине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различных видах</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деятельности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1"/>
                <w:sz w:val="24"/>
                <w:szCs w:val="24"/>
                <w:lang w:eastAsia="ru-RU"/>
              </w:rPr>
              <w:t>(</w:t>
            </w:r>
            <w:r>
              <w:rPr>
                <w:rFonts w:ascii="Times New Roman" w:hAnsi="Times New Roman" w:eastAsia="Times New Roman" w:cs="Times New Roman"/>
                <w:sz w:val="24"/>
                <w:szCs w:val="24"/>
                <w:lang w:eastAsia="ru-RU"/>
              </w:rPr>
              <w:t>рассказывает, изображает,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воплощает</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образы</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играх,</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разворачивает</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сюжет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так</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далее</w:t>
            </w:r>
            <w:r>
              <w:rPr>
                <w:rFonts w:ascii="Times New Roman" w:hAnsi="Times New Roman" w:eastAsia="Times New Roman" w:cs="Times New Roman"/>
                <w:w w:val="101"/>
                <w:sz w:val="24"/>
                <w:szCs w:val="24"/>
                <w:lang w:eastAsia="ru-RU"/>
              </w:rPr>
              <w:t>).</w:t>
            </w:r>
          </w:p>
          <w:p w14:paraId="463C617F">
            <w:pPr>
              <w:spacing w:after="0" w:line="240" w:lineRule="auto"/>
              <w:ind w:right="77"/>
              <w:jc w:val="both"/>
              <w:rPr>
                <w:rFonts w:ascii="Times New Roman" w:hAnsi="Times New Roman" w:eastAsia="Calibri" w:cs="Times New Roman"/>
                <w:b/>
                <w:i/>
                <w:color w:val="FF0000"/>
                <w:sz w:val="24"/>
                <w:szCs w:val="24"/>
                <w:lang w:eastAsia="ru-RU"/>
              </w:rPr>
            </w:pPr>
            <w:r>
              <w:rPr>
                <w:rFonts w:ascii="Times New Roman" w:hAnsi="Times New Roman" w:eastAsia="Times New Roman" w:cs="Times New Roman"/>
                <w:sz w:val="24"/>
                <w:szCs w:val="24"/>
                <w:lang w:eastAsia="ru-RU"/>
              </w:rPr>
              <w:t>Поддерживает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народной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культуре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страны</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(традициям, устному народному</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творчеству,</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народной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музыке,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танцам,</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играм,</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игрушкам</w:t>
            </w:r>
            <w:r>
              <w:rPr>
                <w:rFonts w:ascii="Times New Roman" w:hAnsi="Times New Roman" w:eastAsia="Times New Roman" w:cs="Times New Roman"/>
                <w:w w:val="101"/>
                <w:sz w:val="24"/>
                <w:szCs w:val="24"/>
                <w:lang w:eastAsia="ru-RU"/>
              </w:rPr>
              <w:t>).</w:t>
            </w:r>
          </w:p>
        </w:tc>
      </w:tr>
      <w:tr w14:paraId="4FDD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5"/>
          </w:tcPr>
          <w:p w14:paraId="77424DB3">
            <w:pPr>
              <w:spacing w:after="0" w:line="240" w:lineRule="auto"/>
              <w:jc w:val="center"/>
              <w:rPr>
                <w:rFonts w:ascii="Times New Roman" w:hAnsi="Times New Roman" w:eastAsia="Calibri" w:cs="Times New Roman"/>
                <w:b/>
                <w:i/>
                <w:color w:val="FF0000"/>
                <w:sz w:val="24"/>
                <w:szCs w:val="24"/>
                <w:lang w:eastAsia="ru-RU"/>
              </w:rPr>
            </w:pPr>
            <w:r>
              <w:rPr>
                <w:rFonts w:ascii="Times New Roman" w:hAnsi="Times New Roman" w:eastAsia="Times New Roman" w:cs="Times New Roman"/>
                <w:b/>
                <w:i/>
                <w:sz w:val="24"/>
                <w:szCs w:val="24"/>
                <w:lang w:eastAsia="ru-RU"/>
              </w:rPr>
              <w:t>Сфера</w:t>
            </w:r>
            <w:r>
              <w:rPr>
                <w:rFonts w:ascii="Times New Roman" w:hAnsi="Times New Roman" w:eastAsia="Times New Roman" w:cs="Times New Roman"/>
                <w:b/>
                <w:i/>
                <w:spacing w:val="10"/>
                <w:sz w:val="24"/>
                <w:szCs w:val="24"/>
                <w:lang w:eastAsia="ru-RU"/>
              </w:rPr>
              <w:t xml:space="preserve"> </w:t>
            </w:r>
            <w:r>
              <w:rPr>
                <w:rFonts w:ascii="Times New Roman" w:hAnsi="Times New Roman" w:eastAsia="Times New Roman" w:cs="Times New Roman"/>
                <w:b/>
                <w:i/>
                <w:sz w:val="24"/>
                <w:szCs w:val="24"/>
                <w:lang w:eastAsia="ru-RU"/>
              </w:rPr>
              <w:t>трудового</w:t>
            </w:r>
            <w:r>
              <w:rPr>
                <w:rFonts w:ascii="Times New Roman" w:hAnsi="Times New Roman" w:eastAsia="Times New Roman" w:cs="Times New Roman"/>
                <w:b/>
                <w:i/>
                <w:spacing w:val="-11"/>
                <w:sz w:val="24"/>
                <w:szCs w:val="24"/>
                <w:lang w:eastAsia="ru-RU"/>
              </w:rPr>
              <w:t xml:space="preserve"> </w:t>
            </w:r>
            <w:r>
              <w:rPr>
                <w:rFonts w:ascii="Times New Roman" w:hAnsi="Times New Roman" w:eastAsia="Times New Roman" w:cs="Times New Roman"/>
                <w:b/>
                <w:i/>
                <w:sz w:val="24"/>
                <w:szCs w:val="24"/>
                <w:lang w:eastAsia="ru-RU"/>
              </w:rPr>
              <w:t>воспитания.</w:t>
            </w:r>
          </w:p>
        </w:tc>
      </w:tr>
      <w:tr w14:paraId="20B8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DCB869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формировать представления об отдельных профессиях взрослых на основе ознакомления с конкретными видами труда, </w:t>
            </w:r>
          </w:p>
          <w:p w14:paraId="34B9A2D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воспитывать уважение и благодарность взрослым за их труд, заботу о детях;</w:t>
            </w:r>
          </w:p>
          <w:p w14:paraId="3F94E2E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вовлекать в простейшие процессы хозяйственно-бытового труда;</w:t>
            </w:r>
          </w:p>
          <w:p w14:paraId="11BC5C6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самостоятельность и уверенность в самообслуживани, желании включаться в повседневные трудовые дела в ДОО и семье;</w:t>
            </w:r>
          </w:p>
          <w:p w14:paraId="432FCF10">
            <w:pPr>
              <w:spacing w:after="0" w:line="240" w:lineRule="auto"/>
              <w:jc w:val="both"/>
              <w:rPr>
                <w:rFonts w:ascii="Times New Roman" w:hAnsi="Times New Roman" w:eastAsia="Times New Roman" w:cs="Times New Roman"/>
                <w:sz w:val="24"/>
                <w:szCs w:val="24"/>
                <w:lang w:eastAsia="ru-RU"/>
              </w:rPr>
            </w:pPr>
          </w:p>
        </w:tc>
        <w:tc>
          <w:tcPr>
            <w:tcW w:w="8505" w:type="dxa"/>
            <w:gridSpan w:val="4"/>
          </w:tcPr>
          <w:p w14:paraId="5647B45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47E2CB6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638365B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88E03B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6FC58A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D5DD53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14:paraId="76EA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5"/>
          </w:tcPr>
          <w:p w14:paraId="41694EFB">
            <w:pPr>
              <w:spacing w:after="0" w:line="240" w:lineRule="auto"/>
              <w:jc w:val="center"/>
              <w:rPr>
                <w:rFonts w:ascii="Times New Roman" w:hAnsi="Times New Roman" w:eastAsia="Calibri" w:cs="Times New Roman"/>
                <w:b/>
                <w:i/>
                <w:color w:val="000000" w:themeColor="text1"/>
                <w:sz w:val="24"/>
                <w:szCs w:val="24"/>
                <w:lang w:eastAsia="ru-RU"/>
                <w14:textFill>
                  <w14:solidFill>
                    <w14:schemeClr w14:val="tx1"/>
                  </w14:solidFill>
                </w14:textFill>
              </w:rPr>
            </w:pPr>
            <w:r>
              <w:rPr>
                <w:rFonts w:ascii="Times New Roman" w:hAnsi="Times New Roman" w:eastAsia="Times New Roman" w:cs="Times New Roman"/>
                <w:b/>
                <w:i/>
                <w:sz w:val="24"/>
                <w:szCs w:val="24"/>
                <w:lang w:eastAsia="ru-RU"/>
              </w:rPr>
              <w:t>Область</w:t>
            </w:r>
            <w:r>
              <w:rPr>
                <w:rFonts w:ascii="Times New Roman" w:hAnsi="Times New Roman" w:eastAsia="Times New Roman" w:cs="Times New Roman"/>
                <w:b/>
                <w:i/>
                <w:spacing w:val="44"/>
                <w:sz w:val="24"/>
                <w:szCs w:val="24"/>
                <w:lang w:eastAsia="ru-RU"/>
              </w:rPr>
              <w:t xml:space="preserve"> </w:t>
            </w:r>
            <w:r>
              <w:rPr>
                <w:rFonts w:ascii="Times New Roman" w:hAnsi="Times New Roman" w:eastAsia="Times New Roman" w:cs="Times New Roman"/>
                <w:b/>
                <w:i/>
                <w:w w:val="105"/>
                <w:sz w:val="24"/>
                <w:szCs w:val="24"/>
                <w:lang w:eastAsia="ru-RU"/>
              </w:rPr>
              <w:t>формирования</w:t>
            </w:r>
            <w:r>
              <w:rPr>
                <w:rFonts w:ascii="Times New Roman" w:hAnsi="Times New Roman" w:eastAsia="Times New Roman" w:cs="Times New Roman"/>
                <w:b/>
                <w:i/>
                <w:spacing w:val="-2"/>
                <w:w w:val="105"/>
                <w:sz w:val="24"/>
                <w:szCs w:val="24"/>
                <w:lang w:eastAsia="ru-RU"/>
              </w:rPr>
              <w:t xml:space="preserve"> </w:t>
            </w:r>
            <w:r>
              <w:rPr>
                <w:rFonts w:ascii="Times New Roman" w:hAnsi="Times New Roman" w:eastAsia="Times New Roman" w:cs="Times New Roman"/>
                <w:b/>
                <w:i/>
                <w:sz w:val="24"/>
                <w:szCs w:val="24"/>
                <w:lang w:eastAsia="ru-RU"/>
              </w:rPr>
              <w:t>основ</w:t>
            </w:r>
            <w:r>
              <w:rPr>
                <w:rFonts w:ascii="Times New Roman" w:hAnsi="Times New Roman" w:eastAsia="Times New Roman" w:cs="Times New Roman"/>
                <w:b/>
                <w:i/>
                <w:spacing w:val="31"/>
                <w:sz w:val="24"/>
                <w:szCs w:val="24"/>
                <w:lang w:eastAsia="ru-RU"/>
              </w:rPr>
              <w:t xml:space="preserve"> </w:t>
            </w:r>
            <w:r>
              <w:rPr>
                <w:rFonts w:ascii="Times New Roman" w:hAnsi="Times New Roman" w:eastAsia="Times New Roman" w:cs="Times New Roman"/>
                <w:b/>
                <w:i/>
                <w:sz w:val="24"/>
                <w:szCs w:val="24"/>
                <w:lang w:eastAsia="ru-RU"/>
              </w:rPr>
              <w:t>безопасного</w:t>
            </w:r>
            <w:r>
              <w:rPr>
                <w:rFonts w:ascii="Times New Roman" w:hAnsi="Times New Roman" w:eastAsia="Times New Roman" w:cs="Times New Roman"/>
                <w:b/>
                <w:i/>
                <w:spacing w:val="3"/>
                <w:sz w:val="24"/>
                <w:szCs w:val="24"/>
                <w:lang w:eastAsia="ru-RU"/>
              </w:rPr>
              <w:t xml:space="preserve"> </w:t>
            </w:r>
            <w:r>
              <w:rPr>
                <w:rFonts w:ascii="Times New Roman" w:hAnsi="Times New Roman" w:eastAsia="Times New Roman" w:cs="Times New Roman"/>
                <w:b/>
                <w:i/>
                <w:w w:val="105"/>
                <w:sz w:val="24"/>
                <w:szCs w:val="24"/>
                <w:lang w:eastAsia="ru-RU"/>
              </w:rPr>
              <w:t>поведения</w:t>
            </w:r>
          </w:p>
        </w:tc>
      </w:tr>
      <w:tr w14:paraId="7DC1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3"/>
          </w:tcPr>
          <w:p w14:paraId="74831E50">
            <w:pPr>
              <w:spacing w:after="0" w:line="240" w:lineRule="auto"/>
              <w:ind w:right="7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Обогащать</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w w:val="105"/>
                <w:sz w:val="24"/>
                <w:szCs w:val="24"/>
                <w:lang w:eastAsia="ru-RU"/>
              </w:rPr>
              <w:t>представления</w:t>
            </w:r>
            <w:r>
              <w:rPr>
                <w:rFonts w:ascii="Times New Roman" w:hAnsi="Times New Roman" w:eastAsia="Times New Roman" w:cs="Times New Roman"/>
                <w:spacing w:val="19"/>
                <w:w w:val="10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2"/>
                <w:sz w:val="24"/>
                <w:szCs w:val="24"/>
                <w:lang w:eastAsia="ru-RU"/>
              </w:rPr>
              <w:t xml:space="preserve"> </w:t>
            </w:r>
            <w:r>
              <w:rPr>
                <w:rFonts w:ascii="Times New Roman" w:hAnsi="Times New Roman" w:eastAsia="Times New Roman" w:cs="Times New Roman"/>
                <w:sz w:val="24"/>
                <w:szCs w:val="24"/>
                <w:lang w:eastAsia="ru-RU"/>
              </w:rPr>
              <w:t>об</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основных источниках и</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видах</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 xml:space="preserve">опасности </w:t>
            </w:r>
            <w:r>
              <w:rPr>
                <w:rFonts w:ascii="Times New Roman" w:hAnsi="Times New Roman" w:eastAsia="Times New Roman" w:cs="Times New Roman"/>
                <w:w w:val="110"/>
                <w:sz w:val="24"/>
                <w:szCs w:val="24"/>
                <w:lang w:eastAsia="ru-RU"/>
              </w:rPr>
              <w:t xml:space="preserve">в </w:t>
            </w:r>
            <w:r>
              <w:rPr>
                <w:rFonts w:ascii="Times New Roman" w:hAnsi="Times New Roman" w:eastAsia="Times New Roman" w:cs="Times New Roman"/>
                <w:sz w:val="24"/>
                <w:szCs w:val="24"/>
                <w:lang w:eastAsia="ru-RU"/>
              </w:rPr>
              <w:t>быту,</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улице,</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природе,</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общении</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 xml:space="preserve">незнакомыми </w:t>
            </w:r>
            <w:r>
              <w:rPr>
                <w:rFonts w:ascii="Times New Roman" w:hAnsi="Times New Roman" w:eastAsia="Times New Roman" w:cs="Times New Roman"/>
                <w:w w:val="105"/>
                <w:sz w:val="24"/>
                <w:szCs w:val="24"/>
                <w:lang w:eastAsia="ru-RU"/>
              </w:rPr>
              <w:t>людьми;</w:t>
            </w:r>
          </w:p>
          <w:p w14:paraId="35316126">
            <w:pPr>
              <w:spacing w:after="0" w:line="240" w:lineRule="auto"/>
              <w:ind w:right="9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знакомить</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простейшими</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способами безопасного</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поведения в</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w w:val="105"/>
                <w:sz w:val="24"/>
                <w:szCs w:val="24"/>
                <w:lang w:eastAsia="ru-RU"/>
              </w:rPr>
              <w:t xml:space="preserve">опасных </w:t>
            </w:r>
            <w:r>
              <w:rPr>
                <w:rFonts w:ascii="Times New Roman" w:hAnsi="Times New Roman" w:eastAsia="Times New Roman" w:cs="Times New Roman"/>
                <w:w w:val="106"/>
                <w:sz w:val="24"/>
                <w:szCs w:val="24"/>
                <w:lang w:eastAsia="ru-RU"/>
              </w:rPr>
              <w:t>ситуациях;</w:t>
            </w:r>
          </w:p>
          <w:p w14:paraId="374787C3">
            <w:pPr>
              <w:spacing w:after="0" w:line="240" w:lineRule="auto"/>
              <w:ind w:right="5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w w:val="105"/>
                <w:sz w:val="24"/>
                <w:szCs w:val="24"/>
                <w:lang w:eastAsia="ru-RU"/>
              </w:rPr>
              <w:t xml:space="preserve">представления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правилах</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безопасного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дорожного</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движения</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w w:val="110"/>
                <w:sz w:val="24"/>
                <w:szCs w:val="24"/>
                <w:lang w:eastAsia="ru-RU"/>
              </w:rPr>
              <w:t xml:space="preserve">в </w:t>
            </w:r>
            <w:r>
              <w:rPr>
                <w:rFonts w:ascii="Times New Roman" w:hAnsi="Times New Roman" w:eastAsia="Times New Roman" w:cs="Times New Roman"/>
                <w:sz w:val="24"/>
                <w:szCs w:val="24"/>
                <w:lang w:eastAsia="ru-RU"/>
              </w:rPr>
              <w:t>качестве</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пешехода</w:t>
            </w:r>
            <w:r>
              <w:rPr>
                <w:rFonts w:ascii="Times New Roman" w:hAnsi="Times New Roman" w:eastAsia="Times New Roman" w:cs="Times New Roman"/>
                <w:spacing w:val="6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пассажира</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w w:val="105"/>
                <w:sz w:val="24"/>
                <w:szCs w:val="24"/>
                <w:lang w:eastAsia="ru-RU"/>
              </w:rPr>
              <w:t>транспортного</w:t>
            </w:r>
            <w:r>
              <w:rPr>
                <w:rFonts w:ascii="Times New Roman" w:hAnsi="Times New Roman" w:eastAsia="Times New Roman" w:cs="Times New Roman"/>
                <w:spacing w:val="-6"/>
                <w:w w:val="105"/>
                <w:sz w:val="24"/>
                <w:szCs w:val="24"/>
                <w:lang w:eastAsia="ru-RU"/>
              </w:rPr>
              <w:t xml:space="preserve"> </w:t>
            </w:r>
            <w:r>
              <w:rPr>
                <w:rFonts w:ascii="Times New Roman" w:hAnsi="Times New Roman" w:eastAsia="Times New Roman" w:cs="Times New Roman"/>
                <w:w w:val="105"/>
                <w:sz w:val="24"/>
                <w:szCs w:val="24"/>
                <w:lang w:eastAsia="ru-RU"/>
              </w:rPr>
              <w:t>средства.</w:t>
            </w:r>
          </w:p>
          <w:p w14:paraId="71E6CB92">
            <w:pPr>
              <w:spacing w:after="0" w:line="240" w:lineRule="auto"/>
              <w:ind w:right="7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формировать </w:t>
            </w:r>
            <w:r>
              <w:rPr>
                <w:rFonts w:ascii="Times New Roman" w:hAnsi="Times New Roman" w:eastAsia="Times New Roman" w:cs="Times New Roman"/>
                <w:w w:val="105"/>
                <w:sz w:val="24"/>
                <w:szCs w:val="24"/>
                <w:lang w:eastAsia="ru-RU"/>
              </w:rPr>
              <w:t>представления</w:t>
            </w:r>
            <w:r>
              <w:rPr>
                <w:rFonts w:ascii="Times New Roman" w:hAnsi="Times New Roman" w:eastAsia="Times New Roman" w:cs="Times New Roman"/>
                <w:spacing w:val="9"/>
                <w:w w:val="105"/>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 xml:space="preserve">правилах безопасного </w:t>
            </w:r>
            <w:r>
              <w:rPr>
                <w:rFonts w:ascii="Times New Roman" w:hAnsi="Times New Roman" w:eastAsia="Times New Roman" w:cs="Times New Roman"/>
                <w:w w:val="105"/>
                <w:sz w:val="24"/>
                <w:szCs w:val="24"/>
                <w:lang w:eastAsia="ru-RU"/>
              </w:rPr>
              <w:t xml:space="preserve">использования </w:t>
            </w:r>
            <w:r>
              <w:rPr>
                <w:rFonts w:ascii="Times New Roman" w:hAnsi="Times New Roman" w:eastAsia="Times New Roman" w:cs="Times New Roman"/>
                <w:sz w:val="24"/>
                <w:szCs w:val="24"/>
                <w:lang w:eastAsia="ru-RU"/>
              </w:rPr>
              <w:t>электронных гаджетов,</w:t>
            </w:r>
            <w:r>
              <w:rPr>
                <w:rFonts w:ascii="Times New Roman" w:hAnsi="Times New Roman" w:eastAsia="Times New Roman" w:cs="Times New Roman"/>
                <w:spacing w:val="61"/>
                <w:sz w:val="24"/>
                <w:szCs w:val="24"/>
                <w:lang w:eastAsia="ru-RU"/>
              </w:rPr>
              <w:t xml:space="preserve"> </w:t>
            </w:r>
            <w:r>
              <w:rPr>
                <w:rFonts w:ascii="Times New Roman" w:hAnsi="Times New Roman" w:eastAsia="Times New Roman" w:cs="Times New Roman"/>
                <w:sz w:val="24"/>
                <w:szCs w:val="24"/>
                <w:lang w:eastAsia="ru-RU"/>
              </w:rPr>
              <w:t>в том</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числе</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мобильных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устройств,</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планшетов</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 xml:space="preserve">и </w:t>
            </w:r>
            <w:r>
              <w:rPr>
                <w:rFonts w:ascii="Times New Roman" w:hAnsi="Times New Roman" w:eastAsia="Times New Roman" w:cs="Times New Roman"/>
                <w:w w:val="105"/>
                <w:sz w:val="24"/>
                <w:szCs w:val="24"/>
                <w:lang w:eastAsia="ru-RU"/>
              </w:rPr>
              <w:t xml:space="preserve">прочее, </w:t>
            </w:r>
            <w:r>
              <w:rPr>
                <w:rFonts w:ascii="Times New Roman" w:hAnsi="Times New Roman" w:eastAsia="Times New Roman" w:cs="Times New Roman"/>
                <w:sz w:val="24"/>
                <w:szCs w:val="24"/>
                <w:lang w:eastAsia="ru-RU"/>
              </w:rPr>
              <w:t>исключая</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практическое</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w w:val="105"/>
                <w:sz w:val="24"/>
                <w:szCs w:val="24"/>
                <w:lang w:eastAsia="ru-RU"/>
              </w:rPr>
              <w:t>использование</w:t>
            </w:r>
            <w:r>
              <w:rPr>
                <w:rFonts w:ascii="Times New Roman" w:hAnsi="Times New Roman" w:eastAsia="Times New Roman" w:cs="Times New Roman"/>
                <w:spacing w:val="-5"/>
                <w:w w:val="105"/>
                <w:sz w:val="24"/>
                <w:szCs w:val="24"/>
                <w:lang w:eastAsia="ru-RU"/>
              </w:rPr>
              <w:t xml:space="preserve"> </w:t>
            </w:r>
            <w:r>
              <w:rPr>
                <w:rFonts w:ascii="Times New Roman" w:hAnsi="Times New Roman" w:eastAsia="Times New Roman" w:cs="Times New Roman"/>
                <w:sz w:val="24"/>
                <w:szCs w:val="24"/>
                <w:lang w:eastAsia="ru-RU"/>
              </w:rPr>
              <w:t>электронных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средств</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w w:val="105"/>
                <w:sz w:val="24"/>
                <w:szCs w:val="24"/>
                <w:lang w:eastAsia="ru-RU"/>
              </w:rPr>
              <w:t>обучения.</w:t>
            </w:r>
          </w:p>
          <w:p w14:paraId="79153321">
            <w:pPr>
              <w:spacing w:after="0" w:line="240" w:lineRule="auto"/>
              <w:jc w:val="both"/>
              <w:rPr>
                <w:rFonts w:ascii="Times New Roman" w:hAnsi="Times New Roman" w:eastAsia="Calibri" w:cs="Times New Roman"/>
                <w:color w:val="FF0000"/>
                <w:sz w:val="24"/>
                <w:szCs w:val="24"/>
                <w:lang w:eastAsia="ru-RU"/>
              </w:rPr>
            </w:pPr>
          </w:p>
        </w:tc>
        <w:tc>
          <w:tcPr>
            <w:tcW w:w="7229" w:type="dxa"/>
            <w:gridSpan w:val="2"/>
          </w:tcPr>
          <w:p w14:paraId="316A9940">
            <w:pPr>
              <w:spacing w:after="0" w:line="240" w:lineRule="auto"/>
              <w:ind w:right="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способствует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обогащению представлений детей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 xml:space="preserve">об </w:t>
            </w:r>
            <w:r>
              <w:rPr>
                <w:rFonts w:ascii="Times New Roman" w:hAnsi="Times New Roman" w:eastAsia="Times New Roman" w:cs="Times New Roman"/>
                <w:w w:val="101"/>
                <w:sz w:val="24"/>
                <w:szCs w:val="24"/>
                <w:lang w:eastAsia="ru-RU"/>
              </w:rPr>
              <w:t xml:space="preserve">основных </w:t>
            </w:r>
            <w:r>
              <w:rPr>
                <w:rFonts w:ascii="Times New Roman" w:hAnsi="Times New Roman" w:eastAsia="Times New Roman" w:cs="Times New Roman"/>
                <w:sz w:val="24"/>
                <w:szCs w:val="24"/>
                <w:lang w:eastAsia="ru-RU"/>
              </w:rPr>
              <w:t>правилах</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безопасного</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поведения</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 быту,</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природе,</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улице,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реальном</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общении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w w:val="101"/>
                <w:sz w:val="24"/>
                <w:szCs w:val="24"/>
                <w:lang w:eastAsia="ru-RU"/>
              </w:rPr>
              <w:t xml:space="preserve">с </w:t>
            </w:r>
            <w:r>
              <w:rPr>
                <w:rFonts w:ascii="Times New Roman" w:hAnsi="Times New Roman" w:eastAsia="Times New Roman" w:cs="Times New Roman"/>
                <w:sz w:val="24"/>
                <w:szCs w:val="24"/>
                <w:lang w:eastAsia="ru-RU"/>
              </w:rPr>
              <w:t>незнакомыми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людьми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телефонных</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разговорах</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w w:val="101"/>
                <w:sz w:val="24"/>
                <w:szCs w:val="24"/>
                <w:lang w:eastAsia="ru-RU"/>
              </w:rPr>
              <w:t>ними.</w:t>
            </w:r>
          </w:p>
          <w:p w14:paraId="293BE42D">
            <w:pPr>
              <w:spacing w:after="0" w:line="240" w:lineRule="auto"/>
              <w:ind w:right="7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Создает</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условия</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расширения</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углубления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интереса</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 xml:space="preserve">к </w:t>
            </w:r>
            <w:r>
              <w:rPr>
                <w:rFonts w:ascii="Times New Roman" w:hAnsi="Times New Roman" w:eastAsia="Times New Roman" w:cs="Times New Roman"/>
                <w:w w:val="101"/>
                <w:sz w:val="24"/>
                <w:szCs w:val="24"/>
                <w:lang w:eastAsia="ru-RU"/>
              </w:rPr>
              <w:t xml:space="preserve">бытовым </w:t>
            </w:r>
            <w:r>
              <w:rPr>
                <w:rFonts w:ascii="Times New Roman" w:hAnsi="Times New Roman" w:eastAsia="Times New Roman" w:cs="Times New Roman"/>
                <w:sz w:val="24"/>
                <w:szCs w:val="24"/>
                <w:lang w:eastAsia="ru-RU"/>
              </w:rPr>
              <w:t>приборам</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и предметам</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быта,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обсуждает</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вместе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правила</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использования, поощряет</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стремление</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поделиться</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своим</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опытом</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другими,</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предлагает</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детям рассказать</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том, как</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они</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sz w:val="24"/>
                <w:szCs w:val="24"/>
                <w:lang w:eastAsia="ru-RU"/>
              </w:rPr>
              <w:t>дома</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соблюдают правила</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безопасного</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поведения, выбирает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вместе</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лучшие</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примеры.</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Обсуждает</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61"/>
                <w:sz w:val="24"/>
                <w:szCs w:val="24"/>
                <w:lang w:eastAsia="ru-RU"/>
              </w:rPr>
              <w:t xml:space="preserve">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что</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порядок</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w w:val="102"/>
                <w:sz w:val="24"/>
                <w:szCs w:val="24"/>
                <w:lang w:eastAsia="ru-RU"/>
              </w:rPr>
              <w:t xml:space="preserve">в </w:t>
            </w:r>
            <w:r>
              <w:rPr>
                <w:rFonts w:ascii="Times New Roman" w:hAnsi="Times New Roman" w:eastAsia="Times New Roman" w:cs="Times New Roman"/>
                <w:sz w:val="24"/>
                <w:szCs w:val="24"/>
                <w:lang w:eastAsia="ru-RU"/>
              </w:rPr>
              <w:t>доме</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ДОО</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необходимо</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соблюдать</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не</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только</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красоты,</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но</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w w:val="101"/>
                <w:sz w:val="24"/>
                <w:szCs w:val="24"/>
                <w:lang w:eastAsia="ru-RU"/>
              </w:rPr>
              <w:t xml:space="preserve">безопасности </w:t>
            </w:r>
            <w:r>
              <w:rPr>
                <w:rFonts w:ascii="Times New Roman" w:hAnsi="Times New Roman" w:eastAsia="Times New Roman" w:cs="Times New Roman"/>
                <w:sz w:val="24"/>
                <w:szCs w:val="24"/>
                <w:lang w:eastAsia="ru-RU"/>
              </w:rPr>
              <w:t>человека,</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что</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предметы</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игрушки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необходимо</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класть</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свое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1"/>
                <w:sz w:val="24"/>
                <w:szCs w:val="24"/>
                <w:lang w:eastAsia="ru-RU"/>
              </w:rPr>
              <w:t>место.</w:t>
            </w:r>
          </w:p>
          <w:p w14:paraId="6482D8F7">
            <w:pPr>
              <w:spacing w:after="0" w:line="240" w:lineRule="auto"/>
              <w:ind w:right="7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Рассматривает вместе с детьми картинки с правилами</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алгоритмами поведения</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ситуациях,</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опасных</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здоровья</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жизни,</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которые</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могут</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произойти</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w w:val="101"/>
                <w:sz w:val="24"/>
                <w:szCs w:val="24"/>
                <w:lang w:eastAsia="ru-RU"/>
              </w:rPr>
              <w:t xml:space="preserve">с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дома,</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в условиях</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ДОО,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ближайшем</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домом</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окружении: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если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неосторожно пользоваться,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брать без</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разрешения</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или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играть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острыми,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колющими,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режущими предметами,</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то</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можно</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порезаться</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или</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уколоться,</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лучше</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предупредить</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взрослого</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и пользоваться</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только</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под</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его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присмотром.</w:t>
            </w:r>
          </w:p>
          <w:p w14:paraId="7C043EAF">
            <w:pPr>
              <w:spacing w:after="0" w:line="240" w:lineRule="auto"/>
              <w:ind w:right="87"/>
              <w:jc w:val="both"/>
              <w:rPr>
                <w:rFonts w:ascii="Times New Roman" w:hAnsi="Times New Roman" w:eastAsia="Calibri" w:cs="Times New Roman"/>
                <w:color w:val="FF0000"/>
                <w:sz w:val="24"/>
                <w:szCs w:val="24"/>
                <w:lang w:eastAsia="ru-RU"/>
              </w:rPr>
            </w:pPr>
            <w:r>
              <w:rPr>
                <w:rFonts w:ascii="Times New Roman" w:hAnsi="Times New Roman" w:eastAsia="Times New Roman" w:cs="Times New Roman"/>
                <w:sz w:val="24"/>
                <w:szCs w:val="24"/>
                <w:lang w:eastAsia="ru-RU"/>
              </w:rPr>
              <w:t>Создает</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игровые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ситуации, 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которых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ребёнок</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может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закрепить</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w w:val="101"/>
                <w:sz w:val="24"/>
                <w:szCs w:val="24"/>
                <w:lang w:eastAsia="ru-RU"/>
              </w:rPr>
              <w:t xml:space="preserve">опыт </w:t>
            </w:r>
            <w:r>
              <w:rPr>
                <w:rFonts w:ascii="Times New Roman" w:hAnsi="Times New Roman" w:eastAsia="Times New Roman" w:cs="Times New Roman"/>
                <w:sz w:val="24"/>
                <w:szCs w:val="24"/>
                <w:lang w:eastAsia="ru-RU"/>
              </w:rPr>
              <w:t>безопасного</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поведения</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в быту,</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улице,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природе,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общении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w w:val="101"/>
                <w:sz w:val="24"/>
                <w:szCs w:val="24"/>
                <w:lang w:eastAsia="ru-RU"/>
              </w:rPr>
              <w:t xml:space="preserve">незнакомыми </w:t>
            </w:r>
            <w:r>
              <w:rPr>
                <w:rFonts w:ascii="Times New Roman" w:hAnsi="Times New Roman" w:eastAsia="Times New Roman" w:cs="Times New Roman"/>
                <w:sz w:val="24"/>
                <w:szCs w:val="24"/>
                <w:lang w:eastAsia="ru-RU"/>
              </w:rPr>
              <w:t>людьми.</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Обсуждают</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правила безопасного</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поведения</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w w:val="101"/>
                <w:sz w:val="24"/>
                <w:szCs w:val="24"/>
                <w:lang w:eastAsia="ru-RU"/>
              </w:rPr>
              <w:t xml:space="preserve">чрезвычайных </w:t>
            </w:r>
            <w:r>
              <w:rPr>
                <w:rFonts w:ascii="Times New Roman" w:hAnsi="Times New Roman" w:eastAsia="Times New Roman" w:cs="Times New Roman"/>
                <w:sz w:val="24"/>
                <w:szCs w:val="24"/>
                <w:lang w:eastAsia="ru-RU"/>
              </w:rPr>
              <w:t>ситуациях:</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как</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позвать взрослого</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помощь,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как</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вызвать</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помощь</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мобильному устройству</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тому</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w w:val="101"/>
                <w:sz w:val="24"/>
                <w:szCs w:val="24"/>
                <w:lang w:eastAsia="ru-RU"/>
              </w:rPr>
              <w:t>подобное.</w:t>
            </w:r>
          </w:p>
        </w:tc>
      </w:tr>
    </w:tbl>
    <w:p w14:paraId="7C8743C1">
      <w:pPr>
        <w:spacing w:after="0" w:line="240" w:lineRule="auto"/>
        <w:jc w:val="center"/>
        <w:rPr>
          <w:rFonts w:ascii="Times New Roman" w:hAnsi="Times New Roman" w:eastAsia="Calibri" w:cs="Times New Roman"/>
          <w:b/>
          <w:i/>
          <w:color w:val="0070C0"/>
          <w:sz w:val="24"/>
          <w:szCs w:val="24"/>
          <w:u w:val="single"/>
        </w:rPr>
      </w:pPr>
    </w:p>
    <w:p w14:paraId="1A4F8292">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5 лет до 6 лет.</w:t>
      </w:r>
    </w:p>
    <w:tbl>
      <w:tblPr>
        <w:tblStyle w:val="38"/>
        <w:tblpPr w:leftFromText="180" w:rightFromText="180" w:vertAnchor="text" w:tblpX="40"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144"/>
        <w:gridCol w:w="181"/>
        <w:gridCol w:w="7472"/>
      </w:tblGrid>
      <w:tr w14:paraId="48B5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8" w:type="dxa"/>
            <w:gridSpan w:val="3"/>
          </w:tcPr>
          <w:p w14:paraId="5107042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472" w:type="dxa"/>
          </w:tcPr>
          <w:p w14:paraId="77A7701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305C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4"/>
          </w:tcPr>
          <w:p w14:paraId="363923A2">
            <w:pPr>
              <w:spacing w:after="0" w:line="240" w:lineRule="auto"/>
              <w:jc w:val="center"/>
              <w:rPr>
                <w:rFonts w:ascii="Times New Roman" w:hAnsi="Times New Roman" w:eastAsia="Calibri" w:cs="Times New Roman"/>
                <w:b/>
                <w:i/>
                <w:color w:val="FF0000"/>
                <w:sz w:val="24"/>
                <w:szCs w:val="24"/>
                <w:lang w:eastAsia="ru-RU"/>
              </w:rPr>
            </w:pPr>
            <w:r>
              <w:rPr>
                <w:rFonts w:ascii="Times New Roman" w:hAnsi="Times New Roman" w:eastAsia="Calibri" w:cs="Times New Roman"/>
                <w:b/>
                <w:i/>
                <w:sz w:val="24"/>
                <w:szCs w:val="24"/>
                <w:lang w:eastAsia="ru-RU"/>
              </w:rPr>
              <w:t>Сфера социальных отношений</w:t>
            </w:r>
          </w:p>
        </w:tc>
      </w:tr>
      <w:tr w14:paraId="096A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7" w:type="dxa"/>
            <w:gridSpan w:val="2"/>
          </w:tcPr>
          <w:p w14:paraId="7791C3C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представления детей о формах поведения и действиях в различных ситуациях в семье и ДОО;</w:t>
            </w:r>
          </w:p>
          <w:p w14:paraId="76EEA4B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396B030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F7479A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2C43DD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представления о правилах поведения в общественных местах; об обязанностях в группе;</w:t>
            </w:r>
          </w:p>
          <w:p w14:paraId="5A5B5B21">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Воспитывать культуру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w:t>
            </w:r>
          </w:p>
        </w:tc>
        <w:tc>
          <w:tcPr>
            <w:tcW w:w="7653" w:type="dxa"/>
            <w:gridSpan w:val="2"/>
          </w:tcPr>
          <w:p w14:paraId="5BD9554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F97093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знакомит детей с основными эмоциями и чувствами, их выражением в мимике, пантомимике, действиях, интонации речи (радость, веселье, огорчение, удивление, обида, доброта, восхищение, нежность).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BE2BBA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E5D77A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F37CB9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4E8685D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Знакомит детей с правилами культуры поведения по отношению к взрослым и сверстникам. </w:t>
            </w:r>
          </w:p>
          <w:p w14:paraId="0E949DE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Упражняет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Уметь оценить поступки с позиции правил культуры поведения и общения.</w:t>
            </w:r>
          </w:p>
          <w:p w14:paraId="0FE7A34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3030AFE">
            <w:pPr>
              <w:spacing w:after="0" w:line="240" w:lineRule="auto"/>
              <w:jc w:val="both"/>
              <w:rPr>
                <w:rFonts w:ascii="Times New Roman" w:hAnsi="Times New Roman" w:eastAsia="Calibri" w:cs="Times New Roman"/>
                <w:b/>
                <w:i/>
                <w:color w:val="FF0000"/>
                <w:sz w:val="24"/>
                <w:szCs w:val="24"/>
                <w:lang w:eastAsia="ru-RU"/>
              </w:rPr>
            </w:pPr>
            <w:r>
              <w:rPr>
                <w:rFonts w:ascii="Times New Roman" w:hAnsi="Times New Roman" w:eastAsia="Calibri" w:cs="Times New Roman"/>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проведённых мероприятий.</w:t>
            </w:r>
          </w:p>
        </w:tc>
      </w:tr>
      <w:tr w14:paraId="64BA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4"/>
          </w:tcPr>
          <w:p w14:paraId="77F2D4D8">
            <w:pPr>
              <w:spacing w:after="0" w:line="240" w:lineRule="auto"/>
              <w:jc w:val="center"/>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Область формирования основ гражданственности и патриотизма</w:t>
            </w:r>
          </w:p>
        </w:tc>
      </w:tr>
      <w:tr w14:paraId="77B4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14:paraId="088F265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14:paraId="5F5C91F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34A5548">
            <w:pPr>
              <w:spacing w:after="0" w:line="240" w:lineRule="auto"/>
              <w:jc w:val="both"/>
              <w:rPr>
                <w:rFonts w:ascii="Times New Roman" w:hAnsi="Times New Roman" w:eastAsia="Calibri" w:cs="Times New Roman"/>
                <w:b/>
                <w:i/>
                <w:color w:val="FF0000"/>
                <w:sz w:val="24"/>
                <w:szCs w:val="24"/>
                <w:lang w:eastAsia="ru-RU"/>
              </w:rPr>
            </w:pPr>
            <w:r>
              <w:rPr>
                <w:rFonts w:ascii="Times New Roman" w:hAnsi="Times New Roman" w:eastAsia="Calibri"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7797" w:type="dxa"/>
            <w:gridSpan w:val="3"/>
          </w:tcPr>
          <w:p w14:paraId="764BBEA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3660D6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РФ, День Государственного герба РФ,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6FEC055E">
            <w:pPr>
              <w:spacing w:after="0" w:line="240" w:lineRule="auto"/>
              <w:jc w:val="both"/>
              <w:rPr>
                <w:rFonts w:ascii="Times New Roman" w:hAnsi="Times New Roman" w:eastAsia="Calibri" w:cs="Times New Roman"/>
                <w:b/>
                <w:i/>
                <w:color w:val="FF0000"/>
                <w:sz w:val="24"/>
                <w:szCs w:val="24"/>
                <w:lang w:eastAsia="ru-RU"/>
              </w:rPr>
            </w:pPr>
            <w:r>
              <w:rPr>
                <w:rFonts w:ascii="Times New Roman" w:hAnsi="Times New Roman" w:eastAsia="Calibri" w:cs="Times New Roman"/>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14:paraId="3FFD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4"/>
          </w:tcPr>
          <w:p w14:paraId="13EB39FF">
            <w:pPr>
              <w:spacing w:after="0" w:line="240" w:lineRule="auto"/>
              <w:jc w:val="center"/>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Сфера трудового воспитания:</w:t>
            </w:r>
          </w:p>
        </w:tc>
      </w:tr>
      <w:tr w14:paraId="5C52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14:paraId="7DABA87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w:t>
            </w:r>
          </w:p>
          <w:p w14:paraId="4F3F06C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труду в природе;</w:t>
            </w:r>
          </w:p>
          <w:p w14:paraId="60886C2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w:t>
            </w:r>
          </w:p>
          <w:p w14:paraId="1429AE9F">
            <w:pPr>
              <w:spacing w:after="0" w:line="240" w:lineRule="auto"/>
              <w:jc w:val="both"/>
              <w:rPr>
                <w:rFonts w:ascii="Times New Roman" w:hAnsi="Times New Roman" w:eastAsia="Calibri" w:cs="Times New Roman"/>
                <w:b/>
                <w:i/>
                <w:color w:val="FF0000"/>
                <w:sz w:val="24"/>
                <w:szCs w:val="24"/>
                <w:lang w:eastAsia="ru-RU"/>
              </w:rPr>
            </w:pPr>
            <w:r>
              <w:rPr>
                <w:rFonts w:ascii="Times New Roman" w:hAnsi="Times New Roman" w:eastAsia="Calibri"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tc>
        <w:tc>
          <w:tcPr>
            <w:tcW w:w="7797" w:type="dxa"/>
            <w:gridSpan w:val="3"/>
          </w:tcPr>
          <w:p w14:paraId="0844DD0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F50EA5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292498D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EEB823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85DD496">
            <w:pPr>
              <w:spacing w:after="0" w:line="240" w:lineRule="auto"/>
              <w:jc w:val="both"/>
              <w:rPr>
                <w:rFonts w:ascii="Times New Roman" w:hAnsi="Times New Roman" w:eastAsia="Calibri" w:cs="Times New Roman"/>
                <w:b/>
                <w:i/>
                <w:color w:val="FF0000"/>
                <w:sz w:val="24"/>
                <w:szCs w:val="24"/>
                <w:lang w:eastAsia="ru-RU"/>
              </w:rPr>
            </w:pPr>
            <w:r>
              <w:rPr>
                <w:rFonts w:ascii="Times New Roman" w:hAnsi="Times New Roman" w:eastAsia="Calibri" w:cs="Times New Roman"/>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14:paraId="1A02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4"/>
          </w:tcPr>
          <w:p w14:paraId="4F4A247A">
            <w:pPr>
              <w:spacing w:after="0" w:line="240" w:lineRule="auto"/>
              <w:jc w:val="center"/>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Область формирования безопасного поведения</w:t>
            </w:r>
          </w:p>
        </w:tc>
      </w:tr>
      <w:tr w14:paraId="0F96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14:paraId="3139D79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4349EB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осмотрительное отношение к потенциально опасным для человека ситуациям;</w:t>
            </w:r>
          </w:p>
          <w:p w14:paraId="1892282E">
            <w:pPr>
              <w:spacing w:after="0" w:line="240" w:lineRule="auto"/>
              <w:jc w:val="both"/>
              <w:rPr>
                <w:rFonts w:ascii="Times New Roman" w:hAnsi="Times New Roman" w:eastAsia="Calibri" w:cs="Times New Roman"/>
                <w:b/>
                <w:i/>
                <w:color w:val="FF0000"/>
                <w:sz w:val="24"/>
                <w:szCs w:val="24"/>
                <w:lang w:eastAsia="ru-RU"/>
              </w:rPr>
            </w:pPr>
            <w:r>
              <w:rPr>
                <w:rFonts w:ascii="Times New Roman" w:hAnsi="Times New Roman" w:eastAsia="Calibri" w:cs="Times New Roman"/>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7797" w:type="dxa"/>
            <w:gridSpan w:val="3"/>
          </w:tcPr>
          <w:p w14:paraId="45B159F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01B76CA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3EED5E3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Обогащает представления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w:t>
            </w:r>
          </w:p>
          <w:p w14:paraId="36F639C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Дает представления о последствиях неосторожных действий (ушиб, обморожение, ожог, укус и пр.). </w:t>
            </w:r>
          </w:p>
          <w:p w14:paraId="5CC44DA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 с правилами поведения с незнакомыми людьми: вступать в общение только в присутствии и с разрешения родителей, не принимать угощения, подарки от незнакомых людей без согласия родителей, не открывать дверь чужим людям и пр.</w:t>
            </w:r>
          </w:p>
          <w:p w14:paraId="135C3B09">
            <w:pPr>
              <w:spacing w:after="0" w:line="240" w:lineRule="auto"/>
              <w:jc w:val="both"/>
              <w:rPr>
                <w:rFonts w:ascii="Times New Roman" w:hAnsi="Times New Roman" w:eastAsia="Calibri" w:cs="Times New Roman"/>
                <w:b/>
                <w:i/>
                <w:color w:val="FF0000"/>
                <w:sz w:val="24"/>
                <w:szCs w:val="24"/>
                <w:lang w:eastAsia="ru-RU"/>
              </w:rPr>
            </w:pPr>
            <w:r>
              <w:rPr>
                <w:rFonts w:ascii="Times New Roman" w:hAnsi="Times New Roman" w:eastAsia="Calibri" w:cs="Times New Roman"/>
                <w:sz w:val="24"/>
                <w:szCs w:val="24"/>
                <w:lang w:eastAsia="ru-RU"/>
              </w:rPr>
              <w:t>Педагог обсуждает с детьми правила пользования сетью Интернет, цифровыми ресурсами.</w:t>
            </w:r>
          </w:p>
        </w:tc>
      </w:tr>
    </w:tbl>
    <w:p w14:paraId="7BE410DC">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6FFC9764">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6 лет до 7 лет.</w:t>
      </w:r>
    </w:p>
    <w:tbl>
      <w:tblPr>
        <w:tblStyle w:val="38"/>
        <w:tblpPr w:leftFromText="180" w:rightFromText="180" w:vertAnchor="text" w:tblpX="-62" w:tblpY="1"/>
        <w:tblW w:w="10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7830"/>
      </w:tblGrid>
      <w:tr w14:paraId="7BB4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43" w:type="dxa"/>
          </w:tcPr>
          <w:p w14:paraId="334CD74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830" w:type="dxa"/>
          </w:tcPr>
          <w:p w14:paraId="2A9FB3B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08D0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3" w:type="dxa"/>
            <w:gridSpan w:val="2"/>
          </w:tcPr>
          <w:p w14:paraId="332E32C1">
            <w:pPr>
              <w:spacing w:after="0" w:line="240" w:lineRule="auto"/>
              <w:jc w:val="center"/>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Сфера социальных отношений</w:t>
            </w:r>
          </w:p>
        </w:tc>
      </w:tr>
      <w:tr w14:paraId="1DC7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14:paraId="7A5B73B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3F80932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96E9B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FCC986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0318254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привычки культурного поведения и общения с людьми, основ</w:t>
            </w:r>
          </w:p>
          <w:p w14:paraId="5D61DC68">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этикета, правил поведения в общественных местах;</w:t>
            </w:r>
          </w:p>
        </w:tc>
        <w:tc>
          <w:tcPr>
            <w:tcW w:w="7830" w:type="dxa"/>
          </w:tcPr>
          <w:p w14:paraId="1C4EF35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B4995A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8F918D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0732A79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Знакомит с разнообразием форм и способов проявления эмоциональной отзывчивости и сопереживания</w:t>
            </w:r>
          </w:p>
          <w:p w14:paraId="2B0606D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C20340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Обогащает представления о нравственных качествах людей, их проявлении в поступках и взаимоотношениях.</w:t>
            </w:r>
          </w:p>
          <w:p w14:paraId="43E4659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ADA4D8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294546D">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14:paraId="7231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3" w:type="dxa"/>
            <w:gridSpan w:val="2"/>
          </w:tcPr>
          <w:p w14:paraId="2D99D85D">
            <w:pPr>
              <w:spacing w:after="0" w:line="240" w:lineRule="auto"/>
              <w:jc w:val="center"/>
              <w:rPr>
                <w:rFonts w:ascii="Times New Roman" w:hAnsi="Times New Roman" w:eastAsia="Calibri" w:cs="Times New Roman"/>
                <w:b/>
                <w:i/>
                <w:color w:val="FF0000"/>
                <w:sz w:val="24"/>
                <w:szCs w:val="24"/>
                <w:lang w:eastAsia="ru-RU"/>
              </w:rPr>
            </w:pPr>
            <w:r>
              <w:rPr>
                <w:rFonts w:ascii="Times New Roman" w:hAnsi="Times New Roman" w:eastAsia="Calibri" w:cs="Times New Roman"/>
                <w:b/>
                <w:i/>
                <w:sz w:val="24"/>
                <w:szCs w:val="24"/>
                <w:lang w:eastAsia="ru-RU"/>
              </w:rPr>
              <w:t>Область формирования основ гражданственности и патриотизма</w:t>
            </w:r>
          </w:p>
        </w:tc>
      </w:tr>
      <w:tr w14:paraId="75D2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14:paraId="349D2D9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1966909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2278E7C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66547772">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7830" w:type="dxa"/>
          </w:tcPr>
          <w:p w14:paraId="55F9E7F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1B9B647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7BEE2D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61D7AF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РФ, День Государственного герба РФ,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CA825E3">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14:paraId="3F91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3" w:type="dxa"/>
            <w:gridSpan w:val="2"/>
          </w:tcPr>
          <w:p w14:paraId="36ECD09E">
            <w:pPr>
              <w:spacing w:after="0" w:line="240" w:lineRule="auto"/>
              <w:jc w:val="center"/>
              <w:rPr>
                <w:rFonts w:ascii="Times New Roman" w:hAnsi="Times New Roman" w:eastAsia="Calibri" w:cs="Times New Roman"/>
                <w:b/>
                <w:i/>
                <w:color w:val="FF0000"/>
                <w:sz w:val="24"/>
                <w:szCs w:val="24"/>
                <w:lang w:eastAsia="ru-RU"/>
              </w:rPr>
            </w:pPr>
            <w:r>
              <w:rPr>
                <w:rFonts w:ascii="Times New Roman" w:hAnsi="Times New Roman" w:eastAsia="Calibri" w:cs="Times New Roman"/>
                <w:b/>
                <w:i/>
                <w:sz w:val="24"/>
                <w:szCs w:val="24"/>
                <w:lang w:eastAsia="ru-RU"/>
              </w:rPr>
              <w:t>Сфера трудового воспитания</w:t>
            </w:r>
          </w:p>
        </w:tc>
      </w:tr>
      <w:tr w14:paraId="28D2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14:paraId="518EE6F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ценностное отношение к труду взрослых;</w:t>
            </w:r>
          </w:p>
          <w:p w14:paraId="1561259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представления о труде как ценности общества, о разнообразии и взаимосвязи видов труда и профессий;</w:t>
            </w:r>
          </w:p>
          <w:p w14:paraId="3774BEA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BE3FFE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4079C67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освоение умений сотрудничества в совместном труде;</w:t>
            </w:r>
          </w:p>
          <w:p w14:paraId="03FF74A0">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воспитывать ответственность, добросовестность, стремление к участию в труде взрослых, оказанию посильной помощи;</w:t>
            </w:r>
          </w:p>
        </w:tc>
        <w:tc>
          <w:tcPr>
            <w:tcW w:w="7830" w:type="dxa"/>
          </w:tcPr>
          <w:p w14:paraId="7BDE0F1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1A5994E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87595C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F48334D">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14:paraId="6BEC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3" w:type="dxa"/>
            <w:gridSpan w:val="2"/>
          </w:tcPr>
          <w:p w14:paraId="4A6069B9">
            <w:pPr>
              <w:spacing w:after="0" w:line="240" w:lineRule="auto"/>
              <w:jc w:val="center"/>
              <w:rPr>
                <w:rFonts w:ascii="Times New Roman" w:hAnsi="Times New Roman" w:eastAsia="Calibri" w:cs="Times New Roman"/>
                <w:b/>
                <w:i/>
                <w:color w:val="FF0000"/>
                <w:sz w:val="24"/>
                <w:szCs w:val="24"/>
                <w:lang w:eastAsia="ru-RU"/>
              </w:rPr>
            </w:pPr>
            <w:r>
              <w:rPr>
                <w:rFonts w:ascii="Times New Roman" w:hAnsi="Times New Roman" w:eastAsia="Calibri" w:cs="Times New Roman"/>
                <w:b/>
                <w:i/>
                <w:sz w:val="24"/>
                <w:szCs w:val="24"/>
                <w:lang w:eastAsia="ru-RU"/>
              </w:rPr>
              <w:t>Область формирования основ безопасного поведения</w:t>
            </w:r>
          </w:p>
        </w:tc>
      </w:tr>
      <w:tr w14:paraId="292F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14:paraId="1F79BAC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36AB8859">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7830" w:type="dxa"/>
          </w:tcPr>
          <w:p w14:paraId="494F06D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352C59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42A2C3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2C6F2F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02E175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A20B680">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СанПиН 1.2.3685-21.</w:t>
            </w:r>
          </w:p>
        </w:tc>
      </w:tr>
    </w:tbl>
    <w:p w14:paraId="6779C5F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w:t>
      </w:r>
      <w:r>
        <w:rPr>
          <w:rFonts w:ascii="Times New Roman" w:hAnsi="Times New Roman" w:eastAsia="Calibri" w:cs="Times New Roman"/>
          <w:b/>
          <w:sz w:val="24"/>
          <w:szCs w:val="24"/>
        </w:rPr>
        <w:t>«Родина», «Природа», «Семья», «Человек», «Жизнь», «Милосердие», «Добро», «Дружба», «Сотрудничество», «Труд».</w:t>
      </w:r>
      <w:r>
        <w:rPr>
          <w:rFonts w:ascii="Times New Roman" w:hAnsi="Times New Roman" w:eastAsia="Calibri" w:cs="Times New Roman"/>
          <w:sz w:val="24"/>
          <w:szCs w:val="24"/>
        </w:rPr>
        <w:t xml:space="preserve"> Это предполагает решение задач нескольких направлений </w:t>
      </w:r>
      <w:r>
        <w:rPr>
          <w:rFonts w:ascii="Times New Roman" w:hAnsi="Times New Roman" w:eastAsia="Calibri" w:cs="Times New Roman"/>
          <w:b/>
          <w:sz w:val="24"/>
          <w:szCs w:val="24"/>
        </w:rPr>
        <w:t>воспитания:</w:t>
      </w:r>
    </w:p>
    <w:p w14:paraId="0B8A9639">
      <w:pPr>
        <w:pStyle w:val="64"/>
        <w:numPr>
          <w:ilvl w:val="0"/>
          <w:numId w:val="1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уважения к своей семье, своему населенному пункту, родному краю, своей стране;</w:t>
      </w:r>
    </w:p>
    <w:p w14:paraId="3D7D6921">
      <w:pPr>
        <w:pStyle w:val="64"/>
        <w:numPr>
          <w:ilvl w:val="0"/>
          <w:numId w:val="1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1E25641">
      <w:pPr>
        <w:pStyle w:val="64"/>
        <w:numPr>
          <w:ilvl w:val="0"/>
          <w:numId w:val="1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7FDAE1B4">
      <w:pPr>
        <w:pStyle w:val="64"/>
        <w:numPr>
          <w:ilvl w:val="0"/>
          <w:numId w:val="1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содействие </w:t>
      </w:r>
      <w:r>
        <w:rPr>
          <w:rFonts w:ascii="Times New Roman" w:hAnsi="Times New Roman" w:eastAsia="Calibri" w:cs="Times New Roman"/>
          <w:sz w:val="24"/>
          <w:szCs w:val="24"/>
        </w:rPr>
        <w:tab/>
      </w:r>
      <w:r>
        <w:rPr>
          <w:rFonts w:ascii="Times New Roman" w:hAnsi="Times New Roman" w:eastAsia="Calibri" w:cs="Times New Roman"/>
          <w:sz w:val="24"/>
          <w:szCs w:val="24"/>
        </w:rPr>
        <w:t>становлению целостной картины мира, основанной на представлениях о добре и зле, красоте и уродстве, правде и лжи;</w:t>
      </w:r>
    </w:p>
    <w:p w14:paraId="628F69C3">
      <w:pPr>
        <w:pStyle w:val="64"/>
        <w:numPr>
          <w:ilvl w:val="0"/>
          <w:numId w:val="1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4D64047">
      <w:pPr>
        <w:pStyle w:val="64"/>
        <w:numPr>
          <w:ilvl w:val="0"/>
          <w:numId w:val="1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3E0FC50">
      <w:pPr>
        <w:pStyle w:val="64"/>
        <w:numPr>
          <w:ilvl w:val="0"/>
          <w:numId w:val="1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AB24C39">
      <w:pPr>
        <w:pStyle w:val="64"/>
        <w:numPr>
          <w:ilvl w:val="0"/>
          <w:numId w:val="1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способности бережно и уважительно относиться к результатам своего труда и труда других людей.</w:t>
      </w:r>
    </w:p>
    <w:p w14:paraId="23E75BB7">
      <w:pPr>
        <w:spacing w:after="0" w:line="240" w:lineRule="auto"/>
        <w:ind w:firstLine="709"/>
        <w:jc w:val="center"/>
        <w:rPr>
          <w:rFonts w:ascii="Times New Roman" w:hAnsi="Times New Roman" w:eastAsia="Calibri" w:cs="Times New Roman"/>
          <w:b/>
          <w:color w:val="002060"/>
          <w:sz w:val="24"/>
          <w:szCs w:val="24"/>
        </w:rPr>
      </w:pPr>
    </w:p>
    <w:p w14:paraId="072F2974">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2.1.2. ОБРАЗОВАТЕЛЬНАЯ ОБЛАСТЬ «ПОЗНАВАТЕЛЬНОЕ РАЗВИТИЕ»</w:t>
      </w:r>
    </w:p>
    <w:p w14:paraId="74603976">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w:t>
      </w:r>
    </w:p>
    <w:p w14:paraId="220EB935">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дошкольного образования» с.42, п.19</w:t>
      </w:r>
    </w:p>
    <w:p w14:paraId="45856065">
      <w:pPr>
        <w:spacing w:after="0" w:line="240" w:lineRule="auto"/>
        <w:ind w:firstLine="709"/>
        <w:rPr>
          <w:rFonts w:ascii="Times New Roman" w:hAnsi="Times New Roman" w:eastAsia="Calibri" w:cs="Times New Roman"/>
          <w:b/>
          <w:i/>
          <w:sz w:val="24"/>
          <w:szCs w:val="24"/>
        </w:rPr>
      </w:pPr>
      <w:r>
        <w:rPr>
          <w:rFonts w:ascii="Times New Roman" w:hAnsi="Times New Roman" w:eastAsia="Calibri" w:cs="Times New Roman"/>
          <w:b/>
          <w:i/>
          <w:sz w:val="24"/>
          <w:szCs w:val="24"/>
        </w:rPr>
        <w:t>Познавательное развитие предполагает:</w:t>
      </w:r>
    </w:p>
    <w:p w14:paraId="72BCB41F">
      <w:pPr>
        <w:pStyle w:val="64"/>
        <w:numPr>
          <w:ilvl w:val="0"/>
          <w:numId w:val="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любознательности, интереса и мотивации к познавательной деятельности;</w:t>
      </w:r>
    </w:p>
    <w:p w14:paraId="3FD84BB3">
      <w:pPr>
        <w:pStyle w:val="64"/>
        <w:numPr>
          <w:ilvl w:val="0"/>
          <w:numId w:val="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w:t>
      </w:r>
    </w:p>
    <w:p w14:paraId="01DD5B8B">
      <w:pPr>
        <w:pStyle w:val="64"/>
        <w:numPr>
          <w:ilvl w:val="0"/>
          <w:numId w:val="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становление сознания;</w:t>
      </w:r>
    </w:p>
    <w:p w14:paraId="0F2EDBC4">
      <w:pPr>
        <w:pStyle w:val="64"/>
        <w:numPr>
          <w:ilvl w:val="0"/>
          <w:numId w:val="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целостной картины мира, представлений об объектах окружающего мира, их свойствах и отношениях;</w:t>
      </w:r>
    </w:p>
    <w:p w14:paraId="3D541BE8">
      <w:pPr>
        <w:pStyle w:val="64"/>
        <w:numPr>
          <w:ilvl w:val="0"/>
          <w:numId w:val="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14:paraId="274609BA">
      <w:pPr>
        <w:pStyle w:val="64"/>
        <w:numPr>
          <w:ilvl w:val="0"/>
          <w:numId w:val="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14:paraId="36193D70">
      <w:pPr>
        <w:pStyle w:val="64"/>
        <w:numPr>
          <w:ilvl w:val="0"/>
          <w:numId w:val="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17EFF453">
      <w:pPr>
        <w:pStyle w:val="64"/>
        <w:numPr>
          <w:ilvl w:val="0"/>
          <w:numId w:val="17"/>
        </w:numPr>
        <w:spacing w:after="0" w:line="240" w:lineRule="auto"/>
        <w:ind w:left="567"/>
        <w:jc w:val="both"/>
        <w:rPr>
          <w:rFonts w:ascii="Times New Roman" w:hAnsi="Times New Roman" w:cs="Times New Roman"/>
          <w:sz w:val="24"/>
          <w:szCs w:val="24"/>
        </w:rPr>
      </w:pPr>
      <w:r>
        <w:rPr>
          <w:rFonts w:ascii="Times New Roman" w:hAnsi="Times New Roman" w:eastAsia="Calibri" w:cs="Times New Roman"/>
          <w:sz w:val="24"/>
          <w:szCs w:val="24"/>
        </w:rPr>
        <w:t>формирование представлений о цифровых средствах познания окружающего мира, способах их безопасного использования.</w:t>
      </w:r>
    </w:p>
    <w:p w14:paraId="040000C5">
      <w:pPr>
        <w:pStyle w:val="64"/>
        <w:spacing w:after="0" w:line="240" w:lineRule="auto"/>
        <w:ind w:left="0" w:firstLine="709"/>
        <w:jc w:val="center"/>
        <w:rPr>
          <w:rFonts w:ascii="Times New Roman" w:hAnsi="Times New Roman" w:cs="Times New Roman"/>
          <w:b/>
          <w:i/>
          <w:color w:val="0070C0"/>
          <w:sz w:val="24"/>
          <w:szCs w:val="24"/>
          <w:u w:val="single"/>
        </w:rPr>
      </w:pPr>
    </w:p>
    <w:p w14:paraId="23B21CFA">
      <w:pPr>
        <w:pStyle w:val="64"/>
        <w:spacing w:after="0" w:line="240" w:lineRule="auto"/>
        <w:ind w:left="0"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От 2 месяцев до 1 года.</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8036"/>
      </w:tblGrid>
      <w:tr w14:paraId="6E8B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DA57E9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8036" w:type="dxa"/>
          </w:tcPr>
          <w:p w14:paraId="2EE4326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7F14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BEF95E0">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развивать интерес детей к окружающим предметам и действиям с ними;</w:t>
            </w:r>
          </w:p>
          <w:p w14:paraId="15302C0D">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вовлекать ребёнка в действия с предметами и игрушками, развивать способы действий с ними;</w:t>
            </w:r>
          </w:p>
          <w:p w14:paraId="1223FA98">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развивать  способности детей  ориентироваться в знакомой обстановке, поддерживать эмоциональный контакт в общении со взрослым;</w:t>
            </w:r>
          </w:p>
          <w:p w14:paraId="21D944DB">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вызывать интерес к объектам живой и неживой природы в процессе взаимодействия с ними, узнавать их.</w:t>
            </w:r>
          </w:p>
        </w:tc>
        <w:tc>
          <w:tcPr>
            <w:tcW w:w="8036" w:type="dxa"/>
          </w:tcPr>
          <w:p w14:paraId="5A774676">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w:t>
            </w:r>
            <w:r>
              <w:rPr>
                <w:rFonts w:ascii="Times New Roman" w:hAnsi="Times New Roman" w:eastAsia="Times New Roman" w:cs="Times New Roman"/>
                <w:b/>
                <w:sz w:val="24"/>
                <w:szCs w:val="24"/>
                <w:u w:val="single"/>
                <w:lang w:eastAsia="ru-RU"/>
              </w:rPr>
              <w:t>С 2 месяцев</w:t>
            </w:r>
            <w:r>
              <w:rPr>
                <w:rFonts w:ascii="Times New Roman" w:hAnsi="Times New Roman" w:eastAsia="Times New Roman" w:cs="Times New Roman"/>
                <w:sz w:val="24"/>
                <w:szCs w:val="24"/>
                <w:lang w:eastAsia="ru-RU"/>
              </w:rPr>
              <w:t xml:space="preserve">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6E2EDEDD">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w:t>
            </w:r>
            <w:r>
              <w:rPr>
                <w:rFonts w:ascii="Times New Roman" w:hAnsi="Times New Roman" w:eastAsia="Times New Roman" w:cs="Times New Roman"/>
                <w:b/>
                <w:sz w:val="24"/>
                <w:szCs w:val="24"/>
                <w:u w:val="single"/>
                <w:lang w:eastAsia="ru-RU"/>
              </w:rPr>
              <w:t>С 6 месяцев</w:t>
            </w:r>
            <w:r>
              <w:rPr>
                <w:rFonts w:ascii="Times New Roman" w:hAnsi="Times New Roman" w:eastAsia="Times New Roman" w:cs="Times New Roman"/>
                <w:sz w:val="24"/>
                <w:szCs w:val="24"/>
                <w:lang w:eastAsia="ru-RU"/>
              </w:rPr>
              <w:t xml:space="preserve">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5E33018D">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u w:val="single"/>
                <w:lang w:eastAsia="ru-RU"/>
              </w:rPr>
              <w:t xml:space="preserve">) </w:t>
            </w:r>
            <w:r>
              <w:rPr>
                <w:rFonts w:ascii="Times New Roman" w:hAnsi="Times New Roman" w:eastAsia="Times New Roman" w:cs="Times New Roman"/>
                <w:b/>
                <w:sz w:val="24"/>
                <w:szCs w:val="24"/>
                <w:u w:val="single"/>
                <w:lang w:eastAsia="ru-RU"/>
              </w:rPr>
              <w:t>С 9 месяцев</w:t>
            </w:r>
            <w:r>
              <w:rPr>
                <w:rFonts w:ascii="Times New Roman" w:hAnsi="Times New Roman" w:eastAsia="Times New Roman" w:cs="Times New Roman"/>
                <w:sz w:val="24"/>
                <w:szCs w:val="24"/>
                <w:lang w:eastAsia="ru-RU"/>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B2404A">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Педагог привлекает внимание детей и организует взаимодействие с объектами живой и неживой природы в естественной среде.</w:t>
            </w:r>
          </w:p>
        </w:tc>
      </w:tr>
    </w:tbl>
    <w:p w14:paraId="244064E1">
      <w:pPr>
        <w:pStyle w:val="64"/>
        <w:spacing w:after="0" w:line="240" w:lineRule="auto"/>
        <w:ind w:left="0" w:firstLine="709"/>
        <w:jc w:val="center"/>
        <w:rPr>
          <w:rFonts w:ascii="Times New Roman" w:hAnsi="Times New Roman" w:cs="Times New Roman"/>
          <w:b/>
          <w:i/>
          <w:color w:val="0070C0"/>
          <w:sz w:val="24"/>
          <w:szCs w:val="24"/>
          <w:u w:val="single"/>
        </w:rPr>
      </w:pPr>
    </w:p>
    <w:p w14:paraId="01CEF985">
      <w:pPr>
        <w:pStyle w:val="64"/>
        <w:spacing w:after="0" w:line="240" w:lineRule="auto"/>
        <w:ind w:left="0"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От 1 года до 2 лет.</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8036"/>
      </w:tblGrid>
      <w:tr w14:paraId="3E2E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7AD09386">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8036" w:type="dxa"/>
          </w:tcPr>
          <w:p w14:paraId="76C6844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2846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DF3FF6B">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6E61A029">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формировать стремление детей к подражанию действиям взрослых,</w:t>
            </w:r>
          </w:p>
          <w:p w14:paraId="3D431CC5">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понимать обозначающие их слова;</w:t>
            </w:r>
          </w:p>
          <w:p w14:paraId="55C1A8CF">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формировать умения ориентироваться в ближайшем окружении;</w:t>
            </w:r>
          </w:p>
          <w:p w14:paraId="7C6C529B">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развивать   познавательный интерес к близким людям, к  предметному окружению, природным объектам;</w:t>
            </w:r>
          </w:p>
          <w:p w14:paraId="06BBA25E">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развивать умения узнавать объекты живой и неживой природы ближайшего</w:t>
            </w:r>
          </w:p>
          <w:p w14:paraId="3A690588">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8036" w:type="dxa"/>
          </w:tcPr>
          <w:p w14:paraId="5FF9D9DB">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w:t>
            </w:r>
            <w:r>
              <w:rPr>
                <w:rFonts w:ascii="Times New Roman" w:hAnsi="Times New Roman" w:eastAsia="Times New Roman" w:cs="Times New Roman"/>
                <w:b/>
                <w:sz w:val="24"/>
                <w:szCs w:val="24"/>
                <w:u w:val="single"/>
                <w:lang w:eastAsia="ru-RU"/>
              </w:rPr>
              <w:t>Сенсорные эталоны и познавательные действия:</w:t>
            </w:r>
          </w:p>
          <w:p w14:paraId="72BD13AF">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889DF0F">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DEB1C65">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24548FDF">
            <w:pPr>
              <w:pStyle w:val="64"/>
              <w:spacing w:after="0" w:line="240" w:lineRule="auto"/>
              <w:ind w:left="0"/>
              <w:jc w:val="both"/>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lang w:eastAsia="ru-RU"/>
              </w:rPr>
              <w:t xml:space="preserve">2) </w:t>
            </w:r>
            <w:r>
              <w:rPr>
                <w:rFonts w:ascii="Times New Roman" w:hAnsi="Times New Roman" w:eastAsia="Times New Roman" w:cs="Times New Roman"/>
                <w:b/>
                <w:sz w:val="24"/>
                <w:szCs w:val="24"/>
                <w:u w:val="single"/>
                <w:lang w:eastAsia="ru-RU"/>
              </w:rPr>
              <w:t>Окружающий мир:</w:t>
            </w:r>
          </w:p>
          <w:p w14:paraId="30D2608C">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1F5BCE77">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u w:val="single"/>
                <w:lang w:eastAsia="ru-RU"/>
              </w:rPr>
              <w:t xml:space="preserve">) </w:t>
            </w:r>
            <w:r>
              <w:rPr>
                <w:rFonts w:ascii="Times New Roman" w:hAnsi="Times New Roman" w:eastAsia="Times New Roman" w:cs="Times New Roman"/>
                <w:b/>
                <w:sz w:val="24"/>
                <w:szCs w:val="24"/>
                <w:u w:val="single"/>
                <w:lang w:eastAsia="ru-RU"/>
              </w:rPr>
              <w:t>Природа:</w:t>
            </w:r>
          </w:p>
          <w:p w14:paraId="714FE48C">
            <w:pPr>
              <w:pStyle w:val="64"/>
              <w:spacing w:after="0" w:line="240" w:lineRule="auto"/>
              <w:ind w:left="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bl>
    <w:p w14:paraId="433F3F8D">
      <w:pPr>
        <w:spacing w:after="0" w:line="240" w:lineRule="auto"/>
        <w:jc w:val="center"/>
        <w:rPr>
          <w:rFonts w:ascii="Times New Roman" w:hAnsi="Times New Roman" w:eastAsia="Calibri" w:cs="Times New Roman"/>
          <w:b/>
          <w:i/>
          <w:color w:val="3366CC"/>
          <w:sz w:val="24"/>
          <w:szCs w:val="24"/>
          <w:u w:val="single"/>
        </w:rPr>
      </w:pPr>
    </w:p>
    <w:p w14:paraId="7B70A915">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2 лет до 3 лет.</w:t>
      </w:r>
    </w:p>
    <w:tbl>
      <w:tblPr>
        <w:tblStyle w:val="38"/>
        <w:tblpPr w:leftFromText="180" w:rightFromText="180" w:vertAnchor="text" w:tblpX="74" w:tblpY="1"/>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1"/>
        <w:gridCol w:w="7350"/>
      </w:tblGrid>
      <w:tr w14:paraId="4042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1" w:type="dxa"/>
          </w:tcPr>
          <w:p w14:paraId="671BD41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350" w:type="dxa"/>
          </w:tcPr>
          <w:p w14:paraId="5A507BD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5300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1" w:type="dxa"/>
          </w:tcPr>
          <w:p w14:paraId="636400D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разные виды восприятия: зрительного, слухового, осязательного, вкусового, обонятельного;</w:t>
            </w:r>
          </w:p>
          <w:p w14:paraId="0368AAB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наглядно-действенное мышление в процессе решения познавательных практических задач;</w:t>
            </w:r>
          </w:p>
          <w:p w14:paraId="42600DF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71B4CB2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203ED4D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3CF008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16737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A8C6ABC">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tc>
        <w:tc>
          <w:tcPr>
            <w:tcW w:w="7350" w:type="dxa"/>
          </w:tcPr>
          <w:p w14:paraId="1C6E6348">
            <w:pPr>
              <w:spacing w:after="0" w:line="240" w:lineRule="auto"/>
              <w:jc w:val="both"/>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Сенсорные эталоны и познавательные действия:</w:t>
            </w:r>
          </w:p>
          <w:p w14:paraId="479E02A3">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8CB7CDA">
            <w:pPr>
              <w:spacing w:after="0" w:line="240" w:lineRule="auto"/>
              <w:jc w:val="both"/>
              <w:rPr>
                <w:rFonts w:ascii="Times New Roman" w:hAnsi="Times New Roman" w:eastAsia="Calibri" w:cs="Times New Roman"/>
                <w:sz w:val="24"/>
                <w:szCs w:val="24"/>
                <w:u w:val="single"/>
                <w:lang w:eastAsia="ru-RU"/>
              </w:rPr>
            </w:pPr>
            <w:r>
              <w:rPr>
                <w:rFonts w:ascii="Times New Roman" w:hAnsi="Times New Roman" w:eastAsia="Calibri" w:cs="Times New Roman"/>
                <w:sz w:val="24"/>
                <w:szCs w:val="24"/>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Учит подбирать пары, группировать по заданному предметно образцу (по цвету, форме, размеру).</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Через игры педагог помогает в освоении цветов спектра, использования в собственной речи некоторых слов-названий цвета, часто без соотнесения с данным цветом.</w:t>
            </w:r>
          </w:p>
          <w:p w14:paraId="3BC8FD25">
            <w:pPr>
              <w:spacing w:after="0" w:line="240" w:lineRule="auto"/>
              <w:jc w:val="both"/>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Математические представления:</w:t>
            </w:r>
          </w:p>
          <w:p w14:paraId="2A3821D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подводит детей к освоению простейших умений в различении формы окружающих предметов, используя предэталонные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52AD9940">
            <w:pPr>
              <w:spacing w:after="0" w:line="240" w:lineRule="auto"/>
              <w:jc w:val="both"/>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Окружающий мир:</w:t>
            </w:r>
          </w:p>
          <w:p w14:paraId="7186D8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08F55ADC">
            <w:pPr>
              <w:spacing w:after="0" w:line="240" w:lineRule="auto"/>
              <w:jc w:val="both"/>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Природа:</w:t>
            </w:r>
          </w:p>
          <w:p w14:paraId="47C24EBB">
            <w:pPr>
              <w:spacing w:after="0" w:line="240" w:lineRule="auto"/>
              <w:jc w:val="both"/>
              <w:rPr>
                <w:rFonts w:ascii="Times New Roman" w:hAnsi="Times New Roman" w:eastAsia="Calibri" w:cs="Times New Roman"/>
                <w:i/>
                <w:color w:val="FF0000"/>
                <w:sz w:val="24"/>
                <w:szCs w:val="24"/>
                <w:lang w:eastAsia="ru-RU"/>
              </w:rPr>
            </w:pPr>
            <w:r>
              <w:rPr>
                <w:rFonts w:ascii="Times New Roman" w:hAnsi="Times New Roman" w:eastAsia="Calibri" w:cs="Times New Roman"/>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bl>
    <w:p w14:paraId="7581149F">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4686F05E">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3 лет до 4 лет.</w:t>
      </w:r>
    </w:p>
    <w:tbl>
      <w:tblPr>
        <w:tblStyle w:val="38"/>
        <w:tblpPr w:leftFromText="180" w:rightFromText="180" w:vertAnchor="text" w:tblpX="-68"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7655"/>
      </w:tblGrid>
      <w:tr w14:paraId="6DE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2B0EF7B">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Задачи ОО</w:t>
            </w:r>
          </w:p>
        </w:tc>
        <w:tc>
          <w:tcPr>
            <w:tcW w:w="7655" w:type="dxa"/>
          </w:tcPr>
          <w:p w14:paraId="365C27ED">
            <w:pPr>
              <w:spacing w:after="0" w:line="240" w:lineRule="auto"/>
              <w:ind w:firstLine="567"/>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Содержание ОО</w:t>
            </w:r>
          </w:p>
        </w:tc>
      </w:tr>
      <w:tr w14:paraId="4956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0B310D7">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Формировать представления детей о сенсорных эталонах цвета и формы, их использовании в самостоятельной деятельности;</w:t>
            </w:r>
          </w:p>
          <w:p w14:paraId="133B5E86">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E1B1EA9">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98639DE">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1610EB70">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43C32BB">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tc>
        <w:tc>
          <w:tcPr>
            <w:tcW w:w="7655" w:type="dxa"/>
          </w:tcPr>
          <w:p w14:paraId="23E654C4">
            <w:pPr>
              <w:spacing w:after="0" w:line="240" w:lineRule="auto"/>
              <w:jc w:val="both"/>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Сенсорные эталоны и познавательные действия</w:t>
            </w:r>
          </w:p>
          <w:p w14:paraId="78257A62">
            <w:pPr>
              <w:spacing w:after="0" w:line="240" w:lineRule="auto"/>
              <w:jc w:val="both"/>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61D0025">
            <w:pPr>
              <w:spacing w:after="0" w:line="240" w:lineRule="auto"/>
              <w:jc w:val="both"/>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Математические представления</w:t>
            </w:r>
          </w:p>
          <w:p w14:paraId="0448F68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135952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w:t>
            </w:r>
          </w:p>
          <w:p w14:paraId="2595BF0A">
            <w:pPr>
              <w:spacing w:after="0" w:line="240" w:lineRule="auto"/>
              <w:jc w:val="both"/>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Окружающий мир</w:t>
            </w:r>
          </w:p>
          <w:p w14:paraId="2FD862D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071F39D">
            <w:pPr>
              <w:spacing w:after="0" w:line="240" w:lineRule="auto"/>
              <w:jc w:val="both"/>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Природа</w:t>
            </w:r>
          </w:p>
          <w:p w14:paraId="409820E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bl>
    <w:p w14:paraId="41FD7B09">
      <w:pPr>
        <w:spacing w:after="0" w:line="240" w:lineRule="auto"/>
        <w:ind w:firstLine="567"/>
        <w:jc w:val="center"/>
        <w:rPr>
          <w:rFonts w:ascii="Times New Roman" w:hAnsi="Times New Roman" w:eastAsia="Calibri" w:cs="Times New Roman"/>
          <w:b/>
          <w:i/>
          <w:color w:val="0070C0"/>
          <w:sz w:val="24"/>
          <w:szCs w:val="24"/>
          <w:u w:val="single"/>
        </w:rPr>
      </w:pPr>
    </w:p>
    <w:p w14:paraId="6CF0D1ED">
      <w:pPr>
        <w:spacing w:after="0" w:line="240" w:lineRule="auto"/>
        <w:ind w:firstLine="567"/>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4 до 5 лет</w:t>
      </w:r>
    </w:p>
    <w:tbl>
      <w:tblPr>
        <w:tblStyle w:val="38"/>
        <w:tblpPr w:leftFromText="180" w:rightFromText="180" w:vertAnchor="text"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7655"/>
      </w:tblGrid>
      <w:tr w14:paraId="4A10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C71B927">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Задачи ОО</w:t>
            </w:r>
          </w:p>
        </w:tc>
        <w:tc>
          <w:tcPr>
            <w:tcW w:w="7655" w:type="dxa"/>
          </w:tcPr>
          <w:p w14:paraId="0C64A6BF">
            <w:pPr>
              <w:spacing w:after="0" w:line="240" w:lineRule="auto"/>
              <w:ind w:firstLine="567"/>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Содержание ОО</w:t>
            </w:r>
          </w:p>
        </w:tc>
      </w:tr>
      <w:tr w14:paraId="0BA0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BB689CA">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3B75E1FB">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818CEA9">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развивать способы решения поисковых задач в самостоятельной и совместной со сверстниками и взрослыми деятельности;</w:t>
            </w:r>
          </w:p>
          <w:p w14:paraId="1E7AD322">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одному-двум признакам.</w:t>
            </w:r>
          </w:p>
          <w:p w14:paraId="5FAD6A0B">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0C5DF826">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D511550">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50E84243">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 xml:space="preserve">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3694980E">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Проявлять познавательную инициативу в разных видах деятельности, в уточнении или выдвижении цели, в выполнении и достижении результата.</w:t>
            </w:r>
          </w:p>
        </w:tc>
        <w:tc>
          <w:tcPr>
            <w:tcW w:w="7655" w:type="dxa"/>
          </w:tcPr>
          <w:p w14:paraId="432FCD35">
            <w:pPr>
              <w:spacing w:after="0" w:line="240" w:lineRule="auto"/>
              <w:ind w:firstLine="567"/>
              <w:jc w:val="both"/>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Сенсорные эталоны и познавательные действия</w:t>
            </w:r>
          </w:p>
          <w:p w14:paraId="03EEE94E">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3824C52">
            <w:pPr>
              <w:spacing w:after="0" w:line="240" w:lineRule="auto"/>
              <w:ind w:firstLine="567"/>
              <w:jc w:val="both"/>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Математические представления</w:t>
            </w:r>
          </w:p>
          <w:p w14:paraId="7EAE3931">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59CA9EFF">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Использует эталоны с целью определения свойств предметов (форма, длина, ширина, высота, толщина).</w:t>
            </w:r>
          </w:p>
          <w:p w14:paraId="01FFC562">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Учит определению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w:t>
            </w:r>
          </w:p>
          <w:p w14:paraId="688576FB">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Освоению практического деления целого на части, соизмерения величин с помощью предметов-заместителей.</w:t>
            </w:r>
          </w:p>
          <w:p w14:paraId="1A0E5E7E">
            <w:pPr>
              <w:spacing w:after="0" w:line="240" w:lineRule="auto"/>
              <w:ind w:firstLine="567"/>
              <w:jc w:val="both"/>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Окружающий мир</w:t>
            </w:r>
          </w:p>
          <w:p w14:paraId="5CFFA3CE">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36C498">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color w:val="000000" w:themeColor="text1"/>
                <w:sz w:val="24"/>
                <w:szCs w:val="24"/>
                <w:lang w:eastAsia="ru-RU"/>
                <w14:textFill>
                  <w14:solidFill>
                    <w14:schemeClr w14:val="tx1"/>
                  </w14:solidFill>
                </w14:textFill>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36A86011">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показывает ребёнку существующие в окружающем мире простые закономерности и зависимости, например: если холодно - нужно теплее одеться, если темно-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1BD7C137">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7708698">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 xml:space="preserve">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 </w:t>
            </w:r>
          </w:p>
          <w:p w14:paraId="646DF325">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w:t>
            </w:r>
          </w:p>
          <w:p w14:paraId="7969D90A">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w:t>
            </w:r>
          </w:p>
          <w:p w14:paraId="620A8A10">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Освоение представлений о себе — своих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w:t>
            </w:r>
          </w:p>
          <w:p w14:paraId="2AC384E8">
            <w:pPr>
              <w:spacing w:after="0" w:line="240" w:lineRule="auto"/>
              <w:ind w:firstLine="567"/>
              <w:jc w:val="both"/>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Природа</w:t>
            </w:r>
          </w:p>
          <w:p w14:paraId="50835294">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color w:val="000000" w:themeColor="text1"/>
                <w:sz w:val="24"/>
                <w:szCs w:val="24"/>
                <w:lang w:eastAsia="ru-RU"/>
                <w14:textFill>
                  <w14:solidFill>
                    <w14:schemeClr w14:val="tx1"/>
                  </w14:solidFill>
                </w14:textFill>
              </w:rPr>
              <w:t>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B55A0DF">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555E5D1E">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 xml:space="preserve">Учит составлению описательных рассказов о хорошо знакомых объектах природы. </w:t>
            </w:r>
          </w:p>
          <w:p w14:paraId="23207BFA">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Отражению в речи результатов наблюдений, сравнения. Использование слов, обозначающих меру свойств (светлее, темнее, холоднее и т. д.), установленные связи, усвоенные обобщения, красоту природы.</w:t>
            </w:r>
          </w:p>
        </w:tc>
      </w:tr>
    </w:tbl>
    <w:p w14:paraId="3ABD1027">
      <w:pPr>
        <w:spacing w:after="0" w:line="240" w:lineRule="auto"/>
        <w:jc w:val="center"/>
        <w:rPr>
          <w:rFonts w:ascii="Times New Roman" w:hAnsi="Times New Roman" w:eastAsia="Calibri" w:cs="Times New Roman"/>
          <w:b/>
          <w:i/>
          <w:color w:val="0070C0"/>
          <w:sz w:val="24"/>
          <w:szCs w:val="24"/>
          <w:u w:val="single"/>
        </w:rPr>
      </w:pPr>
    </w:p>
    <w:p w14:paraId="7C742BAD">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5 лет до 6 лет.</w:t>
      </w:r>
    </w:p>
    <w:tbl>
      <w:tblPr>
        <w:tblStyle w:val="38"/>
        <w:tblpPr w:leftFromText="180" w:rightFromText="180" w:vertAnchor="text"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7655"/>
      </w:tblGrid>
      <w:tr w14:paraId="775D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0FA505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655" w:type="dxa"/>
          </w:tcPr>
          <w:p w14:paraId="2893C44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5EDF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Merge w:val="restart"/>
          </w:tcPr>
          <w:p w14:paraId="7EBD766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2647FF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представления детей о цифровых средствах познания окружающего мира, способах их безопасного использования;</w:t>
            </w:r>
          </w:p>
          <w:p w14:paraId="33FF074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89703D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A08441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0F0875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14:paraId="29A57D7B">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B7DC07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14:paraId="39135D6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представления ребенка о себе, своих умениях, некоторых особенностях человеческого организма.</w:t>
            </w:r>
          </w:p>
          <w:p w14:paraId="6BC34EB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представления о родном городе и стране, гражданско-патриотические чувства.</w:t>
            </w:r>
          </w:p>
          <w:p w14:paraId="6047D0F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стремление узнавать о других странах и народах мира</w:t>
            </w:r>
          </w:p>
          <w:p w14:paraId="6D61889E">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Воспитывать эмоционально-ценностное отношение к окружающему миру (природе, людям, предметам).</w:t>
            </w:r>
          </w:p>
        </w:tc>
        <w:tc>
          <w:tcPr>
            <w:tcW w:w="7655" w:type="dxa"/>
          </w:tcPr>
          <w:p w14:paraId="006DEEC7">
            <w:pPr>
              <w:spacing w:after="0" w:line="240" w:lineRule="auto"/>
              <w:jc w:val="both"/>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Сенсорные эталоны и познавательные действия</w:t>
            </w:r>
          </w:p>
        </w:tc>
      </w:tr>
      <w:tr w14:paraId="5152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Merge w:val="continue"/>
          </w:tcPr>
          <w:p w14:paraId="3CB67DC7">
            <w:pPr>
              <w:spacing w:after="0" w:line="240" w:lineRule="auto"/>
              <w:jc w:val="both"/>
              <w:rPr>
                <w:rFonts w:ascii="Times New Roman" w:hAnsi="Times New Roman" w:eastAsia="Calibri" w:cs="Times New Roman"/>
                <w:color w:val="FF0000"/>
                <w:sz w:val="24"/>
                <w:szCs w:val="24"/>
                <w:lang w:eastAsia="ru-RU"/>
              </w:rPr>
            </w:pPr>
          </w:p>
        </w:tc>
        <w:tc>
          <w:tcPr>
            <w:tcW w:w="7655" w:type="dxa"/>
          </w:tcPr>
          <w:p w14:paraId="608F895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(круг, квадрат, овал, прямоугольник, треугольник, ромб, трапеция),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(фуражка темно-синяя, значок в форме ромба, стакан глубже чашки, книга тяжелее тетрадки).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CFDE629">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tc>
      </w:tr>
      <w:tr w14:paraId="290C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Merge w:val="continue"/>
          </w:tcPr>
          <w:p w14:paraId="0CF14A22">
            <w:pPr>
              <w:spacing w:after="0" w:line="240" w:lineRule="auto"/>
              <w:jc w:val="both"/>
              <w:rPr>
                <w:rFonts w:ascii="Times New Roman" w:hAnsi="Times New Roman" w:eastAsia="Calibri" w:cs="Times New Roman"/>
                <w:color w:val="FF0000"/>
                <w:sz w:val="24"/>
                <w:szCs w:val="24"/>
                <w:lang w:eastAsia="ru-RU"/>
              </w:rPr>
            </w:pPr>
          </w:p>
        </w:tc>
        <w:tc>
          <w:tcPr>
            <w:tcW w:w="7655" w:type="dxa"/>
          </w:tcPr>
          <w:p w14:paraId="6602DF27">
            <w:pPr>
              <w:spacing w:after="0" w:line="240" w:lineRule="auto"/>
              <w:jc w:val="both"/>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Математические представления</w:t>
            </w:r>
          </w:p>
        </w:tc>
      </w:tr>
      <w:tr w14:paraId="0F18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Merge w:val="continue"/>
          </w:tcPr>
          <w:p w14:paraId="072AE1DF">
            <w:pPr>
              <w:spacing w:after="0" w:line="240" w:lineRule="auto"/>
              <w:jc w:val="both"/>
              <w:rPr>
                <w:rFonts w:ascii="Times New Roman" w:hAnsi="Times New Roman" w:eastAsia="Calibri" w:cs="Times New Roman"/>
                <w:color w:val="FF0000"/>
                <w:sz w:val="24"/>
                <w:szCs w:val="24"/>
                <w:lang w:eastAsia="ru-RU"/>
              </w:rPr>
            </w:pPr>
          </w:p>
        </w:tc>
        <w:tc>
          <w:tcPr>
            <w:tcW w:w="7655" w:type="dxa"/>
          </w:tcPr>
          <w:p w14:paraId="4299C0A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умения увеличивать и уменьшать числа на один, два, присчитывать и отсчитывать по одному, освоение состава чисел из двух меньших;</w:t>
            </w:r>
          </w:p>
          <w:p w14:paraId="133B43C1">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фиксация результата числом и цифрой; использование приемов сравнения, упорядочивания и классификации на основе выделения их существенных свойств и отношений: подобия (такой же, как; столько же, сколько...), порядка (тяжелый, легче, еще легче...), включения (часть и целое);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14:paraId="4666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Merge w:val="continue"/>
          </w:tcPr>
          <w:p w14:paraId="7C35ED63">
            <w:pPr>
              <w:spacing w:after="0" w:line="240" w:lineRule="auto"/>
              <w:jc w:val="both"/>
              <w:rPr>
                <w:rFonts w:ascii="Times New Roman" w:hAnsi="Times New Roman" w:eastAsia="Calibri" w:cs="Times New Roman"/>
                <w:color w:val="FF0000"/>
                <w:sz w:val="24"/>
                <w:szCs w:val="24"/>
                <w:lang w:eastAsia="ru-RU"/>
              </w:rPr>
            </w:pPr>
          </w:p>
        </w:tc>
        <w:tc>
          <w:tcPr>
            <w:tcW w:w="7655" w:type="dxa"/>
          </w:tcPr>
          <w:p w14:paraId="381F1CC9">
            <w:pPr>
              <w:spacing w:after="0" w:line="240" w:lineRule="auto"/>
              <w:jc w:val="both"/>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Окружающий мир</w:t>
            </w:r>
          </w:p>
        </w:tc>
      </w:tr>
      <w:tr w14:paraId="58EE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Merge w:val="continue"/>
          </w:tcPr>
          <w:p w14:paraId="10A899F4">
            <w:pPr>
              <w:spacing w:after="0" w:line="240" w:lineRule="auto"/>
              <w:jc w:val="both"/>
              <w:rPr>
                <w:rFonts w:ascii="Times New Roman" w:hAnsi="Times New Roman" w:eastAsia="Calibri" w:cs="Times New Roman"/>
                <w:color w:val="FF0000"/>
                <w:sz w:val="24"/>
                <w:szCs w:val="24"/>
                <w:lang w:eastAsia="ru-RU"/>
              </w:rPr>
            </w:pPr>
          </w:p>
        </w:tc>
        <w:tc>
          <w:tcPr>
            <w:tcW w:w="7655" w:type="dxa"/>
          </w:tcPr>
          <w:p w14:paraId="26E4ACB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формирует представления о содержании основных государственных праздников России, ярких исторических событиях, героях Отечества.</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Формирует представления о многообразии стран и народов мира;</w:t>
            </w:r>
          </w:p>
          <w:p w14:paraId="67BAB1D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 xml:space="preserve">Развитие интереса к жизни людей в разных странах. </w:t>
            </w:r>
          </w:p>
          <w:p w14:paraId="7AD9C8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Педагог развивает интерес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w:t>
            </w:r>
          </w:p>
          <w:p w14:paraId="6AEC7C2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w:t>
            </w:r>
          </w:p>
          <w:p w14:paraId="416B4D2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Освоение представлений о себе и семье: о своих имени, фамилии, поле, возрасте, месте жительства, домашнем адресе, увлечениях членов семьи, профессиях родителей. </w:t>
            </w:r>
          </w:p>
          <w:p w14:paraId="4B041296">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Овладение некоторыми сведениями об организме, понимание назначения отдельных органов и условий их нормального функционирования.</w:t>
            </w:r>
          </w:p>
        </w:tc>
      </w:tr>
      <w:tr w14:paraId="3750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Merge w:val="continue"/>
          </w:tcPr>
          <w:p w14:paraId="25245B60">
            <w:pPr>
              <w:spacing w:after="0" w:line="240" w:lineRule="auto"/>
              <w:jc w:val="both"/>
              <w:rPr>
                <w:rFonts w:ascii="Times New Roman" w:hAnsi="Times New Roman" w:eastAsia="Calibri" w:cs="Times New Roman"/>
                <w:color w:val="FF0000"/>
                <w:sz w:val="24"/>
                <w:szCs w:val="24"/>
                <w:lang w:eastAsia="ru-RU"/>
              </w:rPr>
            </w:pPr>
          </w:p>
        </w:tc>
        <w:tc>
          <w:tcPr>
            <w:tcW w:w="7655" w:type="dxa"/>
          </w:tcPr>
          <w:p w14:paraId="60843BEB">
            <w:pPr>
              <w:spacing w:after="0" w:line="240" w:lineRule="auto"/>
              <w:jc w:val="both"/>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Природа</w:t>
            </w:r>
          </w:p>
        </w:tc>
      </w:tr>
      <w:tr w14:paraId="1290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Merge w:val="continue"/>
          </w:tcPr>
          <w:p w14:paraId="16B389C3">
            <w:pPr>
              <w:spacing w:after="0" w:line="240" w:lineRule="auto"/>
              <w:jc w:val="both"/>
              <w:rPr>
                <w:rFonts w:ascii="Times New Roman" w:hAnsi="Times New Roman" w:eastAsia="Calibri" w:cs="Times New Roman"/>
                <w:color w:val="FF0000"/>
                <w:sz w:val="24"/>
                <w:szCs w:val="24"/>
                <w:lang w:eastAsia="ru-RU"/>
              </w:rPr>
            </w:pPr>
          </w:p>
        </w:tc>
        <w:tc>
          <w:tcPr>
            <w:tcW w:w="7655" w:type="dxa"/>
          </w:tcPr>
          <w:p w14:paraId="2B91AB00">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B402A3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DB411F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Формирует навыки классификаций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 д.) и отличия (думает, говорит ит. д.).</w:t>
            </w:r>
          </w:p>
          <w:p w14:paraId="15B86AD7">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пониманию разнообразных ценностей природы (эстетическая познавательная, практическая природа как среда жизни человека). </w:t>
            </w:r>
          </w:p>
        </w:tc>
      </w:tr>
    </w:tbl>
    <w:p w14:paraId="34036545">
      <w:pPr>
        <w:spacing w:after="0" w:line="240" w:lineRule="auto"/>
        <w:jc w:val="center"/>
        <w:rPr>
          <w:rFonts w:ascii="Times New Roman" w:hAnsi="Times New Roman" w:eastAsia="Calibri" w:cs="Times New Roman"/>
          <w:b/>
          <w:i/>
          <w:color w:val="3366CC"/>
          <w:sz w:val="24"/>
          <w:szCs w:val="24"/>
          <w:u w:val="single"/>
        </w:rPr>
      </w:pPr>
    </w:p>
    <w:p w14:paraId="3578EB90">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6 лет до 7 лет.</w:t>
      </w:r>
    </w:p>
    <w:tbl>
      <w:tblPr>
        <w:tblStyle w:val="38"/>
        <w:tblW w:w="10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7753"/>
      </w:tblGrid>
      <w:tr w14:paraId="4E59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14:paraId="3FECA97A">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753" w:type="dxa"/>
          </w:tcPr>
          <w:p w14:paraId="4DCE9A0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6DDA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943" w:type="dxa"/>
            <w:vMerge w:val="restart"/>
          </w:tcPr>
          <w:p w14:paraId="0C45A7E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68554B3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умения детей включаться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E02AE6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54B1F57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515127E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1E4F3C1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255D03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представления детей о многообразии стран и народов мира;</w:t>
            </w:r>
          </w:p>
          <w:p w14:paraId="773B506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7D5D70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и углублять представления детей о неживой природе и её</w:t>
            </w:r>
          </w:p>
          <w:p w14:paraId="2C679C4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7753" w:type="dxa"/>
          </w:tcPr>
          <w:p w14:paraId="3EF31023">
            <w:pPr>
              <w:spacing w:after="0" w:line="240" w:lineRule="auto"/>
              <w:jc w:val="both"/>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Сенсорные эталоны и познавательные действия:</w:t>
            </w:r>
          </w:p>
        </w:tc>
      </w:tr>
      <w:tr w14:paraId="1996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943" w:type="dxa"/>
            <w:vMerge w:val="continue"/>
          </w:tcPr>
          <w:p w14:paraId="2FD67C73">
            <w:pPr>
              <w:spacing w:after="0" w:line="240" w:lineRule="auto"/>
              <w:jc w:val="both"/>
              <w:rPr>
                <w:rFonts w:ascii="Times New Roman" w:hAnsi="Times New Roman" w:eastAsia="Calibri" w:cs="Times New Roman"/>
                <w:sz w:val="24"/>
                <w:szCs w:val="24"/>
                <w:lang w:eastAsia="ru-RU"/>
              </w:rPr>
            </w:pPr>
          </w:p>
        </w:tc>
        <w:tc>
          <w:tcPr>
            <w:tcW w:w="7753" w:type="dxa"/>
          </w:tcPr>
          <w:p w14:paraId="17C1A5A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(разные виды бумаги, картона, тканей, резины, пластмассы, дерева, металла).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15F9119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115FD62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tc>
      </w:tr>
      <w:tr w14:paraId="05BC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2943" w:type="dxa"/>
            <w:vMerge w:val="continue"/>
          </w:tcPr>
          <w:p w14:paraId="4D5893F1">
            <w:pPr>
              <w:spacing w:after="0" w:line="240" w:lineRule="auto"/>
              <w:jc w:val="both"/>
              <w:rPr>
                <w:rFonts w:ascii="Times New Roman" w:hAnsi="Times New Roman" w:eastAsia="Calibri" w:cs="Times New Roman"/>
                <w:sz w:val="24"/>
                <w:szCs w:val="24"/>
                <w:lang w:eastAsia="ru-RU"/>
              </w:rPr>
            </w:pPr>
          </w:p>
        </w:tc>
        <w:tc>
          <w:tcPr>
            <w:tcW w:w="7753" w:type="dxa"/>
          </w:tcPr>
          <w:p w14:paraId="06AD5DBD">
            <w:pPr>
              <w:spacing w:after="0" w:line="240" w:lineRule="auto"/>
              <w:jc w:val="both"/>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Математические представления</w:t>
            </w:r>
          </w:p>
        </w:tc>
      </w:tr>
      <w:tr w14:paraId="3FAE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943" w:type="dxa"/>
            <w:vMerge w:val="continue"/>
          </w:tcPr>
          <w:p w14:paraId="3BE86979">
            <w:pPr>
              <w:spacing w:after="0" w:line="240" w:lineRule="auto"/>
              <w:jc w:val="both"/>
              <w:rPr>
                <w:rFonts w:ascii="Times New Roman" w:hAnsi="Times New Roman" w:eastAsia="Calibri" w:cs="Times New Roman"/>
                <w:sz w:val="24"/>
                <w:szCs w:val="24"/>
                <w:lang w:eastAsia="ru-RU"/>
              </w:rPr>
            </w:pPr>
          </w:p>
        </w:tc>
        <w:tc>
          <w:tcPr>
            <w:tcW w:w="7753" w:type="dxa"/>
          </w:tcPr>
          <w:p w14:paraId="087D2FF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9870B1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D743E0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обогащает представления о плоских и объемных  геометрических фигурах,</w:t>
            </w:r>
          </w:p>
          <w:p w14:paraId="614EE2F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F05836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14:paraId="1002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943" w:type="dxa"/>
            <w:vMerge w:val="continue"/>
          </w:tcPr>
          <w:p w14:paraId="2610D641">
            <w:pPr>
              <w:spacing w:after="0" w:line="240" w:lineRule="auto"/>
              <w:jc w:val="both"/>
              <w:rPr>
                <w:rFonts w:ascii="Times New Roman" w:hAnsi="Times New Roman" w:eastAsia="Calibri" w:cs="Times New Roman"/>
                <w:sz w:val="24"/>
                <w:szCs w:val="24"/>
                <w:lang w:eastAsia="ru-RU"/>
              </w:rPr>
            </w:pPr>
          </w:p>
        </w:tc>
        <w:tc>
          <w:tcPr>
            <w:tcW w:w="7753" w:type="dxa"/>
          </w:tcPr>
          <w:p w14:paraId="1408D882">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Окружающий мир</w:t>
            </w:r>
          </w:p>
        </w:tc>
      </w:tr>
      <w:tr w14:paraId="1C9D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943" w:type="dxa"/>
            <w:vMerge w:val="continue"/>
          </w:tcPr>
          <w:p w14:paraId="368E8403">
            <w:pPr>
              <w:spacing w:after="0" w:line="240" w:lineRule="auto"/>
              <w:jc w:val="both"/>
              <w:rPr>
                <w:rFonts w:ascii="Times New Roman" w:hAnsi="Times New Roman" w:eastAsia="Calibri" w:cs="Times New Roman"/>
                <w:sz w:val="24"/>
                <w:szCs w:val="24"/>
                <w:lang w:eastAsia="ru-RU"/>
              </w:rPr>
            </w:pPr>
          </w:p>
        </w:tc>
        <w:tc>
          <w:tcPr>
            <w:tcW w:w="7753" w:type="dxa"/>
          </w:tcPr>
          <w:p w14:paraId="05D87F6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Способствует освоению стихотворений, песен, традиций разных народов России, народных промыслов.</w:t>
            </w:r>
          </w:p>
          <w:p w14:paraId="6C0164A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0767E5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формирует представление о планете Земля как общем доме людей, о многообразии стран и народов мира на ней; особенностях их внешнего вида (расовой принадлежности), национальной одежды, типичных занятиях. Способствует осознанию, что все люди стремятся к миру, хотят сделать свою страну богатой, красивой, охраняют природу, чтят своих предков.</w:t>
            </w:r>
          </w:p>
        </w:tc>
      </w:tr>
      <w:tr w14:paraId="537A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943" w:type="dxa"/>
            <w:vMerge w:val="continue"/>
          </w:tcPr>
          <w:p w14:paraId="5CD7346E">
            <w:pPr>
              <w:spacing w:after="0" w:line="240" w:lineRule="auto"/>
              <w:jc w:val="both"/>
              <w:rPr>
                <w:rFonts w:ascii="Times New Roman" w:hAnsi="Times New Roman" w:eastAsia="Calibri" w:cs="Times New Roman"/>
                <w:sz w:val="24"/>
                <w:szCs w:val="24"/>
                <w:lang w:eastAsia="ru-RU"/>
              </w:rPr>
            </w:pPr>
          </w:p>
        </w:tc>
        <w:tc>
          <w:tcPr>
            <w:tcW w:w="7753" w:type="dxa"/>
          </w:tcPr>
          <w:p w14:paraId="0FED9DC2">
            <w:pPr>
              <w:spacing w:after="0" w:line="240" w:lineRule="auto"/>
              <w:jc w:val="both"/>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Природа</w:t>
            </w:r>
          </w:p>
        </w:tc>
      </w:tr>
      <w:tr w14:paraId="4C8A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943" w:type="dxa"/>
            <w:vMerge w:val="continue"/>
          </w:tcPr>
          <w:p w14:paraId="23DD6B38">
            <w:pPr>
              <w:spacing w:after="0" w:line="240" w:lineRule="auto"/>
              <w:jc w:val="both"/>
              <w:rPr>
                <w:rFonts w:ascii="Times New Roman" w:hAnsi="Times New Roman" w:eastAsia="Calibri" w:cs="Times New Roman"/>
                <w:sz w:val="24"/>
                <w:szCs w:val="24"/>
                <w:lang w:eastAsia="ru-RU"/>
              </w:rPr>
            </w:pPr>
          </w:p>
        </w:tc>
        <w:tc>
          <w:tcPr>
            <w:tcW w:w="7753" w:type="dxa"/>
          </w:tcPr>
          <w:p w14:paraId="7B396BB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w:t>
            </w:r>
          </w:p>
          <w:p w14:paraId="3AAC00C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E1ACD1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616C6D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6FEEA5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закрепляет правила поведения в природе, воспитывает осознанное, бережное и заботливое отношение к природе и её ресурсам.</w:t>
            </w:r>
          </w:p>
          <w:p w14:paraId="244837F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 ценности природы (растения и животные живут не для человека, каждое живое существо имеет право на жизнь).</w:t>
            </w:r>
          </w:p>
        </w:tc>
      </w:tr>
    </w:tbl>
    <w:p w14:paraId="4CE5B69C">
      <w:pPr>
        <w:spacing w:after="0" w:line="240" w:lineRule="auto"/>
        <w:ind w:firstLine="709"/>
        <w:jc w:val="both"/>
        <w:rPr>
          <w:rFonts w:ascii="Times New Roman" w:hAnsi="Times New Roman" w:eastAsia="Calibri" w:cs="Times New Roman"/>
          <w:sz w:val="24"/>
          <w:szCs w:val="24"/>
        </w:rPr>
      </w:pPr>
    </w:p>
    <w:p w14:paraId="3D0CD84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«Познавательное развитие» направлено на приобщение детей к ценностям </w:t>
      </w:r>
      <w:r>
        <w:rPr>
          <w:rFonts w:ascii="Times New Roman" w:hAnsi="Times New Roman" w:eastAsia="Calibri" w:cs="Times New Roman"/>
          <w:b/>
          <w:sz w:val="24"/>
          <w:szCs w:val="24"/>
        </w:rPr>
        <w:t>«Человек», «Семья», «Познание», «Родина» и «Природа»</w:t>
      </w:r>
      <w:r>
        <w:rPr>
          <w:rFonts w:ascii="Times New Roman" w:hAnsi="Times New Roman" w:eastAsia="Calibri" w:cs="Times New Roman"/>
          <w:sz w:val="24"/>
          <w:szCs w:val="24"/>
        </w:rPr>
        <w:t>, что предполагает:</w:t>
      </w:r>
    </w:p>
    <w:p w14:paraId="1363E0D9">
      <w:pPr>
        <w:pStyle w:val="64"/>
        <w:numPr>
          <w:ilvl w:val="0"/>
          <w:numId w:val="1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отношения к знанию как ценности, понимание значения образования для человека, общества, страны;</w:t>
      </w:r>
    </w:p>
    <w:p w14:paraId="5E95369D">
      <w:pPr>
        <w:pStyle w:val="64"/>
        <w:numPr>
          <w:ilvl w:val="0"/>
          <w:numId w:val="1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7E6BD6B7">
      <w:pPr>
        <w:pStyle w:val="64"/>
        <w:numPr>
          <w:ilvl w:val="0"/>
          <w:numId w:val="1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уважения к людям - представителям разных народов России независимо от их этнической принадлежности;</w:t>
      </w:r>
    </w:p>
    <w:p w14:paraId="32A066A0">
      <w:pPr>
        <w:pStyle w:val="64"/>
        <w:numPr>
          <w:ilvl w:val="0"/>
          <w:numId w:val="1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уважительного отношения к государственным символам страны (флагу, гербу, гимну);</w:t>
      </w:r>
    </w:p>
    <w:p w14:paraId="4497A1A7">
      <w:pPr>
        <w:pStyle w:val="64"/>
        <w:numPr>
          <w:ilvl w:val="0"/>
          <w:numId w:val="1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C6A4A1A">
      <w:pPr>
        <w:spacing w:after="0" w:line="240" w:lineRule="auto"/>
        <w:jc w:val="center"/>
        <w:rPr>
          <w:rFonts w:ascii="Times New Roman" w:hAnsi="Times New Roman" w:eastAsia="Calibri" w:cs="Times New Roman"/>
          <w:b/>
          <w:sz w:val="24"/>
          <w:szCs w:val="24"/>
        </w:rPr>
      </w:pPr>
    </w:p>
    <w:p w14:paraId="03A1143E">
      <w:pPr>
        <w:spacing w:after="0" w:line="240" w:lineRule="auto"/>
        <w:jc w:val="center"/>
        <w:rPr>
          <w:rFonts w:ascii="Times New Roman" w:hAnsi="Times New Roman" w:eastAsia="Calibri" w:cs="Times New Roman"/>
          <w:b/>
          <w:sz w:val="24"/>
          <w:szCs w:val="24"/>
        </w:rPr>
      </w:pPr>
    </w:p>
    <w:p w14:paraId="3B8BF52E">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2.1.3. ОБРАЗОВАТЕЛЬНАЯ ОБЛАСТЬ «РЕЧЕВОЕ РАЗВИТИЕ»</w:t>
      </w:r>
    </w:p>
    <w:p w14:paraId="0307D2BE">
      <w:pPr>
        <w:spacing w:after="0" w:line="240" w:lineRule="auto"/>
        <w:ind w:firstLine="709"/>
        <w:jc w:val="center"/>
        <w:rPr>
          <w:rFonts w:ascii="Times New Roman" w:hAnsi="Times New Roman" w:eastAsia="Calibri" w:cs="Times New Roman"/>
          <w:b/>
          <w:i/>
          <w:color w:val="3366CC"/>
          <w:sz w:val="28"/>
          <w:szCs w:val="24"/>
        </w:rPr>
      </w:pPr>
      <w:r>
        <w:rPr>
          <w:rFonts w:ascii="Times New Roman" w:hAnsi="Times New Roman" w:cs="Times New Roman"/>
          <w:b/>
          <w:sz w:val="24"/>
        </w:rPr>
        <w:t>Извлечения из «Федеральной образовательной программы дошкольного образования» с.57, п.20</w:t>
      </w:r>
    </w:p>
    <w:p w14:paraId="05D341DA">
      <w:pPr>
        <w:spacing w:after="0" w:line="240" w:lineRule="auto"/>
        <w:ind w:firstLine="709"/>
        <w:rPr>
          <w:rFonts w:ascii="Times New Roman" w:hAnsi="Times New Roman" w:eastAsia="Calibri" w:cs="Times New Roman"/>
          <w:b/>
          <w:i/>
          <w:sz w:val="24"/>
          <w:szCs w:val="24"/>
        </w:rPr>
      </w:pPr>
      <w:r>
        <w:rPr>
          <w:rFonts w:ascii="Times New Roman" w:hAnsi="Times New Roman" w:eastAsia="Calibri" w:cs="Times New Roman"/>
          <w:b/>
          <w:i/>
          <w:sz w:val="24"/>
          <w:szCs w:val="24"/>
        </w:rPr>
        <w:t>Речевое развитие включает:</w:t>
      </w:r>
    </w:p>
    <w:p w14:paraId="6CD079FD">
      <w:pPr>
        <w:pStyle w:val="64"/>
        <w:numPr>
          <w:ilvl w:val="0"/>
          <w:numId w:val="1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владение речью как средством коммуникации, познания и самовыражения;</w:t>
      </w:r>
    </w:p>
    <w:p w14:paraId="3A03BD09">
      <w:pPr>
        <w:pStyle w:val="64"/>
        <w:numPr>
          <w:ilvl w:val="0"/>
          <w:numId w:val="1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правильного звукопроизношения;</w:t>
      </w:r>
    </w:p>
    <w:p w14:paraId="01B6E8CF">
      <w:pPr>
        <w:pStyle w:val="64"/>
        <w:numPr>
          <w:ilvl w:val="0"/>
          <w:numId w:val="1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звуковой и интонационной культуры речи;</w:t>
      </w:r>
    </w:p>
    <w:p w14:paraId="0AA79237">
      <w:pPr>
        <w:pStyle w:val="64"/>
        <w:numPr>
          <w:ilvl w:val="0"/>
          <w:numId w:val="1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фонематического слуха; обогащение активного и пассивного словарного запаса;</w:t>
      </w:r>
    </w:p>
    <w:p w14:paraId="24031FDB">
      <w:pPr>
        <w:pStyle w:val="64"/>
        <w:numPr>
          <w:ilvl w:val="0"/>
          <w:numId w:val="1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грамматически правильной и связной речи (диалогической и монологической);</w:t>
      </w:r>
    </w:p>
    <w:p w14:paraId="33F11848">
      <w:pPr>
        <w:pStyle w:val="64"/>
        <w:numPr>
          <w:ilvl w:val="0"/>
          <w:numId w:val="1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2F7CAD78">
      <w:pPr>
        <w:pStyle w:val="64"/>
        <w:numPr>
          <w:ilvl w:val="0"/>
          <w:numId w:val="1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речевого творчества;</w:t>
      </w:r>
    </w:p>
    <w:p w14:paraId="3CA0781C">
      <w:pPr>
        <w:pStyle w:val="64"/>
        <w:numPr>
          <w:ilvl w:val="0"/>
          <w:numId w:val="19"/>
        </w:numPr>
        <w:spacing w:after="0" w:line="240" w:lineRule="auto"/>
        <w:ind w:left="567"/>
        <w:jc w:val="both"/>
        <w:rPr>
          <w:rFonts w:ascii="Times New Roman" w:hAnsi="Times New Roman" w:cs="Times New Roman"/>
          <w:sz w:val="24"/>
          <w:szCs w:val="24"/>
        </w:rPr>
      </w:pPr>
      <w:r>
        <w:rPr>
          <w:rFonts w:ascii="Times New Roman" w:hAnsi="Times New Roman" w:eastAsia="Calibri" w:cs="Times New Roman"/>
          <w:sz w:val="24"/>
          <w:szCs w:val="24"/>
        </w:rPr>
        <w:t xml:space="preserve">формирование предпосылок к обучению грамоте. </w:t>
      </w:r>
    </w:p>
    <w:p w14:paraId="6B4159D5">
      <w:pPr>
        <w:spacing w:after="0" w:line="240" w:lineRule="auto"/>
        <w:ind w:firstLine="709"/>
        <w:contextualSpacing/>
        <w:jc w:val="both"/>
        <w:rPr>
          <w:rFonts w:ascii="Times New Roman" w:hAnsi="Times New Roman" w:eastAsia="Calibri" w:cs="Times New Roman"/>
          <w:sz w:val="24"/>
          <w:szCs w:val="24"/>
        </w:rPr>
      </w:pPr>
    </w:p>
    <w:p w14:paraId="18F05D7C">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2 месяцев до 1 года.</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6335"/>
      </w:tblGrid>
      <w:tr w14:paraId="5EA6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tcPr>
          <w:p w14:paraId="13EBD7A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6335" w:type="dxa"/>
          </w:tcPr>
          <w:p w14:paraId="0F29B2A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3A0D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tcPr>
          <w:p w14:paraId="6FF6802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059E7F3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1C34352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6335" w:type="dxa"/>
          </w:tcPr>
          <w:p w14:paraId="6FE5066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1) </w:t>
            </w:r>
            <w:r>
              <w:rPr>
                <w:rFonts w:ascii="Times New Roman" w:hAnsi="Times New Roman" w:eastAsia="Calibri" w:cs="Times New Roman"/>
                <w:b/>
                <w:sz w:val="24"/>
                <w:szCs w:val="24"/>
                <w:u w:val="single"/>
                <w:lang w:eastAsia="ru-RU"/>
              </w:rPr>
              <w:t>С 2 месяцев</w:t>
            </w:r>
            <w:r>
              <w:rPr>
                <w:rFonts w:ascii="Times New Roman" w:hAnsi="Times New Roman" w:eastAsia="Calibri" w:cs="Times New Roman"/>
                <w:sz w:val="24"/>
                <w:szCs w:val="24"/>
                <w:lang w:eastAsia="ru-RU"/>
              </w:rPr>
              <w:t xml:space="preserve">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14:paraId="03DBB6A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2) </w:t>
            </w:r>
            <w:r>
              <w:rPr>
                <w:rFonts w:ascii="Times New Roman" w:hAnsi="Times New Roman" w:eastAsia="Calibri" w:cs="Times New Roman"/>
                <w:b/>
                <w:sz w:val="24"/>
                <w:szCs w:val="24"/>
                <w:u w:val="single"/>
                <w:lang w:eastAsia="ru-RU"/>
              </w:rPr>
              <w:t>С 4 месяцев-</w:t>
            </w:r>
            <w:r>
              <w:rPr>
                <w:rFonts w:ascii="Times New Roman" w:hAnsi="Times New Roman" w:eastAsia="Calibri" w:cs="Times New Roman"/>
                <w:sz w:val="24"/>
                <w:szCs w:val="24"/>
                <w:lang w:eastAsia="ru-RU"/>
              </w:rPr>
              <w:t xml:space="preserve"> педагог побуждает ребёнка к произнесению первых гласных</w:t>
            </w:r>
          </w:p>
          <w:p w14:paraId="0363761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звуков. Речевые игры-упражнения с детьми строятся на содержании фольклорных текстов, которые обыгрывают предметы, игрушки.</w:t>
            </w:r>
          </w:p>
          <w:p w14:paraId="641C1F2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3) </w:t>
            </w:r>
            <w:r>
              <w:rPr>
                <w:rFonts w:ascii="Times New Roman" w:hAnsi="Times New Roman" w:eastAsia="Calibri" w:cs="Times New Roman"/>
                <w:b/>
                <w:sz w:val="24"/>
                <w:szCs w:val="24"/>
                <w:u w:val="single"/>
                <w:lang w:eastAsia="ru-RU"/>
              </w:rPr>
              <w:t>С 6 месяцев -</w:t>
            </w:r>
            <w:r>
              <w:rPr>
                <w:rFonts w:ascii="Times New Roman" w:hAnsi="Times New Roman" w:eastAsia="Calibri" w:cs="Times New Roman"/>
                <w:sz w:val="24"/>
                <w:szCs w:val="24"/>
                <w:lang w:eastAsia="ru-RU"/>
              </w:rPr>
              <w:t xml:space="preserve">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5406B92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4) </w:t>
            </w:r>
            <w:r>
              <w:rPr>
                <w:rFonts w:ascii="Times New Roman" w:hAnsi="Times New Roman" w:eastAsia="Calibri" w:cs="Times New Roman"/>
                <w:b/>
                <w:sz w:val="24"/>
                <w:szCs w:val="24"/>
                <w:u w:val="single"/>
                <w:lang w:eastAsia="ru-RU"/>
              </w:rPr>
              <w:t>С 9 месяцев</w:t>
            </w:r>
            <w:r>
              <w:rPr>
                <w:rFonts w:ascii="Times New Roman" w:hAnsi="Times New Roman" w:eastAsia="Calibri" w:cs="Times New Roman"/>
                <w:sz w:val="24"/>
                <w:szCs w:val="24"/>
                <w:lang w:eastAsia="ru-RU"/>
              </w:rPr>
              <w:t xml:space="preserve"> - педагог формирует у ребёнка умение понимать обращенную к</w:t>
            </w:r>
          </w:p>
          <w:p w14:paraId="5A31F69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tc>
      </w:tr>
    </w:tbl>
    <w:p w14:paraId="2A4049CD">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6C1A6C5F">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4CD37B93">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1 года до 2 лет.</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3"/>
        <w:gridCol w:w="5343"/>
      </w:tblGrid>
      <w:tr w14:paraId="4FCB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04ABD18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5343" w:type="dxa"/>
          </w:tcPr>
          <w:p w14:paraId="0376C8E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04AE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42BF817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от 1 года до 1 года 6 месяцев:</w:t>
            </w:r>
          </w:p>
          <w:p w14:paraId="3FA1561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02C6C8E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46E6240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A16D78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реагировать улыбкой и движениями на эмоциональные реакции малыша при чтении и пропевании фольклорных текстов;</w:t>
            </w:r>
          </w:p>
          <w:p w14:paraId="176A619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1BA0F4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343" w:type="dxa"/>
          </w:tcPr>
          <w:p w14:paraId="1A02708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r>
              <w:rPr>
                <w:rFonts w:ascii="Times New Roman" w:hAnsi="Times New Roman" w:eastAsia="Calibri" w:cs="Times New Roman"/>
                <w:b/>
                <w:sz w:val="24"/>
                <w:szCs w:val="24"/>
                <w:u w:val="single"/>
                <w:lang w:eastAsia="ru-RU"/>
              </w:rPr>
              <w:t>) От 1 года до 1 года 6 месяцев:</w:t>
            </w:r>
          </w:p>
          <w:p w14:paraId="1EB87DD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13E1DE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tc>
      </w:tr>
      <w:tr w14:paraId="74B5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73AFA5D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 от 1 года 6 месяцев до 2 лет:</w:t>
            </w:r>
          </w:p>
          <w:p w14:paraId="6D79ABE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4A52126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развитие активной речи: побуждать детей использовать накопленный запас</w:t>
            </w:r>
          </w:p>
          <w:p w14:paraId="50BD401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DEB5DF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67C2095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умение эмоционально откликаться на ритм и мелодичность пестушек, песенок, потешек, сказок;</w:t>
            </w:r>
          </w:p>
          <w:p w14:paraId="791FFD6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A660FF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3F81355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воспринимать вопросительные и восклицательные интонации поэтических произведений;</w:t>
            </w:r>
          </w:p>
          <w:p w14:paraId="1290C68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побуждать договаривать (заканчивать) слова и строчки знакомых ребёнку песенок и стихов.</w:t>
            </w:r>
          </w:p>
        </w:tc>
        <w:tc>
          <w:tcPr>
            <w:tcW w:w="5343" w:type="dxa"/>
          </w:tcPr>
          <w:p w14:paraId="6FF10AC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r>
              <w:rPr>
                <w:rFonts w:ascii="Times New Roman" w:hAnsi="Times New Roman" w:eastAsia="Calibri" w:cs="Times New Roman"/>
                <w:b/>
                <w:sz w:val="24"/>
                <w:szCs w:val="24"/>
                <w:u w:val="single"/>
                <w:lang w:eastAsia="ru-RU"/>
              </w:rPr>
              <w:t>) От 1 года 6 месяцев до 2 лет:</w:t>
            </w:r>
          </w:p>
          <w:p w14:paraId="7F04679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7EB739A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64E437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8DDE78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r>
    </w:tbl>
    <w:p w14:paraId="47BD419D">
      <w:pPr>
        <w:spacing w:after="0" w:line="240" w:lineRule="auto"/>
        <w:jc w:val="center"/>
        <w:rPr>
          <w:rFonts w:ascii="Times New Roman" w:hAnsi="Times New Roman" w:eastAsia="Calibri" w:cs="Times New Roman"/>
          <w:b/>
          <w:i/>
          <w:color w:val="0070C0"/>
          <w:sz w:val="24"/>
          <w:szCs w:val="24"/>
          <w:u w:val="single"/>
        </w:rPr>
      </w:pPr>
    </w:p>
    <w:p w14:paraId="73762506">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2 лет до 3 лет.</w:t>
      </w:r>
    </w:p>
    <w:tbl>
      <w:tblPr>
        <w:tblStyle w:val="38"/>
        <w:tblpPr w:leftFromText="180" w:rightFromText="180" w:vertAnchor="text"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425"/>
        <w:gridCol w:w="142"/>
        <w:gridCol w:w="2143"/>
        <w:gridCol w:w="5370"/>
      </w:tblGrid>
      <w:tr w14:paraId="25B5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gridSpan w:val="2"/>
          </w:tcPr>
          <w:p w14:paraId="4EF7FA4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655" w:type="dxa"/>
            <w:gridSpan w:val="3"/>
          </w:tcPr>
          <w:p w14:paraId="5B260AD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1669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5"/>
          </w:tcPr>
          <w:p w14:paraId="086594FB">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Формирование словаря:</w:t>
            </w:r>
          </w:p>
        </w:tc>
      </w:tr>
      <w:tr w14:paraId="72B9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gridSpan w:val="3"/>
          </w:tcPr>
          <w:p w14:paraId="0E2C1AD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c>
          <w:tcPr>
            <w:tcW w:w="7513" w:type="dxa"/>
            <w:gridSpan w:val="2"/>
          </w:tcPr>
          <w:p w14:paraId="543C642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сначала с опорой на наглядность, а постепенно и без нее; </w:t>
            </w:r>
          </w:p>
          <w:p w14:paraId="14747B2E">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sz w:val="24"/>
                <w:szCs w:val="24"/>
                <w:lang w:eastAsia="ru-RU"/>
              </w:rPr>
              <w:t>активизирует словарь детей: существительными, 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tc>
      </w:tr>
      <w:tr w14:paraId="57D1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5"/>
          </w:tcPr>
          <w:p w14:paraId="1DD5C7FB">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Звуковая культура речи:</w:t>
            </w:r>
          </w:p>
        </w:tc>
      </w:tr>
      <w:tr w14:paraId="2A54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gridSpan w:val="2"/>
          </w:tcPr>
          <w:p w14:paraId="72E9DCF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c>
          <w:tcPr>
            <w:tcW w:w="7655" w:type="dxa"/>
            <w:gridSpan w:val="3"/>
          </w:tcPr>
          <w:p w14:paraId="53733A5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Педагог проводит</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активную профилактическую работу по укреплению мышц органов артикуляционного аппарата: губ, языка, щек.</w:t>
            </w:r>
          </w:p>
          <w:p w14:paraId="7CABECC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14:paraId="18AB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5"/>
          </w:tcPr>
          <w:p w14:paraId="4A08DF10">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Грамматический строй речи:</w:t>
            </w:r>
          </w:p>
        </w:tc>
      </w:tr>
      <w:tr w14:paraId="25C3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gridSpan w:val="2"/>
          </w:tcPr>
          <w:p w14:paraId="0C4DB1B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умение согласовывать существительные и местоимения с глаголами, составлять фразы из 3-4 слов.</w:t>
            </w:r>
          </w:p>
        </w:tc>
        <w:tc>
          <w:tcPr>
            <w:tcW w:w="7655" w:type="dxa"/>
            <w:gridSpan w:val="3"/>
          </w:tcPr>
          <w:p w14:paraId="53BB4D5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14:paraId="3496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5"/>
          </w:tcPr>
          <w:p w14:paraId="346D916B">
            <w:pPr>
              <w:spacing w:after="0" w:line="240" w:lineRule="auto"/>
              <w:jc w:val="center"/>
              <w:rPr>
                <w:rFonts w:ascii="Times New Roman" w:hAnsi="Times New Roman" w:eastAsia="Calibri" w:cs="Times New Roman"/>
                <w:sz w:val="24"/>
                <w:szCs w:val="24"/>
                <w:u w:val="single"/>
                <w:lang w:eastAsia="ru-RU"/>
              </w:rPr>
            </w:pPr>
            <w:r>
              <w:rPr>
                <w:rFonts w:ascii="Times New Roman" w:hAnsi="Times New Roman" w:eastAsia="Calibri" w:cs="Times New Roman"/>
                <w:b/>
                <w:sz w:val="24"/>
                <w:szCs w:val="24"/>
                <w:u w:val="single"/>
                <w:lang w:eastAsia="ru-RU"/>
              </w:rPr>
              <w:t>Связная речь:</w:t>
            </w:r>
          </w:p>
        </w:tc>
      </w:tr>
      <w:tr w14:paraId="5183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DC270A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у детей умения понимать речь педагога, отвечать на вопросы; рассказывать об окружающем в 2-4 предложениях.</w:t>
            </w:r>
          </w:p>
        </w:tc>
        <w:tc>
          <w:tcPr>
            <w:tcW w:w="8080" w:type="dxa"/>
            <w:gridSpan w:val="4"/>
          </w:tcPr>
          <w:p w14:paraId="330A8E4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7A27905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14:paraId="27FB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5"/>
          </w:tcPr>
          <w:p w14:paraId="3CAB611F">
            <w:pPr>
              <w:spacing w:after="0" w:line="240" w:lineRule="auto"/>
              <w:jc w:val="center"/>
              <w:rPr>
                <w:rFonts w:ascii="Times New Roman" w:hAnsi="Times New Roman" w:eastAsia="Calibri" w:cs="Times New Roman"/>
                <w:sz w:val="24"/>
                <w:szCs w:val="24"/>
                <w:u w:val="single"/>
                <w:lang w:eastAsia="ru-RU"/>
              </w:rPr>
            </w:pPr>
            <w:r>
              <w:rPr>
                <w:rFonts w:ascii="Times New Roman" w:hAnsi="Times New Roman" w:eastAsia="Calibri" w:cs="Times New Roman"/>
                <w:b/>
                <w:sz w:val="24"/>
                <w:szCs w:val="24"/>
                <w:u w:val="single"/>
                <w:lang w:eastAsia="ru-RU"/>
              </w:rPr>
              <w:t>Интерес к художественной литературе:</w:t>
            </w:r>
          </w:p>
        </w:tc>
      </w:tr>
      <w:tr w14:paraId="61B9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0" w:type="dxa"/>
            <w:gridSpan w:val="4"/>
          </w:tcPr>
          <w:p w14:paraId="3253A56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14:paraId="1A86EA9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250BA4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отклик на ритм и мелодичность стихотворений, потешек;</w:t>
            </w:r>
          </w:p>
          <w:p w14:paraId="56F3637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умение в процессе чтения произведения повторять звуковые жесты;</w:t>
            </w:r>
          </w:p>
          <w:p w14:paraId="53D7F38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367D4A3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побуждать рассматривать книги и иллюстрации вместе с педагогом и самостоятельно;</w:t>
            </w:r>
          </w:p>
          <w:p w14:paraId="5277A54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восприятие вопросительных и восклицательных интонаций художественного произведения.</w:t>
            </w:r>
          </w:p>
        </w:tc>
        <w:tc>
          <w:tcPr>
            <w:tcW w:w="5370" w:type="dxa"/>
          </w:tcPr>
          <w:p w14:paraId="5BCBFAB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умение воспринимать небольшие по объему потешки, сказки и рассказы с наглядным сопровождением (и без него);</w:t>
            </w:r>
          </w:p>
          <w:p w14:paraId="3593401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Побуждает договаривать и произносить четверостишия уже известных ребёнку стихов и песенок, воспроизводить игровые действия, движения персонажей;</w:t>
            </w:r>
          </w:p>
          <w:p w14:paraId="47ED730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отклик на ритм и мелодичность стихотворений, потешек;</w:t>
            </w:r>
          </w:p>
          <w:p w14:paraId="48224A5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Формирует умение в процессе чтения произведения повторять звуковые жесты;</w:t>
            </w:r>
          </w:p>
          <w:p w14:paraId="03E8268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6AC60EB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побуждать рассматривать книги и иллюстрации вместе с педагогом и самостоятельно;</w:t>
            </w:r>
          </w:p>
          <w:p w14:paraId="5E6461C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Развивает восприятие вопросительных и восклицательных интонаций художественного произведения.</w:t>
            </w:r>
          </w:p>
        </w:tc>
      </w:tr>
    </w:tbl>
    <w:p w14:paraId="14AC2D9E">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446478B8">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480B6FC9">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2917DB58">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66042F81">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573AD54F">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3 лет до 4 лет.</w:t>
      </w:r>
    </w:p>
    <w:tbl>
      <w:tblPr>
        <w:tblStyle w:val="38"/>
        <w:tblpPr w:leftFromText="180" w:rightFromText="180" w:vertAnchor="text"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567"/>
        <w:gridCol w:w="284"/>
        <w:gridCol w:w="992"/>
        <w:gridCol w:w="142"/>
        <w:gridCol w:w="2126"/>
        <w:gridCol w:w="3544"/>
      </w:tblGrid>
      <w:tr w14:paraId="4033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4E50558">
            <w:pPr>
              <w:spacing w:after="0" w:line="240" w:lineRule="auto"/>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Задачи ОО</w:t>
            </w:r>
          </w:p>
        </w:tc>
        <w:tc>
          <w:tcPr>
            <w:tcW w:w="7655" w:type="dxa"/>
            <w:gridSpan w:val="6"/>
          </w:tcPr>
          <w:p w14:paraId="6F4DE75D">
            <w:pPr>
              <w:spacing w:after="0" w:line="240" w:lineRule="auto"/>
              <w:ind w:firstLine="567"/>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Содержание ОО</w:t>
            </w:r>
          </w:p>
        </w:tc>
      </w:tr>
      <w:tr w14:paraId="5E49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230BA518">
            <w:pPr>
              <w:spacing w:after="0" w:line="240" w:lineRule="auto"/>
              <w:ind w:firstLine="567"/>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sz w:val="24"/>
                <w:szCs w:val="24"/>
                <w:lang w:eastAsia="ru-RU"/>
              </w:rPr>
              <w:t>Формирование словаря</w:t>
            </w:r>
          </w:p>
        </w:tc>
      </w:tr>
      <w:tr w14:paraId="555E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4E1E538">
            <w:pPr>
              <w:spacing w:after="0" w:line="240" w:lineRule="auto"/>
              <w:ind w:right="8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обогащение</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словаря:</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закреплять</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различать</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называть</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части предметов,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качества</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сходные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назначению</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 xml:space="preserve">предметы, </w:t>
            </w:r>
            <w:r>
              <w:rPr>
                <w:rFonts w:ascii="Times New Roman" w:hAnsi="Times New Roman" w:eastAsia="Times New Roman" w:cs="Times New Roman"/>
                <w:w w:val="101"/>
                <w:sz w:val="24"/>
                <w:szCs w:val="24"/>
                <w:lang w:eastAsia="ru-RU"/>
              </w:rPr>
              <w:t xml:space="preserve">понимать </w:t>
            </w:r>
            <w:r>
              <w:rPr>
                <w:rFonts w:ascii="Times New Roman" w:hAnsi="Times New Roman" w:eastAsia="Times New Roman" w:cs="Times New Roman"/>
                <w:sz w:val="24"/>
                <w:szCs w:val="24"/>
                <w:lang w:eastAsia="ru-RU"/>
              </w:rPr>
              <w:t>обобщающие слова;</w:t>
            </w:r>
          </w:p>
          <w:p w14:paraId="03F5387B">
            <w:pPr>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активизация</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словаря:</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активизировать</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речи</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обозначающие</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названия</w:t>
            </w:r>
          </w:p>
          <w:p w14:paraId="64A44A9D">
            <w:pPr>
              <w:spacing w:after="0" w:line="240" w:lineRule="auto"/>
              <w:ind w:right="-20" w:hanging="142"/>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ближайшего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окружения.</w:t>
            </w:r>
          </w:p>
        </w:tc>
        <w:tc>
          <w:tcPr>
            <w:tcW w:w="7655" w:type="dxa"/>
            <w:gridSpan w:val="6"/>
          </w:tcPr>
          <w:p w14:paraId="46819F84">
            <w:pPr>
              <w:spacing w:after="0" w:line="240" w:lineRule="auto"/>
              <w:ind w:right="41"/>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Обогащение</w:t>
            </w:r>
            <w:r>
              <w:rPr>
                <w:rFonts w:ascii="Times New Roman" w:hAnsi="Times New Roman" w:eastAsia="Times New Roman" w:cs="Times New Roman"/>
                <w:i/>
                <w:spacing w:val="2"/>
                <w:sz w:val="24"/>
                <w:szCs w:val="24"/>
                <w:lang w:eastAsia="ru-RU"/>
              </w:rPr>
              <w:t xml:space="preserve"> </w:t>
            </w:r>
            <w:r>
              <w:rPr>
                <w:rFonts w:ascii="Times New Roman" w:hAnsi="Times New Roman" w:eastAsia="Times New Roman" w:cs="Times New Roman"/>
                <w:i/>
                <w:sz w:val="24"/>
                <w:szCs w:val="24"/>
                <w:lang w:eastAsia="ru-RU"/>
              </w:rPr>
              <w:t>словаря:</w:t>
            </w:r>
            <w:r>
              <w:rPr>
                <w:rFonts w:ascii="Times New Roman" w:hAnsi="Times New Roman" w:eastAsia="Times New Roman" w:cs="Times New Roman"/>
                <w:sz w:val="24"/>
                <w:szCs w:val="24"/>
                <w:lang w:eastAsia="ru-RU"/>
              </w:rPr>
              <w:t xml:space="preserve"> педагог обогащает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словарь</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за</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счет</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расширения представлений о людях,</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предметах,</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частях</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sz w:val="24"/>
                <w:szCs w:val="24"/>
                <w:lang w:eastAsia="ru-RU"/>
              </w:rPr>
              <w:t>предметов (у</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sz w:val="24"/>
                <w:szCs w:val="24"/>
                <w:lang w:eastAsia="ru-RU"/>
              </w:rPr>
              <w:t>рубашки</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w w:val="206"/>
                <w:sz w:val="24"/>
                <w:szCs w:val="24"/>
                <w:lang w:eastAsia="ru-RU"/>
              </w:rPr>
              <w:t>-</w:t>
            </w:r>
            <w:r>
              <w:rPr>
                <w:rFonts w:ascii="Times New Roman" w:hAnsi="Times New Roman" w:eastAsia="Times New Roman" w:cs="Times New Roman"/>
                <w:spacing w:val="27"/>
                <w:w w:val="206"/>
                <w:sz w:val="24"/>
                <w:szCs w:val="24"/>
                <w:lang w:eastAsia="ru-RU"/>
              </w:rPr>
              <w:t xml:space="preserve"> </w:t>
            </w:r>
            <w:r>
              <w:rPr>
                <w:rFonts w:ascii="Times New Roman" w:hAnsi="Times New Roman" w:eastAsia="Times New Roman" w:cs="Times New Roman"/>
                <w:sz w:val="24"/>
                <w:szCs w:val="24"/>
                <w:lang w:eastAsia="ru-RU"/>
              </w:rPr>
              <w:t>рукава, воротник, пуговица),</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качеств предметов (величина, цвет, форма, материал</w:t>
            </w:r>
            <w:r>
              <w:rPr>
                <w:rFonts w:ascii="Times New Roman" w:hAnsi="Times New Roman" w:eastAsia="Times New Roman" w:cs="Times New Roman"/>
                <w:w w:val="101"/>
                <w:sz w:val="24"/>
                <w:szCs w:val="24"/>
                <w:lang w:eastAsia="ru-RU"/>
              </w:rPr>
              <w:t xml:space="preserve">), </w:t>
            </w:r>
            <w:r>
              <w:rPr>
                <w:rFonts w:ascii="Times New Roman" w:hAnsi="Times New Roman" w:eastAsia="Times New Roman" w:cs="Times New Roman"/>
                <w:sz w:val="24"/>
                <w:szCs w:val="24"/>
                <w:lang w:eastAsia="ru-RU"/>
              </w:rPr>
              <w:t>некоторых</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сходных</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назначению</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(стул</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w w:val="213"/>
                <w:sz w:val="24"/>
                <w:szCs w:val="24"/>
                <w:lang w:eastAsia="ru-RU"/>
              </w:rPr>
              <w:t>-</w:t>
            </w:r>
            <w:r>
              <w:rPr>
                <w:rFonts w:ascii="Times New Roman" w:hAnsi="Times New Roman" w:eastAsia="Times New Roman" w:cs="Times New Roman"/>
                <w:spacing w:val="-80"/>
                <w:w w:val="213"/>
                <w:sz w:val="24"/>
                <w:szCs w:val="24"/>
                <w:lang w:eastAsia="ru-RU"/>
              </w:rPr>
              <w:t xml:space="preserve"> </w:t>
            </w:r>
            <w:r>
              <w:rPr>
                <w:rFonts w:ascii="Times New Roman" w:hAnsi="Times New Roman" w:eastAsia="Times New Roman" w:cs="Times New Roman"/>
                <w:sz w:val="24"/>
                <w:szCs w:val="24"/>
                <w:lang w:eastAsia="ru-RU"/>
              </w:rPr>
              <w:t>табурет),</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объектах</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природы ближайшего</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окружения,</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действиях,</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ярко</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выраженных</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особенностях,</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формирует у</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понимать</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обобщающие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(мебель,</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w w:val="101"/>
                <w:sz w:val="24"/>
                <w:szCs w:val="24"/>
                <w:lang w:eastAsia="ru-RU"/>
              </w:rPr>
              <w:t>одежда</w:t>
            </w:r>
            <w:r>
              <w:rPr>
                <w:rFonts w:ascii="Times New Roman" w:hAnsi="Times New Roman" w:eastAsia="Times New Roman" w:cs="Times New Roman"/>
                <w:w w:val="102"/>
                <w:sz w:val="24"/>
                <w:szCs w:val="24"/>
                <w:lang w:eastAsia="ru-RU"/>
              </w:rPr>
              <w:t>)</w:t>
            </w:r>
            <w:r>
              <w:rPr>
                <w:rFonts w:ascii="Times New Roman" w:hAnsi="Times New Roman" w:eastAsia="Times New Roman" w:cs="Times New Roman"/>
                <w:w w:val="101"/>
                <w:sz w:val="24"/>
                <w:szCs w:val="24"/>
                <w:lang w:eastAsia="ru-RU"/>
              </w:rPr>
              <w:t>;</w:t>
            </w:r>
          </w:p>
          <w:p w14:paraId="0B853320">
            <w:pPr>
              <w:spacing w:after="0" w:line="240" w:lineRule="auto"/>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i/>
                <w:sz w:val="24"/>
                <w:szCs w:val="24"/>
                <w:lang w:eastAsia="ru-RU"/>
              </w:rPr>
              <w:t>Активизация</w:t>
            </w:r>
            <w:r>
              <w:rPr>
                <w:rFonts w:ascii="Times New Roman" w:hAnsi="Times New Roman" w:eastAsia="Times New Roman" w:cs="Times New Roman"/>
                <w:i/>
                <w:spacing w:val="36"/>
                <w:sz w:val="24"/>
                <w:szCs w:val="24"/>
                <w:lang w:eastAsia="ru-RU"/>
              </w:rPr>
              <w:t xml:space="preserve"> </w:t>
            </w:r>
            <w:r>
              <w:rPr>
                <w:rFonts w:ascii="Times New Roman" w:hAnsi="Times New Roman" w:eastAsia="Times New Roman" w:cs="Times New Roman"/>
                <w:i/>
                <w:sz w:val="24"/>
                <w:szCs w:val="24"/>
                <w:lang w:eastAsia="ru-RU"/>
              </w:rPr>
              <w:t>словаря: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речи названия</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объектов</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ближайшего</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окружения,</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знать</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назначение,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части и свойства,</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действия с ними; названия</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действий гигиенических</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процессов умывания,</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sz w:val="24"/>
                <w:szCs w:val="24"/>
                <w:lang w:eastAsia="ru-RU"/>
              </w:rPr>
              <w:t>одевания,</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купания,</w:t>
            </w:r>
            <w:r>
              <w:rPr>
                <w:rFonts w:ascii="Times New Roman" w:hAnsi="Times New Roman" w:eastAsia="Times New Roman" w:cs="Times New Roman"/>
                <w:spacing w:val="52"/>
                <w:sz w:val="24"/>
                <w:szCs w:val="24"/>
                <w:lang w:eastAsia="ru-RU"/>
              </w:rPr>
              <w:t xml:space="preserve"> </w:t>
            </w:r>
            <w:r>
              <w:rPr>
                <w:rFonts w:ascii="Times New Roman" w:hAnsi="Times New Roman" w:eastAsia="Times New Roman" w:cs="Times New Roman"/>
                <w:sz w:val="24"/>
                <w:szCs w:val="24"/>
                <w:lang w:eastAsia="ru-RU"/>
              </w:rPr>
              <w:t>еды, ухода</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за</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sz w:val="24"/>
                <w:szCs w:val="24"/>
                <w:lang w:eastAsia="ru-RU"/>
              </w:rPr>
              <w:t>внешним видом</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поддержания порядка;</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названия</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некоторых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качеств</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свойств</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предметов; материалов;</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объектов</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и явлений</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природы.</w:t>
            </w:r>
            <w:r>
              <w:rPr>
                <w:rFonts w:ascii="Times New Roman" w:hAnsi="Times New Roman" w:eastAsia="Calibri" w:cs="Times New Roman"/>
                <w:color w:val="FF0000"/>
                <w:sz w:val="24"/>
                <w:szCs w:val="24"/>
                <w:lang w:eastAsia="ru-RU"/>
              </w:rPr>
              <w:t xml:space="preserve"> </w:t>
            </w:r>
          </w:p>
        </w:tc>
      </w:tr>
      <w:tr w14:paraId="53D6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Borders>
              <w:top w:val="single" w:color="auto" w:sz="4" w:space="0"/>
            </w:tcBorders>
          </w:tcPr>
          <w:p w14:paraId="1EEA816C">
            <w:pPr>
              <w:spacing w:after="0" w:line="240" w:lineRule="auto"/>
              <w:ind w:right="-20"/>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Звуковая культура</w:t>
            </w:r>
            <w:r>
              <w:rPr>
                <w:rFonts w:ascii="Times New Roman" w:hAnsi="Times New Roman" w:eastAsia="Times New Roman" w:cs="Times New Roman"/>
                <w:b/>
                <w:spacing w:val="4"/>
                <w:sz w:val="24"/>
                <w:szCs w:val="24"/>
                <w:u w:val="single"/>
                <w:lang w:eastAsia="ru-RU"/>
              </w:rPr>
              <w:t xml:space="preserve"> </w:t>
            </w:r>
            <w:r>
              <w:rPr>
                <w:rFonts w:ascii="Times New Roman" w:hAnsi="Times New Roman" w:eastAsia="Times New Roman" w:cs="Times New Roman"/>
                <w:b/>
                <w:sz w:val="24"/>
                <w:szCs w:val="24"/>
                <w:u w:val="single"/>
                <w:lang w:eastAsia="ru-RU"/>
              </w:rPr>
              <w:t>речи</w:t>
            </w:r>
          </w:p>
        </w:tc>
      </w:tr>
      <w:tr w14:paraId="5BF2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gridSpan w:val="3"/>
            <w:tcBorders>
              <w:top w:val="single" w:color="auto" w:sz="4" w:space="0"/>
            </w:tcBorders>
          </w:tcPr>
          <w:p w14:paraId="319952AC">
            <w:pPr>
              <w:spacing w:after="0" w:line="240" w:lineRule="auto"/>
              <w:ind w:right="44"/>
              <w:jc w:val="both"/>
              <w:rPr>
                <w:rFonts w:ascii="Times New Roman" w:hAnsi="Times New Roman" w:eastAsia="Calibri" w:cs="Times New Roman"/>
                <w:color w:val="FF0000"/>
                <w:sz w:val="24"/>
                <w:szCs w:val="24"/>
                <w:lang w:eastAsia="ru-RU"/>
              </w:rPr>
            </w:pPr>
            <w:r>
              <w:rPr>
                <w:rFonts w:ascii="Times New Roman" w:hAnsi="Times New Roman" w:eastAsia="Times New Roman" w:cs="Times New Roman"/>
                <w:sz w:val="24"/>
                <w:szCs w:val="24"/>
                <w:lang w:eastAsia="ru-RU"/>
              </w:rPr>
              <w:t>Продолжать</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закреплять</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внятно произносить</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словах</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все гласные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согласные</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звуки,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кроме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шипящих</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сонорных.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Вырабатывать</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правильный темп речи, интонационную</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выразительность; отчетливо</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произносить слова</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w w:val="103"/>
                <w:sz w:val="24"/>
                <w:szCs w:val="24"/>
                <w:lang w:eastAsia="ru-RU"/>
              </w:rPr>
              <w:t xml:space="preserve">и </w:t>
            </w:r>
            <w:r>
              <w:rPr>
                <w:rFonts w:ascii="Times New Roman" w:hAnsi="Times New Roman" w:eastAsia="Times New Roman" w:cs="Times New Roman"/>
                <w:sz w:val="24"/>
                <w:szCs w:val="24"/>
                <w:lang w:eastAsia="ru-RU"/>
              </w:rPr>
              <w:t>короткие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фразы.</w:t>
            </w:r>
          </w:p>
        </w:tc>
        <w:tc>
          <w:tcPr>
            <w:tcW w:w="6804" w:type="dxa"/>
            <w:gridSpan w:val="4"/>
          </w:tcPr>
          <w:p w14:paraId="13E46EF7">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продолжает</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звуковую</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интонационную</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культуру речи,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фонематический</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слух,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правильно</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произносить</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гласные</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звуки;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 xml:space="preserve">твердые </w:t>
            </w:r>
            <w:r>
              <w:rPr>
                <w:rFonts w:ascii="Times New Roman" w:hAnsi="Times New Roman" w:eastAsia="Times New Roman" w:cs="Times New Roman"/>
                <w:w w:val="99"/>
                <w:sz w:val="24"/>
                <w:szCs w:val="24"/>
                <w:lang w:eastAsia="ru-RU"/>
              </w:rPr>
              <w:t>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мягкие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согласные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звуки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([м], [б],</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[т],</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[д],</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[н],</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[г],</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[х],</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[ф],</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[л],</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2"/>
                <w:sz w:val="24"/>
                <w:szCs w:val="24"/>
                <w:lang w:eastAsia="ru-RU"/>
              </w:rPr>
              <w:t>[ц])</w:t>
            </w:r>
            <w:r>
              <w:rPr>
                <w:rFonts w:ascii="Times New Roman" w:hAnsi="Times New Roman" w:eastAsia="Times New Roman" w:cs="Times New Roman"/>
                <w:w w:val="101"/>
                <w:sz w:val="24"/>
                <w:szCs w:val="24"/>
                <w:lang w:eastAsia="ru-RU"/>
              </w:rPr>
              <w:t xml:space="preserve">; </w:t>
            </w:r>
            <w:r>
              <w:rPr>
                <w:rFonts w:ascii="Times New Roman" w:hAnsi="Times New Roman" w:eastAsia="Times New Roman" w:cs="Times New Roman"/>
                <w:sz w:val="24"/>
                <w:szCs w:val="24"/>
                <w:lang w:eastAsia="ru-RU"/>
              </w:rPr>
              <w:t>слышать</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специально</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интонируемый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речи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педагога звук,</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правильное речевое</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дыхание,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слуховое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внимание, моторику</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речевого</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аппарата,</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совершенствует умение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воспроизводить</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ритм</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стихотворения.</w:t>
            </w:r>
            <w:r>
              <w:rPr>
                <w:rFonts w:ascii="Times New Roman" w:hAnsi="Times New Roman" w:eastAsia="Calibri" w:cs="Times New Roman"/>
                <w:color w:val="FF0000"/>
                <w:sz w:val="24"/>
                <w:szCs w:val="24"/>
                <w:lang w:eastAsia="ru-RU"/>
              </w:rPr>
              <w:t xml:space="preserve"> </w:t>
            </w:r>
          </w:p>
        </w:tc>
      </w:tr>
      <w:tr w14:paraId="7383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Borders>
              <w:top w:val="single" w:color="auto" w:sz="4" w:space="0"/>
            </w:tcBorders>
          </w:tcPr>
          <w:p w14:paraId="1DE5C6EA">
            <w:pPr>
              <w:spacing w:after="0" w:line="240" w:lineRule="auto"/>
              <w:ind w:firstLine="567"/>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Грамматический</w:t>
            </w:r>
            <w:r>
              <w:rPr>
                <w:rFonts w:ascii="Times New Roman" w:hAnsi="Times New Roman" w:eastAsia="Times New Roman" w:cs="Times New Roman"/>
                <w:b/>
                <w:spacing w:val="-1"/>
                <w:sz w:val="24"/>
                <w:szCs w:val="24"/>
                <w:u w:val="single"/>
                <w:lang w:eastAsia="ru-RU"/>
              </w:rPr>
              <w:t xml:space="preserve"> </w:t>
            </w:r>
            <w:r>
              <w:rPr>
                <w:rFonts w:ascii="Times New Roman" w:hAnsi="Times New Roman" w:eastAsia="Times New Roman" w:cs="Times New Roman"/>
                <w:b/>
                <w:sz w:val="24"/>
                <w:szCs w:val="24"/>
                <w:u w:val="single"/>
                <w:lang w:eastAsia="ru-RU"/>
              </w:rPr>
              <w:t>строй</w:t>
            </w:r>
            <w:r>
              <w:rPr>
                <w:rFonts w:ascii="Times New Roman" w:hAnsi="Times New Roman" w:eastAsia="Times New Roman" w:cs="Times New Roman"/>
                <w:b/>
                <w:spacing w:val="5"/>
                <w:sz w:val="24"/>
                <w:szCs w:val="24"/>
                <w:u w:val="single"/>
                <w:lang w:eastAsia="ru-RU"/>
              </w:rPr>
              <w:t xml:space="preserve"> </w:t>
            </w:r>
            <w:r>
              <w:rPr>
                <w:rFonts w:ascii="Times New Roman" w:hAnsi="Times New Roman" w:eastAsia="Times New Roman" w:cs="Times New Roman"/>
                <w:b/>
                <w:sz w:val="24"/>
                <w:szCs w:val="24"/>
                <w:u w:val="single"/>
                <w:lang w:eastAsia="ru-RU"/>
              </w:rPr>
              <w:t>речи</w:t>
            </w:r>
          </w:p>
        </w:tc>
      </w:tr>
      <w:tr w14:paraId="3465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gridSpan w:val="5"/>
            <w:tcBorders>
              <w:top w:val="single" w:color="auto" w:sz="4" w:space="0"/>
            </w:tcBorders>
          </w:tcPr>
          <w:p w14:paraId="3B7ABC80">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5670" w:type="dxa"/>
            <w:gridSpan w:val="2"/>
            <w:tcBorders>
              <w:top w:val="single" w:color="auto" w:sz="4" w:space="0"/>
            </w:tcBorders>
          </w:tcPr>
          <w:p w14:paraId="579DF69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5F9E600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14:paraId="6F75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Borders>
              <w:top w:val="single" w:color="auto" w:sz="4" w:space="0"/>
            </w:tcBorders>
          </w:tcPr>
          <w:p w14:paraId="49155884">
            <w:pPr>
              <w:spacing w:after="0" w:line="240" w:lineRule="auto"/>
              <w:ind w:firstLine="567"/>
              <w:jc w:val="center"/>
              <w:rPr>
                <w:rFonts w:ascii="Times New Roman" w:hAnsi="Times New Roman" w:eastAsia="Times New Roman" w:cs="Times New Roman"/>
                <w:sz w:val="24"/>
                <w:szCs w:val="24"/>
                <w:u w:val="single"/>
                <w:lang w:eastAsia="ru-RU"/>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Связная речь</w:t>
            </w:r>
          </w:p>
        </w:tc>
      </w:tr>
      <w:tr w14:paraId="58C4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gridSpan w:val="2"/>
            <w:tcBorders>
              <w:top w:val="single" w:color="auto" w:sz="4" w:space="0"/>
            </w:tcBorders>
          </w:tcPr>
          <w:p w14:paraId="7FE602D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7088" w:type="dxa"/>
            <w:gridSpan w:val="5"/>
            <w:tcBorders>
              <w:top w:val="single" w:color="auto" w:sz="4" w:space="0"/>
            </w:tcBorders>
          </w:tcPr>
          <w:p w14:paraId="63F7EC30">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70EBCB5">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20C7C85">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14:paraId="745D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Borders>
              <w:top w:val="single" w:color="auto" w:sz="4" w:space="0"/>
            </w:tcBorders>
          </w:tcPr>
          <w:p w14:paraId="01E47874">
            <w:pPr>
              <w:spacing w:after="0" w:line="240" w:lineRule="auto"/>
              <w:ind w:firstLine="567"/>
              <w:jc w:val="center"/>
              <w:rPr>
                <w:rFonts w:ascii="Times New Roman" w:hAnsi="Times New Roman" w:eastAsia="Times New Roman" w:cs="Times New Roman"/>
                <w:sz w:val="24"/>
                <w:szCs w:val="24"/>
                <w:u w:val="single"/>
                <w:lang w:eastAsia="ru-RU"/>
              </w:rPr>
            </w:pPr>
            <w:r>
              <w:rPr>
                <w:rFonts w:ascii="Times New Roman" w:hAnsi="Times New Roman" w:eastAsia="Times New Roman" w:cs="Times New Roman"/>
                <w:b/>
                <w:sz w:val="24"/>
                <w:szCs w:val="24"/>
                <w:u w:val="single"/>
                <w:lang w:eastAsia="ru-RU"/>
              </w:rPr>
              <w:t>Подготовка</w:t>
            </w:r>
            <w:r>
              <w:rPr>
                <w:rFonts w:ascii="Times New Roman" w:hAnsi="Times New Roman" w:eastAsia="Times New Roman" w:cs="Times New Roman"/>
                <w:b/>
                <w:spacing w:val="-1"/>
                <w:sz w:val="24"/>
                <w:szCs w:val="24"/>
                <w:u w:val="single"/>
                <w:lang w:eastAsia="ru-RU"/>
              </w:rPr>
              <w:t xml:space="preserve"> </w:t>
            </w:r>
            <w:r>
              <w:rPr>
                <w:rFonts w:ascii="Times New Roman" w:hAnsi="Times New Roman" w:eastAsia="Times New Roman" w:cs="Times New Roman"/>
                <w:b/>
                <w:sz w:val="24"/>
                <w:szCs w:val="24"/>
                <w:u w:val="single"/>
                <w:lang w:eastAsia="ru-RU"/>
              </w:rPr>
              <w:t>детей</w:t>
            </w:r>
            <w:r>
              <w:rPr>
                <w:rFonts w:ascii="Times New Roman" w:hAnsi="Times New Roman" w:eastAsia="Times New Roman" w:cs="Times New Roman"/>
                <w:b/>
                <w:spacing w:val="3"/>
                <w:sz w:val="24"/>
                <w:szCs w:val="24"/>
                <w:u w:val="single"/>
                <w:lang w:eastAsia="ru-RU"/>
              </w:rPr>
              <w:t xml:space="preserve"> </w:t>
            </w:r>
            <w:r>
              <w:rPr>
                <w:rFonts w:ascii="Times New Roman" w:hAnsi="Times New Roman" w:eastAsia="Times New Roman" w:cs="Times New Roman"/>
                <w:b/>
                <w:sz w:val="24"/>
                <w:szCs w:val="24"/>
                <w:u w:val="single"/>
                <w:lang w:eastAsia="ru-RU"/>
              </w:rPr>
              <w:t>к</w:t>
            </w:r>
            <w:r>
              <w:rPr>
                <w:rFonts w:ascii="Times New Roman" w:hAnsi="Times New Roman" w:eastAsia="Times New Roman" w:cs="Times New Roman"/>
                <w:b/>
                <w:spacing w:val="-1"/>
                <w:sz w:val="24"/>
                <w:szCs w:val="24"/>
                <w:u w:val="single"/>
                <w:lang w:eastAsia="ru-RU"/>
              </w:rPr>
              <w:t xml:space="preserve"> </w:t>
            </w:r>
            <w:r>
              <w:rPr>
                <w:rFonts w:ascii="Times New Roman" w:hAnsi="Times New Roman" w:eastAsia="Times New Roman" w:cs="Times New Roman"/>
                <w:b/>
                <w:sz w:val="24"/>
                <w:szCs w:val="24"/>
                <w:u w:val="single"/>
                <w:lang w:eastAsia="ru-RU"/>
              </w:rPr>
              <w:t>обучению</w:t>
            </w:r>
            <w:r>
              <w:rPr>
                <w:rFonts w:ascii="Times New Roman" w:hAnsi="Times New Roman" w:eastAsia="Times New Roman" w:cs="Times New Roman"/>
                <w:b/>
                <w:spacing w:val="6"/>
                <w:sz w:val="24"/>
                <w:szCs w:val="24"/>
                <w:u w:val="single"/>
                <w:lang w:eastAsia="ru-RU"/>
              </w:rPr>
              <w:t xml:space="preserve"> </w:t>
            </w:r>
            <w:r>
              <w:rPr>
                <w:rFonts w:ascii="Times New Roman" w:hAnsi="Times New Roman" w:eastAsia="Times New Roman" w:cs="Times New Roman"/>
                <w:b/>
                <w:sz w:val="24"/>
                <w:szCs w:val="24"/>
                <w:u w:val="single"/>
                <w:lang w:eastAsia="ru-RU"/>
              </w:rPr>
              <w:t>грамоте</w:t>
            </w:r>
          </w:p>
        </w:tc>
      </w:tr>
      <w:tr w14:paraId="0F55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gridSpan w:val="4"/>
            <w:tcBorders>
              <w:top w:val="single" w:color="auto" w:sz="4" w:space="0"/>
            </w:tcBorders>
          </w:tcPr>
          <w:p w14:paraId="4FB6874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умение вслушиваться в звучание слова, знакомить детей с терминами «слово», «звук» в практическом плане.</w:t>
            </w:r>
          </w:p>
        </w:tc>
        <w:tc>
          <w:tcPr>
            <w:tcW w:w="5812" w:type="dxa"/>
            <w:gridSpan w:val="3"/>
            <w:tcBorders>
              <w:top w:val="single" w:color="auto" w:sz="4" w:space="0"/>
            </w:tcBorders>
          </w:tcPr>
          <w:p w14:paraId="606DA759">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tc>
      </w:tr>
      <w:tr w14:paraId="29C8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Borders>
              <w:top w:val="single" w:color="auto" w:sz="4" w:space="0"/>
            </w:tcBorders>
          </w:tcPr>
          <w:p w14:paraId="758ADC5A">
            <w:pPr>
              <w:spacing w:after="0" w:line="240" w:lineRule="auto"/>
              <w:ind w:firstLine="567"/>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Интерес к художественной литературе</w:t>
            </w:r>
          </w:p>
        </w:tc>
      </w:tr>
      <w:tr w14:paraId="50EF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6" w:type="dxa"/>
            <w:gridSpan w:val="6"/>
            <w:tcBorders>
              <w:top w:val="single" w:color="auto" w:sz="4" w:space="0"/>
            </w:tcBorders>
          </w:tcPr>
          <w:p w14:paraId="4F429D0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5B64963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14:paraId="1B02BA1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способствовать восприятию и пониманию содержания и композиции текста</w:t>
            </w:r>
          </w:p>
          <w:p w14:paraId="53159B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(поступки персонажей, последовательность событий в сказках, рассказах);</w:t>
            </w:r>
          </w:p>
          <w:p w14:paraId="48E73D4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пальчиконых игр;</w:t>
            </w:r>
          </w:p>
          <w:p w14:paraId="0C0ED6C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14:paraId="721A01C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544" w:type="dxa"/>
            <w:tcBorders>
              <w:top w:val="single" w:color="auto" w:sz="4" w:space="0"/>
            </w:tcBorders>
          </w:tcPr>
          <w:p w14:paraId="12E8B4BE">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 воспитывает интерес к фольклорным и литературным текстам, желание их слушать. </w:t>
            </w:r>
          </w:p>
          <w:p w14:paraId="0C6EBBC6">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Развивает умения воспроизводить короткие ролевые диалоги из сказок и прибауток в играх-драматизациях, учит повторять за взрослым знакомые строчки и рифмы из стихов, песенок, игр с пальчиками. </w:t>
            </w:r>
          </w:p>
        </w:tc>
      </w:tr>
    </w:tbl>
    <w:p w14:paraId="1504D459">
      <w:pPr>
        <w:spacing w:after="0" w:line="240" w:lineRule="auto"/>
        <w:ind w:firstLine="567"/>
        <w:jc w:val="center"/>
        <w:rPr>
          <w:rFonts w:ascii="Times New Roman" w:hAnsi="Times New Roman" w:eastAsia="Calibri" w:cs="Times New Roman"/>
          <w:b/>
          <w:i/>
          <w:color w:val="000000" w:themeColor="text1"/>
          <w:sz w:val="24"/>
          <w:szCs w:val="24"/>
          <w:u w:val="single"/>
          <w14:textFill>
            <w14:solidFill>
              <w14:schemeClr w14:val="tx1"/>
            </w14:solidFill>
          </w14:textFill>
        </w:rPr>
      </w:pPr>
    </w:p>
    <w:p w14:paraId="2C24103D">
      <w:pPr>
        <w:spacing w:after="0" w:line="240" w:lineRule="auto"/>
        <w:ind w:firstLine="567"/>
        <w:jc w:val="center"/>
        <w:rPr>
          <w:rFonts w:ascii="Times New Roman" w:hAnsi="Times New Roman" w:eastAsia="Calibri" w:cs="Times New Roman"/>
          <w:b/>
          <w:sz w:val="24"/>
          <w:szCs w:val="24"/>
        </w:rPr>
      </w:pPr>
      <w:r>
        <w:rPr>
          <w:rFonts w:ascii="Times New Roman" w:hAnsi="Times New Roman" w:eastAsia="Calibri" w:cs="Times New Roman"/>
          <w:b/>
          <w:sz w:val="24"/>
          <w:szCs w:val="24"/>
          <w:u w:val="single"/>
        </w:rPr>
        <w:t>От 4 до 5 лет</w:t>
      </w:r>
    </w:p>
    <w:tbl>
      <w:tblPr>
        <w:tblStyle w:val="38"/>
        <w:tblpPr w:leftFromText="180" w:rightFromText="180" w:vertAnchor="text"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1134"/>
        <w:gridCol w:w="284"/>
        <w:gridCol w:w="283"/>
        <w:gridCol w:w="993"/>
        <w:gridCol w:w="4536"/>
      </w:tblGrid>
      <w:tr w14:paraId="2D11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10" w:type="dxa"/>
          </w:tcPr>
          <w:p w14:paraId="40E27696">
            <w:pPr>
              <w:spacing w:after="0" w:line="240" w:lineRule="auto"/>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Задачи ОО</w:t>
            </w:r>
          </w:p>
        </w:tc>
        <w:tc>
          <w:tcPr>
            <w:tcW w:w="7230" w:type="dxa"/>
            <w:gridSpan w:val="5"/>
          </w:tcPr>
          <w:p w14:paraId="4B7666A7">
            <w:pPr>
              <w:spacing w:after="0" w:line="240" w:lineRule="auto"/>
              <w:ind w:firstLine="567"/>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Содержание ОО</w:t>
            </w:r>
          </w:p>
        </w:tc>
      </w:tr>
      <w:tr w14:paraId="397D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0B229BFA">
            <w:pPr>
              <w:spacing w:after="0" w:line="240" w:lineRule="auto"/>
              <w:ind w:firstLine="567"/>
              <w:jc w:val="center"/>
              <w:rPr>
                <w:rFonts w:ascii="Times New Roman" w:hAnsi="Times New Roman" w:eastAsia="Calibri" w:cs="Times New Roman"/>
                <w:b/>
                <w:i/>
                <w:color w:val="000000" w:themeColor="text1"/>
                <w:sz w:val="24"/>
                <w:szCs w:val="24"/>
                <w:lang w:eastAsia="ru-RU"/>
                <w14:textFill>
                  <w14:solidFill>
                    <w14:schemeClr w14:val="tx1"/>
                  </w14:solidFill>
                </w14:textFill>
              </w:rPr>
            </w:pPr>
            <w:r>
              <w:rPr>
                <w:rFonts w:ascii="Times New Roman" w:hAnsi="Times New Roman" w:eastAsia="Calibri" w:cs="Times New Roman"/>
                <w:b/>
                <w:i/>
                <w:color w:val="000000" w:themeColor="text1"/>
                <w:sz w:val="24"/>
                <w:szCs w:val="24"/>
                <w:lang w:eastAsia="ru-RU"/>
                <w14:textFill>
                  <w14:solidFill>
                    <w14:schemeClr w14:val="tx1"/>
                  </w14:solidFill>
                </w14:textFill>
              </w:rPr>
              <w:t>Развитие словаря</w:t>
            </w:r>
          </w:p>
        </w:tc>
      </w:tr>
      <w:tr w14:paraId="5E72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gridSpan w:val="4"/>
          </w:tcPr>
          <w:p w14:paraId="71468D87">
            <w:pPr>
              <w:spacing w:after="0" w:line="240" w:lineRule="auto"/>
              <w:ind w:firstLine="284"/>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1DB819B8">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5529" w:type="dxa"/>
            <w:gridSpan w:val="2"/>
          </w:tcPr>
          <w:p w14:paraId="5F298772">
            <w:pPr>
              <w:spacing w:after="0" w:line="240" w:lineRule="auto"/>
              <w:ind w:firstLine="567"/>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tc>
      </w:tr>
      <w:tr w14:paraId="4994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40473A42">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Звуковая</w:t>
            </w:r>
            <w:r>
              <w:rPr>
                <w:rFonts w:ascii="Times New Roman" w:hAnsi="Times New Roman" w:eastAsia="Times New Roman" w:cs="Times New Roman"/>
                <w:b/>
                <w:color w:val="000000" w:themeColor="text1"/>
                <w:spacing w:val="1"/>
                <w:sz w:val="24"/>
                <w:szCs w:val="24"/>
                <w:u w:val="single"/>
                <w:lang w:eastAsia="ru-RU"/>
                <w14:textFill>
                  <w14:solidFill>
                    <w14:schemeClr w14:val="tx1"/>
                  </w14:solidFill>
                </w14:textFill>
              </w:rPr>
              <w:t xml:space="preserve"> </w:t>
            </w: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культура</w:t>
            </w:r>
            <w:r>
              <w:rPr>
                <w:rFonts w:ascii="Times New Roman" w:hAnsi="Times New Roman" w:eastAsia="Times New Roman" w:cs="Times New Roman"/>
                <w:b/>
                <w:color w:val="000000" w:themeColor="text1"/>
                <w:spacing w:val="-1"/>
                <w:sz w:val="24"/>
                <w:szCs w:val="24"/>
                <w:u w:val="single"/>
                <w:lang w:eastAsia="ru-RU"/>
                <w14:textFill>
                  <w14:solidFill>
                    <w14:schemeClr w14:val="tx1"/>
                  </w14:solidFill>
                </w14:textFill>
              </w:rPr>
              <w:t xml:space="preserve"> </w:t>
            </w:r>
            <w:r>
              <w:rPr>
                <w:rFonts w:ascii="Times New Roman" w:hAnsi="Times New Roman" w:eastAsia="Times New Roman" w:cs="Times New Roman"/>
                <w:b/>
                <w:color w:val="000000" w:themeColor="text1"/>
                <w:w w:val="101"/>
                <w:sz w:val="24"/>
                <w:szCs w:val="24"/>
                <w:u w:val="single"/>
                <w:lang w:eastAsia="ru-RU"/>
                <w14:textFill>
                  <w14:solidFill>
                    <w14:schemeClr w14:val="tx1"/>
                  </w14:solidFill>
                </w14:textFill>
              </w:rPr>
              <w:t>речи</w:t>
            </w:r>
          </w:p>
        </w:tc>
      </w:tr>
      <w:tr w14:paraId="0505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2"/>
          </w:tcPr>
          <w:p w14:paraId="2AA4ED75">
            <w:pPr>
              <w:spacing w:after="0" w:line="240" w:lineRule="auto"/>
              <w:ind w:right="39"/>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sz w:val="24"/>
                <w:szCs w:val="24"/>
                <w:lang w:eastAsia="ru-RU"/>
              </w:rPr>
              <w:t>Закреплять правильное</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произношение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гласных</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 согласных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w w:val="101"/>
                <w:sz w:val="24"/>
                <w:szCs w:val="24"/>
                <w:lang w:eastAsia="ru-RU"/>
              </w:rPr>
              <w:t xml:space="preserve">звуков, </w:t>
            </w:r>
            <w:r>
              <w:rPr>
                <w:rFonts w:ascii="Times New Roman" w:hAnsi="Times New Roman" w:eastAsia="Times New Roman" w:cs="Times New Roman"/>
                <w:sz w:val="24"/>
                <w:szCs w:val="24"/>
                <w:lang w:eastAsia="ru-RU"/>
              </w:rPr>
              <w:t>отрабатывать</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произношение</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свистящих,</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шипящих</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сонорных</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звуков.</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w w:val="101"/>
                <w:sz w:val="24"/>
                <w:szCs w:val="24"/>
                <w:lang w:eastAsia="ru-RU"/>
              </w:rPr>
              <w:t xml:space="preserve">Продолжать </w:t>
            </w:r>
            <w:r>
              <w:rPr>
                <w:rFonts w:ascii="Times New Roman" w:hAnsi="Times New Roman" w:eastAsia="Times New Roman" w:cs="Times New Roman"/>
                <w:sz w:val="24"/>
                <w:szCs w:val="24"/>
                <w:lang w:eastAsia="ru-RU"/>
              </w:rPr>
              <w:t>работу</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над</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дикцией:</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совершенствовать</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отчетливое</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произношение</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 xml:space="preserve">слов </w:t>
            </w:r>
            <w:r>
              <w:rPr>
                <w:rFonts w:ascii="Times New Roman" w:hAnsi="Times New Roman" w:eastAsia="Times New Roman" w:cs="Times New Roman"/>
                <w:w w:val="103"/>
                <w:sz w:val="24"/>
                <w:szCs w:val="24"/>
                <w:lang w:eastAsia="ru-RU"/>
              </w:rPr>
              <w:t xml:space="preserve">и </w:t>
            </w:r>
            <w:r>
              <w:rPr>
                <w:rFonts w:ascii="Times New Roman" w:hAnsi="Times New Roman" w:eastAsia="Times New Roman" w:cs="Times New Roman"/>
                <w:sz w:val="24"/>
                <w:szCs w:val="24"/>
                <w:lang w:eastAsia="ru-RU"/>
              </w:rPr>
              <w:t>словосочетаний.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Проводить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работу</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развитию</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фонематического</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 xml:space="preserve">слуха: </w:t>
            </w:r>
            <w:r>
              <w:rPr>
                <w:rFonts w:ascii="Times New Roman" w:hAnsi="Times New Roman" w:eastAsia="Times New Roman" w:cs="Times New Roman"/>
                <w:w w:val="101"/>
                <w:sz w:val="24"/>
                <w:szCs w:val="24"/>
                <w:lang w:eastAsia="ru-RU"/>
              </w:rPr>
              <w:t xml:space="preserve">учить </w:t>
            </w:r>
            <w:r>
              <w:rPr>
                <w:rFonts w:ascii="Times New Roman" w:hAnsi="Times New Roman" w:eastAsia="Times New Roman" w:cs="Times New Roman"/>
                <w:sz w:val="24"/>
                <w:szCs w:val="24"/>
                <w:lang w:eastAsia="ru-RU"/>
              </w:rPr>
              <w:t>различать</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слух</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называть</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определенным</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 xml:space="preserve">звуком. </w:t>
            </w:r>
            <w:r>
              <w:rPr>
                <w:rFonts w:ascii="Times New Roman" w:hAnsi="Times New Roman" w:eastAsia="Times New Roman" w:cs="Times New Roman"/>
                <w:w w:val="101"/>
                <w:sz w:val="24"/>
                <w:szCs w:val="24"/>
                <w:lang w:eastAsia="ru-RU"/>
              </w:rPr>
              <w:t xml:space="preserve">Совершенствовать </w:t>
            </w:r>
            <w:r>
              <w:rPr>
                <w:rFonts w:ascii="Times New Roman" w:hAnsi="Times New Roman" w:eastAsia="Times New Roman" w:cs="Times New Roman"/>
                <w:sz w:val="24"/>
                <w:szCs w:val="24"/>
                <w:lang w:eastAsia="ru-RU"/>
              </w:rPr>
              <w:t>интонационную</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выразительность</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w w:val="101"/>
                <w:sz w:val="24"/>
                <w:szCs w:val="24"/>
                <w:lang w:eastAsia="ru-RU"/>
              </w:rPr>
              <w:t>речи.</w:t>
            </w:r>
          </w:p>
        </w:tc>
        <w:tc>
          <w:tcPr>
            <w:tcW w:w="6096" w:type="dxa"/>
            <w:gridSpan w:val="4"/>
          </w:tcPr>
          <w:p w14:paraId="0CE708C8">
            <w:pPr>
              <w:spacing w:after="0" w:line="240" w:lineRule="auto"/>
              <w:ind w:firstLine="567"/>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помогает</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детям</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овладеть</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правильным</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произношением</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звуков родного языка</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слово произношением, развивает</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у детей</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sz w:val="24"/>
                <w:szCs w:val="24"/>
                <w:lang w:eastAsia="ru-RU"/>
              </w:rPr>
              <w:t>звуковую</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интонационную культуру</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речи,</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фонематический</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слух, закрепляет</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умения</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правильно произносить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свистящие</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шипящие звуки;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четко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воспроизводить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фонетический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 морфологический</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рисунок</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слова; формирует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умения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говорить</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внятно,</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среднем темпе,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голосом</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средней силы,</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выразительно</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читать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стихи,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регулируя</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интонацию, тембр,</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силу</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голоса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ритм</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речи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зависимости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содержания</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стихотворения.</w:t>
            </w:r>
          </w:p>
        </w:tc>
      </w:tr>
      <w:tr w14:paraId="49CF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083E3B24">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Грамматический</w:t>
            </w:r>
            <w:r>
              <w:rPr>
                <w:rFonts w:ascii="Times New Roman" w:hAnsi="Times New Roman" w:eastAsia="Times New Roman" w:cs="Times New Roman"/>
                <w:b/>
                <w:color w:val="000000" w:themeColor="text1"/>
                <w:spacing w:val="19"/>
                <w:sz w:val="24"/>
                <w:szCs w:val="24"/>
                <w:u w:val="single"/>
                <w:lang w:eastAsia="ru-RU"/>
                <w14:textFill>
                  <w14:solidFill>
                    <w14:schemeClr w14:val="tx1"/>
                  </w14:solidFill>
                </w14:textFill>
              </w:rPr>
              <w:t xml:space="preserve"> </w:t>
            </w: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строй</w:t>
            </w:r>
            <w:r>
              <w:rPr>
                <w:rFonts w:ascii="Times New Roman" w:hAnsi="Times New Roman" w:eastAsia="Times New Roman" w:cs="Times New Roman"/>
                <w:b/>
                <w:color w:val="000000" w:themeColor="text1"/>
                <w:spacing w:val="6"/>
                <w:sz w:val="24"/>
                <w:szCs w:val="24"/>
                <w:u w:val="single"/>
                <w:lang w:eastAsia="ru-RU"/>
                <w14:textFill>
                  <w14:solidFill>
                    <w14:schemeClr w14:val="tx1"/>
                  </w14:solidFill>
                </w14:textFill>
              </w:rPr>
              <w:t xml:space="preserve"> </w:t>
            </w: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речи</w:t>
            </w:r>
          </w:p>
        </w:tc>
      </w:tr>
      <w:tr w14:paraId="451E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5"/>
          </w:tcPr>
          <w:p w14:paraId="00C824AD">
            <w:pPr>
              <w:spacing w:after="0" w:line="240" w:lineRule="auto"/>
              <w:ind w:right="32"/>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sz w:val="24"/>
                <w:szCs w:val="24"/>
                <w:lang w:eastAsia="ru-RU"/>
              </w:rPr>
              <w:t>Продолжать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детей умение</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правильно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согласовывать</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w w:val="106"/>
                <w:sz w:val="24"/>
                <w:szCs w:val="24"/>
                <w:lang w:eastAsia="ru-RU"/>
              </w:rPr>
              <w:t xml:space="preserve">в </w:t>
            </w:r>
            <w:r>
              <w:rPr>
                <w:rFonts w:ascii="Times New Roman" w:hAnsi="Times New Roman" w:eastAsia="Times New Roman" w:cs="Times New Roman"/>
                <w:sz w:val="24"/>
                <w:szCs w:val="24"/>
                <w:lang w:eastAsia="ru-RU"/>
              </w:rPr>
              <w:t>предложении.</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Совершенствовать</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умения:</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правильно</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предлоги</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w w:val="101"/>
                <w:sz w:val="24"/>
                <w:szCs w:val="24"/>
                <w:lang w:eastAsia="ru-RU"/>
              </w:rPr>
              <w:t xml:space="preserve">речи; </w:t>
            </w:r>
            <w:r>
              <w:rPr>
                <w:rFonts w:ascii="Times New Roman" w:hAnsi="Times New Roman" w:eastAsia="Times New Roman" w:cs="Times New Roman"/>
                <w:sz w:val="24"/>
                <w:szCs w:val="24"/>
                <w:lang w:eastAsia="ru-RU"/>
              </w:rPr>
              <w:t>образовывать</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форму множественного</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числа</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существительных,</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w w:val="101"/>
                <w:sz w:val="24"/>
                <w:szCs w:val="24"/>
                <w:lang w:eastAsia="ru-RU"/>
              </w:rPr>
              <w:t xml:space="preserve">обозначающих </w:t>
            </w:r>
            <w:r>
              <w:rPr>
                <w:rFonts w:ascii="Times New Roman" w:hAnsi="Times New Roman" w:eastAsia="Times New Roman" w:cs="Times New Roman"/>
                <w:sz w:val="24"/>
                <w:szCs w:val="24"/>
                <w:lang w:eastAsia="ru-RU"/>
              </w:rPr>
              <w:t>детенышей</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животных,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употреблять</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эти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существительные</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в именительном</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и родительном</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падежах;</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правильно</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форму множественного</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w w:val="101"/>
                <w:sz w:val="24"/>
                <w:szCs w:val="24"/>
                <w:lang w:eastAsia="ru-RU"/>
              </w:rPr>
              <w:t xml:space="preserve">числа </w:t>
            </w:r>
            <w:r>
              <w:rPr>
                <w:rFonts w:ascii="Times New Roman" w:hAnsi="Times New Roman" w:eastAsia="Times New Roman" w:cs="Times New Roman"/>
                <w:sz w:val="24"/>
                <w:szCs w:val="24"/>
                <w:lang w:eastAsia="ru-RU"/>
              </w:rPr>
              <w:t>родительного</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падежа</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существительных;</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употреблять</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 xml:space="preserve">формы </w:t>
            </w:r>
            <w:r>
              <w:rPr>
                <w:rFonts w:ascii="Times New Roman" w:hAnsi="Times New Roman" w:eastAsia="Times New Roman" w:cs="Times New Roman"/>
                <w:w w:val="101"/>
                <w:sz w:val="24"/>
                <w:szCs w:val="24"/>
                <w:lang w:eastAsia="ru-RU"/>
              </w:rPr>
              <w:t xml:space="preserve">повелительного </w:t>
            </w:r>
            <w:r>
              <w:rPr>
                <w:rFonts w:ascii="Times New Roman" w:hAnsi="Times New Roman" w:eastAsia="Times New Roman" w:cs="Times New Roman"/>
                <w:sz w:val="24"/>
                <w:szCs w:val="24"/>
                <w:lang w:eastAsia="ru-RU"/>
              </w:rPr>
              <w:t>наклонения</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глаголов; использовать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простые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сложносочиненные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 сложноподчиненные</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предложения;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правильно</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понимать</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и употреблять</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предлоги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w w:val="101"/>
                <w:sz w:val="24"/>
                <w:szCs w:val="24"/>
                <w:lang w:eastAsia="ru-RU"/>
              </w:rPr>
              <w:t xml:space="preserve">с </w:t>
            </w:r>
            <w:r>
              <w:rPr>
                <w:rFonts w:ascii="Times New Roman" w:hAnsi="Times New Roman" w:eastAsia="Times New Roman" w:cs="Times New Roman"/>
                <w:sz w:val="24"/>
                <w:szCs w:val="24"/>
                <w:lang w:eastAsia="ru-RU"/>
              </w:rPr>
              <w:t>пространственным</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значением</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под, между,</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около);</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правильно</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w w:val="101"/>
                <w:sz w:val="24"/>
                <w:szCs w:val="24"/>
                <w:lang w:eastAsia="ru-RU"/>
              </w:rPr>
              <w:t xml:space="preserve">образовывать </w:t>
            </w:r>
            <w:r>
              <w:rPr>
                <w:rFonts w:ascii="Times New Roman" w:hAnsi="Times New Roman" w:eastAsia="Times New Roman" w:cs="Times New Roman"/>
                <w:sz w:val="24"/>
                <w:szCs w:val="24"/>
                <w:lang w:eastAsia="ru-RU"/>
              </w:rPr>
              <w:t>названия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w w:val="101"/>
                <w:sz w:val="24"/>
                <w:szCs w:val="24"/>
                <w:lang w:eastAsia="ru-RU"/>
              </w:rPr>
              <w:t>посуды.</w:t>
            </w:r>
          </w:p>
        </w:tc>
        <w:tc>
          <w:tcPr>
            <w:tcW w:w="4536" w:type="dxa"/>
          </w:tcPr>
          <w:p w14:paraId="7FF2386F">
            <w:pPr>
              <w:spacing w:after="0" w:line="240" w:lineRule="auto"/>
              <w:ind w:firstLine="567"/>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у детей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полные,</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распространенные простые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однородными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членами</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сложноподчиненные предложения</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передачи временных,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пространственных,</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причинно-следственных</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связей; правильно употреблять</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суффиксы</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приставки</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при</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словообразовании;</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использовать систему окончаний</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существительных,</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прилагательных,</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глаголов</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оформления</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w w:val="101"/>
                <w:sz w:val="24"/>
                <w:szCs w:val="24"/>
                <w:lang w:eastAsia="ru-RU"/>
              </w:rPr>
              <w:t>речевого высказывания.</w:t>
            </w:r>
          </w:p>
        </w:tc>
      </w:tr>
      <w:tr w14:paraId="59C3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218A6FEF">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Связная речь</w:t>
            </w:r>
          </w:p>
        </w:tc>
      </w:tr>
      <w:tr w14:paraId="03EA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Pr>
          <w:p w14:paraId="6AE387CD">
            <w:pPr>
              <w:spacing w:after="0" w:line="240" w:lineRule="auto"/>
              <w:ind w:right="5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совершенствовать</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диалогическую</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речь</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Закреплять</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w w:val="101"/>
                <w:sz w:val="24"/>
                <w:szCs w:val="24"/>
                <w:lang w:eastAsia="ru-RU"/>
              </w:rPr>
              <w:t xml:space="preserve">детей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поддерживать</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беседу:</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задавать</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вопросы</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по поводу</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качеств, действий</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ними, взаимоотношений</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окружающими,</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правильно</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по форме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 содержанию</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отвечать</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вопросы.</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Поддерживать</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стремление</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рассказывать</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w w:val="101"/>
                <w:sz w:val="24"/>
                <w:szCs w:val="24"/>
                <w:lang w:eastAsia="ru-RU"/>
              </w:rPr>
              <w:t xml:space="preserve">о </w:t>
            </w:r>
            <w:r>
              <w:rPr>
                <w:rFonts w:ascii="Times New Roman" w:hAnsi="Times New Roman" w:eastAsia="Times New Roman" w:cs="Times New Roman"/>
                <w:sz w:val="24"/>
                <w:szCs w:val="24"/>
                <w:lang w:eastAsia="ru-RU"/>
              </w:rPr>
              <w:t>своих</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наблюдениях, переживаниях;</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пересказывать</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небольшие</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сказки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w w:val="101"/>
                <w:sz w:val="24"/>
                <w:szCs w:val="24"/>
                <w:lang w:eastAsia="ru-RU"/>
              </w:rPr>
              <w:t xml:space="preserve">рассказы, </w:t>
            </w:r>
            <w:r>
              <w:rPr>
                <w:rFonts w:ascii="Times New Roman" w:hAnsi="Times New Roman" w:eastAsia="Times New Roman" w:cs="Times New Roman"/>
                <w:sz w:val="24"/>
                <w:szCs w:val="24"/>
                <w:lang w:eastAsia="ru-RU"/>
              </w:rPr>
              <w:t>знакомые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детям</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и вновь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прочитанные;</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составлять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образцу</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небольшие</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рассказы</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w w:val="105"/>
                <w:sz w:val="24"/>
                <w:szCs w:val="24"/>
                <w:lang w:eastAsia="ru-RU"/>
              </w:rPr>
              <w:t xml:space="preserve">о </w:t>
            </w:r>
            <w:r>
              <w:rPr>
                <w:rFonts w:ascii="Times New Roman" w:hAnsi="Times New Roman" w:eastAsia="Times New Roman" w:cs="Times New Roman"/>
                <w:sz w:val="24"/>
                <w:szCs w:val="24"/>
                <w:lang w:eastAsia="ru-RU"/>
              </w:rPr>
              <w:t>предмете,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игрушке,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по содержанию</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сюжетной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картины.</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Воспитывать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w w:val="101"/>
                <w:sz w:val="24"/>
                <w:szCs w:val="24"/>
                <w:lang w:eastAsia="ru-RU"/>
              </w:rPr>
              <w:t xml:space="preserve">культуру </w:t>
            </w:r>
            <w:r>
              <w:rPr>
                <w:rFonts w:ascii="Times New Roman" w:hAnsi="Times New Roman" w:eastAsia="Times New Roman" w:cs="Times New Roman"/>
                <w:sz w:val="24"/>
                <w:szCs w:val="24"/>
                <w:lang w:eastAsia="ru-RU"/>
              </w:rPr>
              <w:t>общения: формирование умений</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приветствовать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родных, знакомых,</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w w:val="102"/>
                <w:sz w:val="24"/>
                <w:szCs w:val="24"/>
                <w:lang w:eastAsia="ru-RU"/>
              </w:rPr>
              <w:t xml:space="preserve">по </w:t>
            </w:r>
            <w:r>
              <w:rPr>
                <w:rFonts w:ascii="Times New Roman" w:hAnsi="Times New Roman" w:eastAsia="Times New Roman" w:cs="Times New Roman"/>
                <w:sz w:val="24"/>
                <w:szCs w:val="24"/>
                <w:lang w:eastAsia="ru-RU"/>
              </w:rPr>
              <w:t>группе.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формулы</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речевого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этикета при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ответе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телефону,</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w w:val="102"/>
                <w:sz w:val="24"/>
                <w:szCs w:val="24"/>
                <w:lang w:eastAsia="ru-RU"/>
              </w:rPr>
              <w:t xml:space="preserve">при </w:t>
            </w:r>
            <w:r>
              <w:rPr>
                <w:rFonts w:ascii="Times New Roman" w:hAnsi="Times New Roman" w:eastAsia="Times New Roman" w:cs="Times New Roman"/>
                <w:sz w:val="24"/>
                <w:szCs w:val="24"/>
                <w:lang w:eastAsia="ru-RU"/>
              </w:rPr>
              <w:t>вступлении</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разговор</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незнакомыми</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людьми,</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при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встрече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 xml:space="preserve">гостей. </w:t>
            </w:r>
            <w:r>
              <w:rPr>
                <w:rFonts w:ascii="Times New Roman" w:hAnsi="Times New Roman" w:eastAsia="Times New Roman" w:cs="Times New Roman"/>
                <w:w w:val="101"/>
                <w:sz w:val="24"/>
                <w:szCs w:val="24"/>
                <w:lang w:eastAsia="ru-RU"/>
              </w:rPr>
              <w:t xml:space="preserve">Развивать </w:t>
            </w:r>
            <w:r>
              <w:rPr>
                <w:rFonts w:ascii="Times New Roman" w:hAnsi="Times New Roman" w:eastAsia="Times New Roman" w:cs="Times New Roman"/>
                <w:sz w:val="24"/>
                <w:szCs w:val="24"/>
                <w:lang w:eastAsia="ru-RU"/>
              </w:rPr>
              <w:t>коммуникативно-речевые умения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у детей</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 xml:space="preserve">(умение вступить, поддержать </w:t>
            </w:r>
            <w:r>
              <w:rPr>
                <w:rFonts w:ascii="Times New Roman" w:hAnsi="Times New Roman" w:eastAsia="Times New Roman" w:cs="Times New Roman"/>
                <w:w w:val="103"/>
                <w:sz w:val="24"/>
                <w:szCs w:val="24"/>
                <w:lang w:eastAsia="ru-RU"/>
              </w:rPr>
              <w:t xml:space="preserve">и </w:t>
            </w:r>
            <w:r>
              <w:rPr>
                <w:rFonts w:ascii="Times New Roman" w:hAnsi="Times New Roman" w:eastAsia="Times New Roman" w:cs="Times New Roman"/>
                <w:sz w:val="24"/>
                <w:szCs w:val="24"/>
                <w:lang w:eastAsia="ru-RU"/>
              </w:rPr>
              <w:t>Завершить</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w w:val="101"/>
                <w:sz w:val="24"/>
                <w:szCs w:val="24"/>
                <w:lang w:eastAsia="ru-RU"/>
              </w:rPr>
              <w:t>общение</w:t>
            </w:r>
            <w:r>
              <w:rPr>
                <w:rFonts w:ascii="Times New Roman" w:hAnsi="Times New Roman" w:eastAsia="Times New Roman" w:cs="Times New Roman"/>
                <w:w w:val="102"/>
                <w:sz w:val="24"/>
                <w:szCs w:val="24"/>
                <w:lang w:eastAsia="ru-RU"/>
              </w:rPr>
              <w:t>).</w:t>
            </w:r>
          </w:p>
          <w:p w14:paraId="2B79583F">
            <w:pPr>
              <w:spacing w:after="0" w:line="240" w:lineRule="auto"/>
              <w:jc w:val="center"/>
              <w:rPr>
                <w:rFonts w:ascii="Times New Roman" w:hAnsi="Times New Roman" w:eastAsia="Calibri" w:cs="Times New Roman"/>
                <w:b/>
                <w:color w:val="000000" w:themeColor="text1"/>
                <w:sz w:val="24"/>
                <w:szCs w:val="24"/>
                <w:lang w:eastAsia="ru-RU"/>
                <w14:textFill>
                  <w14:solidFill>
                    <w14:schemeClr w14:val="tx1"/>
                  </w14:solidFill>
                </w14:textFill>
              </w:rPr>
            </w:pPr>
          </w:p>
        </w:tc>
        <w:tc>
          <w:tcPr>
            <w:tcW w:w="7230" w:type="dxa"/>
            <w:gridSpan w:val="5"/>
          </w:tcPr>
          <w:p w14:paraId="367747D6">
            <w:pPr>
              <w:spacing w:after="0" w:line="240" w:lineRule="auto"/>
              <w:ind w:right="3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sz w:val="24"/>
                <w:szCs w:val="24"/>
                <w:lang w:eastAsia="ru-RU"/>
              </w:rPr>
              <w:t>развивает у</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связную,</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грамматически правильную диалогическую</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монологическую</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речь,</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обучает</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использовать вопросы поискового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характера</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(«Почему?»,</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«Зачем?»,</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«Для чего?»);</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составлять описательные</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рассказ из</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sz w:val="24"/>
                <w:szCs w:val="24"/>
                <w:lang w:eastAsia="ru-RU"/>
              </w:rPr>
              <w:t>5-6 предложений</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предметах и</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повествовательные рассказы</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из</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личного опыта;</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использовать элементарные формы</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 xml:space="preserve">объяснительной </w:t>
            </w:r>
            <w:r>
              <w:rPr>
                <w:rFonts w:ascii="Times New Roman" w:hAnsi="Times New Roman" w:eastAsia="Times New Roman" w:cs="Times New Roman"/>
                <w:position w:val="-1"/>
                <w:sz w:val="24"/>
                <w:szCs w:val="24"/>
                <w:lang w:eastAsia="ru-RU"/>
              </w:rPr>
              <w:t>речи;</w:t>
            </w:r>
          </w:p>
          <w:p w14:paraId="7FACF037">
            <w:pPr>
              <w:spacing w:after="0" w:line="240" w:lineRule="auto"/>
              <w:ind w:right="3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развивает</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речевое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творчество,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умения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w w:val="101"/>
                <w:sz w:val="24"/>
                <w:szCs w:val="24"/>
                <w:lang w:eastAsia="ru-RU"/>
              </w:rPr>
              <w:t xml:space="preserve">сочинять </w:t>
            </w:r>
            <w:r>
              <w:rPr>
                <w:rFonts w:ascii="Times New Roman" w:hAnsi="Times New Roman" w:eastAsia="Times New Roman" w:cs="Times New Roman"/>
                <w:sz w:val="24"/>
                <w:szCs w:val="24"/>
                <w:lang w:eastAsia="ru-RU"/>
              </w:rPr>
              <w:t>повествовательные</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рассказы</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игрушкам, картинам;</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составлять</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описательные загадки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об</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игрушках,</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объектах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природы;</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поддерживает</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инициативность и самостоятельность</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ребёнка</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речевом общении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со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взрослыми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сверстниками; формирует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использовать в</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практике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общения</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описательные</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монологи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 элементы</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объяснительной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речи;</w:t>
            </w:r>
          </w:p>
          <w:p w14:paraId="5AF87A14">
            <w:pPr>
              <w:tabs>
                <w:tab w:val="left" w:pos="885"/>
                <w:tab w:val="left" w:pos="3440"/>
                <w:tab w:val="left" w:pos="3840"/>
                <w:tab w:val="left" w:pos="4780"/>
                <w:tab w:val="left" w:pos="5920"/>
                <w:tab w:val="left" w:pos="7780"/>
                <w:tab w:val="left" w:pos="9600"/>
              </w:tabs>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61"/>
                <w:sz w:val="24"/>
                <w:szCs w:val="24"/>
                <w:lang w:eastAsia="ru-RU"/>
              </w:rPr>
              <w:t xml:space="preserve"> </w:t>
            </w:r>
            <w:r>
              <w:rPr>
                <w:rFonts w:ascii="Times New Roman" w:hAnsi="Times New Roman" w:eastAsia="Times New Roman" w:cs="Times New Roman"/>
                <w:sz w:val="24"/>
                <w:szCs w:val="24"/>
                <w:lang w:eastAsia="ru-RU"/>
              </w:rPr>
              <w:t>развивает у детей</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умения использовать вариативные формы приветствия,</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прощания,</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благодарности,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обращения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просьбой, поддерживает стремление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задавать</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правильно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формулировать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вопросы, при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ответах</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на вопросы</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элементы</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объяснительной речи,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развивает</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умение пересказывать</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сказки,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составлять</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описательные рассказы</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предметах</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объектах,</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1"/>
                <w:sz w:val="24"/>
                <w:szCs w:val="24"/>
                <w:lang w:eastAsia="ru-RU"/>
              </w:rPr>
              <w:t xml:space="preserve">по </w:t>
            </w:r>
            <w:r>
              <w:rPr>
                <w:rFonts w:ascii="Times New Roman" w:hAnsi="Times New Roman" w:eastAsia="Times New Roman" w:cs="Times New Roman"/>
                <w:sz w:val="24"/>
                <w:szCs w:val="24"/>
                <w:lang w:eastAsia="ru-RU"/>
              </w:rPr>
              <w:t>картинкам;</w:t>
            </w:r>
          </w:p>
          <w:p w14:paraId="442D8723">
            <w:pPr>
              <w:spacing w:after="0" w:line="240" w:lineRule="auto"/>
              <w:ind w:right="-20"/>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помогает детям</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осваивать</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умения</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вступать</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 xml:space="preserve">в речевое общение </w:t>
            </w:r>
            <w:r>
              <w:rPr>
                <w:rFonts w:ascii="Times New Roman" w:hAnsi="Times New Roman" w:eastAsia="Times New Roman" w:cs="Times New Roman"/>
                <w:w w:val="101"/>
                <w:sz w:val="24"/>
                <w:szCs w:val="24"/>
                <w:lang w:eastAsia="ru-RU"/>
              </w:rPr>
              <w:t xml:space="preserve">с </w:t>
            </w:r>
            <w:r>
              <w:rPr>
                <w:rFonts w:ascii="Times New Roman" w:hAnsi="Times New Roman" w:eastAsia="Times New Roman" w:cs="Times New Roman"/>
                <w:sz w:val="24"/>
                <w:szCs w:val="24"/>
                <w:lang w:eastAsia="ru-RU"/>
              </w:rPr>
              <w:t>окружающими,</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задавать вопросы, отвечать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вопросы, слушать</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 xml:space="preserve">ответы </w:t>
            </w:r>
            <w:r>
              <w:rPr>
                <w:rFonts w:ascii="Times New Roman" w:hAnsi="Times New Roman" w:eastAsia="Times New Roman" w:cs="Times New Roman"/>
                <w:w w:val="101"/>
                <w:sz w:val="24"/>
                <w:szCs w:val="24"/>
                <w:lang w:eastAsia="ru-RU"/>
              </w:rPr>
              <w:t xml:space="preserve">других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разные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типы</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реплик,</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рассказывать о</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событиях,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приглашать</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к деятельности; адекватно</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реагировать</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эмоциональное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состояние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собеседника речевым</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высказыванием.</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формирует у</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участвовать</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w w:val="101"/>
                <w:sz w:val="24"/>
                <w:szCs w:val="24"/>
                <w:lang w:eastAsia="ru-RU"/>
              </w:rPr>
              <w:t xml:space="preserve">в </w:t>
            </w:r>
            <w:r>
              <w:rPr>
                <w:rFonts w:ascii="Times New Roman" w:hAnsi="Times New Roman" w:eastAsia="Times New Roman" w:cs="Times New Roman"/>
                <w:sz w:val="24"/>
                <w:szCs w:val="24"/>
                <w:lang w:eastAsia="ru-RU"/>
              </w:rPr>
              <w:t>коллективном</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разговоре,</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поддерживая общую</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беседу,</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перебивая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собеседников, использовать</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средства</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интонационной речевой</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выразительности,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элементы объяснительной</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речи при</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разрешении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конфликтов,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закрепляет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умения использовать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речи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вариативные</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формы</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приветствия;</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прощания; обращения</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2"/>
                <w:sz w:val="24"/>
                <w:szCs w:val="24"/>
                <w:lang w:eastAsia="ru-RU"/>
              </w:rPr>
              <w:t xml:space="preserve">к </w:t>
            </w:r>
            <w:r>
              <w:rPr>
                <w:rFonts w:ascii="Times New Roman" w:hAnsi="Times New Roman" w:eastAsia="Times New Roman" w:cs="Times New Roman"/>
                <w:sz w:val="24"/>
                <w:szCs w:val="24"/>
                <w:lang w:eastAsia="ru-RU"/>
              </w:rPr>
              <w:t>взрослым</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сверстникам</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просьбой,</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благодарности,</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обиды,</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жалобы,</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у детей навыки обращаться к сверстнику</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имени,</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 xml:space="preserve">к взрослому </w:t>
            </w:r>
            <w:r>
              <w:rPr>
                <w:rFonts w:ascii="Times New Roman" w:hAnsi="Times New Roman" w:eastAsia="Times New Roman" w:cs="Times New Roman"/>
                <w:w w:val="207"/>
                <w:sz w:val="24"/>
                <w:szCs w:val="24"/>
                <w:lang w:eastAsia="ru-RU"/>
              </w:rPr>
              <w:t>-</w:t>
            </w:r>
            <w:r>
              <w:rPr>
                <w:rFonts w:ascii="Times New Roman" w:hAnsi="Times New Roman" w:eastAsia="Times New Roman" w:cs="Times New Roman"/>
                <w:spacing w:val="-15"/>
                <w:w w:val="207"/>
                <w:sz w:val="24"/>
                <w:szCs w:val="24"/>
                <w:lang w:eastAsia="ru-RU"/>
              </w:rPr>
              <w:t xml:space="preserve"> </w:t>
            </w:r>
            <w:r>
              <w:rPr>
                <w:rFonts w:ascii="Times New Roman" w:hAnsi="Times New Roman" w:eastAsia="Times New Roman" w:cs="Times New Roman"/>
                <w:sz w:val="24"/>
                <w:szCs w:val="24"/>
                <w:lang w:eastAsia="ru-RU"/>
              </w:rPr>
              <w:t xml:space="preserve">по имени и </w:t>
            </w:r>
            <w:r>
              <w:rPr>
                <w:rFonts w:ascii="Times New Roman" w:hAnsi="Times New Roman" w:eastAsia="Times New Roman" w:cs="Times New Roman"/>
                <w:w w:val="101"/>
                <w:sz w:val="24"/>
                <w:szCs w:val="24"/>
                <w:lang w:eastAsia="ru-RU"/>
              </w:rPr>
              <w:t>отчеству</w:t>
            </w:r>
          </w:p>
        </w:tc>
      </w:tr>
      <w:tr w14:paraId="5746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652A45EE">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Подготовка детей к обучению грамоте</w:t>
            </w:r>
          </w:p>
        </w:tc>
      </w:tr>
      <w:tr w14:paraId="10EC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5"/>
          </w:tcPr>
          <w:p w14:paraId="7E5DCD98">
            <w:pPr>
              <w:spacing w:after="0" w:line="240" w:lineRule="auto"/>
              <w:ind w:right="7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знакомить с терминами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 xml:space="preserve">«слово», «звук» практически, </w:t>
            </w:r>
            <w:r>
              <w:rPr>
                <w:rFonts w:ascii="Times New Roman" w:hAnsi="Times New Roman" w:eastAsia="Times New Roman" w:cs="Times New Roman"/>
                <w:w w:val="101"/>
                <w:sz w:val="24"/>
                <w:szCs w:val="24"/>
                <w:lang w:eastAsia="ru-RU"/>
              </w:rPr>
              <w:t xml:space="preserve">учить </w:t>
            </w:r>
            <w:r>
              <w:rPr>
                <w:rFonts w:ascii="Times New Roman" w:hAnsi="Times New Roman" w:eastAsia="Times New Roman" w:cs="Times New Roman"/>
                <w:sz w:val="24"/>
                <w:szCs w:val="24"/>
                <w:lang w:eastAsia="ru-RU"/>
              </w:rPr>
              <w:t>понимать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употреблять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эти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при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выполнении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упражнений, 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речевых</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w w:val="101"/>
                <w:sz w:val="24"/>
                <w:szCs w:val="24"/>
                <w:lang w:eastAsia="ru-RU"/>
              </w:rPr>
              <w:t xml:space="preserve">играх. </w:t>
            </w:r>
            <w:r>
              <w:rPr>
                <w:rFonts w:ascii="Times New Roman" w:hAnsi="Times New Roman" w:eastAsia="Times New Roman" w:cs="Times New Roman"/>
                <w:sz w:val="24"/>
                <w:szCs w:val="24"/>
                <w:lang w:eastAsia="ru-RU"/>
              </w:rPr>
              <w:t>Знакомить</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тем,</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что</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состоят</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из</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звуков,</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sz w:val="24"/>
                <w:szCs w:val="24"/>
                <w:lang w:eastAsia="ru-RU"/>
              </w:rPr>
              <w:t>звучат</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по-разному</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2"/>
                <w:sz w:val="24"/>
                <w:szCs w:val="24"/>
                <w:lang w:eastAsia="ru-RU"/>
              </w:rPr>
              <w:t xml:space="preserve"> </w:t>
            </w:r>
            <w:r>
              <w:rPr>
                <w:rFonts w:ascii="Times New Roman" w:hAnsi="Times New Roman" w:eastAsia="Times New Roman" w:cs="Times New Roman"/>
                <w:sz w:val="24"/>
                <w:szCs w:val="24"/>
                <w:lang w:eastAsia="ru-RU"/>
              </w:rPr>
              <w:t>сходно, звуки</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слове</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произносятся</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определенной</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последовательности,</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могут</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быть</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разные по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длительности</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звучания</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(короткие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 длинные).</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умения</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различать</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на слух твердые</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мягкие</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согласные</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(без</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выделения терминов),</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определять</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w w:val="103"/>
                <w:sz w:val="24"/>
                <w:szCs w:val="24"/>
                <w:lang w:eastAsia="ru-RU"/>
              </w:rPr>
              <w:t xml:space="preserve">и </w:t>
            </w:r>
            <w:r>
              <w:rPr>
                <w:rFonts w:ascii="Times New Roman" w:hAnsi="Times New Roman" w:eastAsia="Times New Roman" w:cs="Times New Roman"/>
                <w:sz w:val="24"/>
                <w:szCs w:val="24"/>
                <w:lang w:eastAsia="ru-RU"/>
              </w:rPr>
              <w:t>изолированно</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произносить</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первый</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звук</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слове,</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называть</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заданным</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w w:val="101"/>
                <w:sz w:val="24"/>
                <w:szCs w:val="24"/>
                <w:lang w:eastAsia="ru-RU"/>
              </w:rPr>
              <w:t>звуком;</w:t>
            </w:r>
          </w:p>
          <w:p w14:paraId="0FCF4078">
            <w:pPr>
              <w:spacing w:after="0" w:line="240" w:lineRule="auto"/>
              <w:ind w:right="85" w:firstLine="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выделять</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голосом</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звук</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 слове: произносить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заданный звук</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протяжно,</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громче,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w w:val="101"/>
                <w:sz w:val="24"/>
                <w:szCs w:val="24"/>
                <w:lang w:eastAsia="ru-RU"/>
              </w:rPr>
              <w:t xml:space="preserve">четче, </w:t>
            </w:r>
            <w:r>
              <w:rPr>
                <w:rFonts w:ascii="Times New Roman" w:hAnsi="Times New Roman" w:eastAsia="Times New Roman" w:cs="Times New Roman"/>
                <w:sz w:val="24"/>
                <w:szCs w:val="24"/>
                <w:lang w:eastAsia="ru-RU"/>
              </w:rPr>
              <w:t>чем</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он</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произносится</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обычно,</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называть</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w w:val="101"/>
                <w:sz w:val="24"/>
                <w:szCs w:val="24"/>
                <w:lang w:eastAsia="ru-RU"/>
              </w:rPr>
              <w:t>изолированно.</w:t>
            </w:r>
          </w:p>
        </w:tc>
        <w:tc>
          <w:tcPr>
            <w:tcW w:w="4536" w:type="dxa"/>
          </w:tcPr>
          <w:p w14:paraId="459BFECC">
            <w:pPr>
              <w:spacing w:after="0" w:line="240" w:lineRule="auto"/>
              <w:ind w:firstLine="567"/>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закрепляет у</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понимать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термины</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«слово»,</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«звук», использовать их 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 xml:space="preserve">речи; формирует представления о том, что слова состоят </w:t>
            </w:r>
            <w:r>
              <w:rPr>
                <w:rFonts w:ascii="Times New Roman" w:hAnsi="Times New Roman" w:eastAsia="Times New Roman" w:cs="Times New Roman"/>
                <w:w w:val="101"/>
                <w:sz w:val="24"/>
                <w:szCs w:val="24"/>
                <w:lang w:eastAsia="ru-RU"/>
              </w:rPr>
              <w:t xml:space="preserve">из </w:t>
            </w:r>
            <w:r>
              <w:rPr>
                <w:rFonts w:ascii="Times New Roman" w:hAnsi="Times New Roman" w:eastAsia="Times New Roman" w:cs="Times New Roman"/>
                <w:sz w:val="24"/>
                <w:szCs w:val="24"/>
                <w:lang w:eastAsia="ru-RU"/>
              </w:rPr>
              <w:t>звуков,</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могут</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быть</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длинными 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короткими; формирует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сравнивать</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по протяженности; помогает детям осваивать</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начальные умения звукового</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анализа слов:</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самостоятельно</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произносить</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интонационно</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подчеркивая</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них</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w w:val="101"/>
                <w:sz w:val="24"/>
                <w:szCs w:val="24"/>
                <w:lang w:eastAsia="ru-RU"/>
              </w:rPr>
              <w:t xml:space="preserve">первый </w:t>
            </w:r>
            <w:r>
              <w:rPr>
                <w:rFonts w:ascii="Times New Roman" w:hAnsi="Times New Roman" w:eastAsia="Times New Roman" w:cs="Times New Roman"/>
                <w:sz w:val="24"/>
                <w:szCs w:val="24"/>
                <w:lang w:eastAsia="ru-RU"/>
              </w:rPr>
              <w:t>звук;</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узнавать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слова</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заданный</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звук.</w:t>
            </w:r>
          </w:p>
        </w:tc>
      </w:tr>
      <w:tr w14:paraId="519C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7C7B96BC">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sz w:val="24"/>
                <w:szCs w:val="24"/>
                <w:u w:val="single"/>
                <w:lang w:eastAsia="ru-RU"/>
              </w:rPr>
              <w:t>Интерес к художественной литературе</w:t>
            </w:r>
          </w:p>
        </w:tc>
      </w:tr>
      <w:tr w14:paraId="2417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gridSpan w:val="3"/>
          </w:tcPr>
          <w:p w14:paraId="7E060867">
            <w:pPr>
              <w:spacing w:after="0" w:line="240" w:lineRule="auto"/>
              <w:ind w:right="4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Обогащать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опыт</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восприятия жанров</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фольклора</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(загадки,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считалки,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заклички, сказки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животных, волшебные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сказки)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художественной</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литературы</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w w:val="102"/>
                <w:sz w:val="24"/>
                <w:szCs w:val="24"/>
                <w:lang w:eastAsia="ru-RU"/>
              </w:rPr>
              <w:t>(</w:t>
            </w:r>
            <w:r>
              <w:rPr>
                <w:rFonts w:ascii="Times New Roman" w:hAnsi="Times New Roman" w:eastAsia="Times New Roman" w:cs="Times New Roman"/>
                <w:w w:val="101"/>
                <w:sz w:val="24"/>
                <w:szCs w:val="24"/>
                <w:lang w:eastAsia="ru-RU"/>
              </w:rPr>
              <w:t xml:space="preserve">авторские </w:t>
            </w:r>
            <w:r>
              <w:rPr>
                <w:rFonts w:ascii="Times New Roman" w:hAnsi="Times New Roman" w:eastAsia="Times New Roman" w:cs="Times New Roman"/>
                <w:sz w:val="24"/>
                <w:szCs w:val="24"/>
                <w:lang w:eastAsia="ru-RU"/>
              </w:rPr>
              <w:t>сказки, рассказы, стихотворения);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знать основные</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особенности жанров литературных</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w w:val="101"/>
                <w:sz w:val="24"/>
                <w:szCs w:val="24"/>
                <w:lang w:eastAsia="ru-RU"/>
              </w:rPr>
              <w:t>произведений;</w:t>
            </w:r>
          </w:p>
          <w:p w14:paraId="004E2D3D">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способность воспринимать содержание</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sz w:val="24"/>
                <w:szCs w:val="24"/>
                <w:lang w:eastAsia="ru-RU"/>
              </w:rPr>
              <w:t>форму</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w w:val="101"/>
                <w:sz w:val="24"/>
                <w:szCs w:val="24"/>
                <w:lang w:eastAsia="ru-RU"/>
              </w:rPr>
              <w:t>художественных</w:t>
            </w:r>
          </w:p>
          <w:p w14:paraId="7331174B">
            <w:pPr>
              <w:spacing w:after="0" w:line="240" w:lineRule="auto"/>
              <w:ind w:right="6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произведений</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(устанавливать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причинно-следственные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связи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 повествовании, понимать</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главные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характеристики</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героев;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привлекать внимание</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ритму поэтической</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речи,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образным</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характеристикам</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w w:val="101"/>
                <w:sz w:val="24"/>
                <w:szCs w:val="24"/>
                <w:lang w:eastAsia="ru-RU"/>
              </w:rPr>
              <w:t>явлений</w:t>
            </w:r>
            <w:r>
              <w:rPr>
                <w:rFonts w:ascii="Times New Roman" w:hAnsi="Times New Roman" w:eastAsia="Times New Roman" w:cs="Times New Roman"/>
                <w:w w:val="102"/>
                <w:sz w:val="24"/>
                <w:szCs w:val="24"/>
                <w:lang w:eastAsia="ru-RU"/>
              </w:rPr>
              <w:t>)</w:t>
            </w:r>
            <w:r>
              <w:rPr>
                <w:rFonts w:ascii="Times New Roman" w:hAnsi="Times New Roman" w:eastAsia="Times New Roman" w:cs="Times New Roman"/>
                <w:w w:val="101"/>
                <w:sz w:val="24"/>
                <w:szCs w:val="24"/>
                <w:lang w:eastAsia="ru-RU"/>
              </w:rPr>
              <w:t>;</w:t>
            </w:r>
          </w:p>
          <w:p w14:paraId="5DA86895">
            <w:pPr>
              <w:spacing w:after="0" w:line="240" w:lineRule="auto"/>
              <w:ind w:right="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художественно-речевые</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исполнительские</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умения</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w w:val="101"/>
                <w:sz w:val="24"/>
                <w:szCs w:val="24"/>
                <w:lang w:eastAsia="ru-RU"/>
              </w:rPr>
              <w:t>(</w:t>
            </w:r>
            <w:r>
              <w:rPr>
                <w:rFonts w:ascii="Times New Roman" w:hAnsi="Times New Roman" w:eastAsia="Times New Roman" w:cs="Times New Roman"/>
                <w:sz w:val="24"/>
                <w:szCs w:val="24"/>
                <w:lang w:eastAsia="ru-RU"/>
              </w:rPr>
              <w:t>выразительное чтение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наизусть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потешек,</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прибауток, стихотворений;</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выразительное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исполнение ролей</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инсценировках;</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пересказ</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небольших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рассказов</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1"/>
                <w:sz w:val="24"/>
                <w:szCs w:val="24"/>
                <w:lang w:eastAsia="ru-RU"/>
              </w:rPr>
              <w:t>сказок</w:t>
            </w:r>
            <w:r>
              <w:rPr>
                <w:rFonts w:ascii="Times New Roman" w:hAnsi="Times New Roman" w:eastAsia="Times New Roman" w:cs="Times New Roman"/>
                <w:w w:val="102"/>
                <w:sz w:val="24"/>
                <w:szCs w:val="24"/>
                <w:lang w:eastAsia="ru-RU"/>
              </w:rPr>
              <w:t>)</w:t>
            </w:r>
            <w:r>
              <w:rPr>
                <w:rFonts w:ascii="Times New Roman" w:hAnsi="Times New Roman" w:eastAsia="Times New Roman" w:cs="Times New Roman"/>
                <w:w w:val="101"/>
                <w:sz w:val="24"/>
                <w:szCs w:val="24"/>
                <w:lang w:eastAsia="ru-RU"/>
              </w:rPr>
              <w:t>;</w:t>
            </w:r>
          </w:p>
          <w:p w14:paraId="58B8F313">
            <w:pPr>
              <w:spacing w:after="0" w:line="240" w:lineRule="auto"/>
              <w:jc w:val="both"/>
              <w:rPr>
                <w:rFonts w:ascii="Times New Roman" w:hAnsi="Times New Roman" w:eastAsia="Calibri" w:cs="Times New Roman"/>
                <w:b/>
                <w:sz w:val="24"/>
                <w:szCs w:val="24"/>
                <w:lang w:eastAsia="ru-RU"/>
              </w:rPr>
            </w:pPr>
            <w:r>
              <w:rPr>
                <w:rFonts w:ascii="Times New Roman" w:hAnsi="Times New Roman" w:cs="Times New Roman" w:eastAsiaTheme="minorHAnsi"/>
                <w:sz w:val="24"/>
                <w:szCs w:val="24"/>
                <w:lang w:eastAsia="ru-RU"/>
              </w:rPr>
              <w:t>воспитывать ценностное от ношение к книге, уважение к творчеству писателей и иллюстраторов.</w:t>
            </w:r>
          </w:p>
        </w:tc>
        <w:tc>
          <w:tcPr>
            <w:tcW w:w="5812" w:type="dxa"/>
            <w:gridSpan w:val="3"/>
          </w:tcPr>
          <w:p w14:paraId="5A84616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обогащает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через чтение, прослушивание; знакомит с основными особенностями жанров литературных произведений;</w:t>
            </w:r>
          </w:p>
          <w:p w14:paraId="6F15849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учит устанавливать причинно-следственные связи в повествовании, понимать главные характеристики героев; привлекает внимание детей к ритму поэтической речи, образным характеристикам предметов и явлений;</w:t>
            </w:r>
          </w:p>
          <w:p w14:paraId="15DC82E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развивает художественно-речевые и исполнительские умения через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самостоятельный пересказ знакомых литературных произведений, воспроизведение текста по иллюстрациям.</w:t>
            </w:r>
          </w:p>
          <w:p w14:paraId="216AD56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воспитывает ценностное отношение к книге, уважение к творчеству писателей и иллюстраторов.</w:t>
            </w:r>
          </w:p>
          <w:p w14:paraId="45B641D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sz w:val="24"/>
                <w:szCs w:val="24"/>
                <w:lang w:eastAsia="ru-RU"/>
              </w:rPr>
              <w:t xml:space="preserve">Педагог способствует проявлению интереса к слушанию литературных произведений. </w:t>
            </w:r>
          </w:p>
        </w:tc>
      </w:tr>
    </w:tbl>
    <w:p w14:paraId="3EF211B2">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256C9F69">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57404CF7">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194A62A9">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34F1B519">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5 лет до 6 лет.</w:t>
      </w:r>
    </w:p>
    <w:tbl>
      <w:tblPr>
        <w:tblStyle w:val="38"/>
        <w:tblpPr w:leftFromText="180" w:rightFromText="180" w:vertAnchor="text"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3"/>
        <w:gridCol w:w="141"/>
        <w:gridCol w:w="142"/>
        <w:gridCol w:w="142"/>
        <w:gridCol w:w="1701"/>
        <w:gridCol w:w="4111"/>
      </w:tblGrid>
      <w:tr w14:paraId="2C60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tcPr>
          <w:p w14:paraId="78B21F0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6237" w:type="dxa"/>
            <w:gridSpan w:val="5"/>
          </w:tcPr>
          <w:p w14:paraId="69A2316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7240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74864747">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Формирование словаря</w:t>
            </w:r>
          </w:p>
        </w:tc>
      </w:tr>
      <w:tr w14:paraId="5290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2"/>
          </w:tcPr>
          <w:p w14:paraId="2D13EF0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ABD700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6096" w:type="dxa"/>
            <w:gridSpan w:val="4"/>
          </w:tcPr>
          <w:p w14:paraId="6017594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34271F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навыки этикета телефонного разговора, столового, гостевого этикета, этикета взаимодействия в общественных местах (в театре, музее, кафе); освоение и использование невербальных средств общения: мимики, жестов, позы; создает ситуации участия в коллективных разговорах с использованием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
        </w:tc>
      </w:tr>
      <w:tr w14:paraId="5C71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10499D69">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Звуковая культура речи</w:t>
            </w:r>
          </w:p>
        </w:tc>
      </w:tr>
      <w:tr w14:paraId="1663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tcPr>
          <w:p w14:paraId="531C8CD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6237" w:type="dxa"/>
            <w:gridSpan w:val="5"/>
          </w:tcPr>
          <w:p w14:paraId="420CA42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14:paraId="4015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7AD90BB8">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Грамматический строй речи</w:t>
            </w:r>
          </w:p>
        </w:tc>
      </w:tr>
      <w:tr w14:paraId="2B3D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gridSpan w:val="5"/>
          </w:tcPr>
          <w:p w14:paraId="1768587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BAF403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4111" w:type="dxa"/>
          </w:tcPr>
          <w:p w14:paraId="063B10D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14:paraId="3F2E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20AAF4CC">
            <w:pPr>
              <w:spacing w:after="0" w:line="240" w:lineRule="auto"/>
              <w:jc w:val="center"/>
              <w:rPr>
                <w:rFonts w:ascii="Times New Roman" w:hAnsi="Times New Roman" w:eastAsia="Calibri" w:cs="Times New Roman"/>
                <w:b/>
                <w:sz w:val="24"/>
                <w:szCs w:val="24"/>
                <w:u w:val="single"/>
                <w:lang w:eastAsia="ru-RU"/>
              </w:rPr>
            </w:pPr>
          </w:p>
          <w:p w14:paraId="48635112">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Связная речь</w:t>
            </w:r>
          </w:p>
        </w:tc>
      </w:tr>
      <w:tr w14:paraId="762D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tcPr>
          <w:p w14:paraId="1E8C7BE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6237" w:type="dxa"/>
            <w:gridSpan w:val="5"/>
          </w:tcPr>
          <w:p w14:paraId="217A8ED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4DCDB6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00E11F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40C194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14:paraId="3A2C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043DA1C7">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Подготовка детей к обучению грамоте</w:t>
            </w:r>
          </w:p>
        </w:tc>
      </w:tr>
      <w:tr w14:paraId="2253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3"/>
          </w:tcPr>
          <w:p w14:paraId="522A259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5954" w:type="dxa"/>
            <w:gridSpan w:val="3"/>
          </w:tcPr>
          <w:p w14:paraId="08C958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14:paraId="51CB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04A098E7">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Интерес к художественной литературе</w:t>
            </w:r>
          </w:p>
        </w:tc>
      </w:tr>
      <w:tr w14:paraId="7D70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gridSpan w:val="4"/>
          </w:tcPr>
          <w:p w14:paraId="363943E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4BB10B1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интерес к произведениям познавательного характера;</w:t>
            </w:r>
          </w:p>
          <w:p w14:paraId="4B88ECF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1C7DCE5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FD0D6C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0F12115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33DEF8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8C01DB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образность речи и словесное творчество (умения выделять из текста</w:t>
            </w:r>
          </w:p>
          <w:p w14:paraId="0AD62B5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образные единицы, понимать их значение; составлять короткие рассказы по потешке, прибаутке).</w:t>
            </w:r>
          </w:p>
        </w:tc>
        <w:tc>
          <w:tcPr>
            <w:tcW w:w="5812" w:type="dxa"/>
            <w:gridSpan w:val="2"/>
          </w:tcPr>
          <w:p w14:paraId="4DF967D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организует восприятие потешок, песенок, прибауток, стихи, рассказы в различных видах исполнения;</w:t>
            </w:r>
          </w:p>
          <w:p w14:paraId="0E7FE4E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Организует чтение с продолжением относительно больших по содержанию или циклов рассказов.</w:t>
            </w:r>
          </w:p>
          <w:p w14:paraId="26274F7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 с разными видами фольклора и художественной литературы.</w:t>
            </w:r>
          </w:p>
          <w:p w14:paraId="146BFAF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Формирует представления о литературных жанрах, композициях,</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языковых особенностях произведений: поговорка, загадка, считалка, скороговорка, народная сказка, рассказ, стихотворение;</w:t>
            </w:r>
          </w:p>
          <w:p w14:paraId="547DFE9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Восприятие содержания и формы произведений углубляет за счет оценивания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51EDC23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совершенствует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19E5DE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развивает умения выделять из текста образные единицы, понимать их значение; составлять короткие рассказы по потешке, прибаутке).</w:t>
            </w:r>
          </w:p>
          <w:p w14:paraId="1C2250C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Создает условия для восприятия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способствует проявлению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w:t>
            </w:r>
          </w:p>
          <w:p w14:paraId="7686981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Формирует умения находить в текстах литературных произведений сравнения, эпитеты; использовать их при сочинении загадок, сказок, рассказов.</w:t>
            </w:r>
          </w:p>
        </w:tc>
      </w:tr>
    </w:tbl>
    <w:p w14:paraId="1279EC3E">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32318125">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6 лет до 7 лет.</w:t>
      </w:r>
    </w:p>
    <w:tbl>
      <w:tblPr>
        <w:tblStyle w:val="38"/>
        <w:tblpPr w:leftFromText="180" w:rightFromText="180" w:vertAnchor="text"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9"/>
        <w:gridCol w:w="708"/>
        <w:gridCol w:w="284"/>
        <w:gridCol w:w="283"/>
        <w:gridCol w:w="142"/>
        <w:gridCol w:w="2410"/>
        <w:gridCol w:w="142"/>
        <w:gridCol w:w="3402"/>
      </w:tblGrid>
      <w:tr w14:paraId="10C4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gridSpan w:val="3"/>
          </w:tcPr>
          <w:p w14:paraId="377F332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6379" w:type="dxa"/>
            <w:gridSpan w:val="5"/>
          </w:tcPr>
          <w:p w14:paraId="1865BD1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5B85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63C23770">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Формирование словаря</w:t>
            </w:r>
          </w:p>
        </w:tc>
      </w:tr>
      <w:tr w14:paraId="4458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5"/>
          </w:tcPr>
          <w:p w14:paraId="6F0E01A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w:t>
            </w:r>
          </w:p>
        </w:tc>
        <w:tc>
          <w:tcPr>
            <w:tcW w:w="5954" w:type="dxa"/>
            <w:gridSpan w:val="3"/>
          </w:tcPr>
          <w:p w14:paraId="4586267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т.д.), использовать в речи средства языковой выразительности: антонимы, синонимы, многозначные слова, метафоры, олицетворения.</w:t>
            </w:r>
          </w:p>
        </w:tc>
      </w:tr>
      <w:tr w14:paraId="4ADF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60DF87CC">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Звуковая культура речи</w:t>
            </w:r>
          </w:p>
        </w:tc>
      </w:tr>
      <w:tr w14:paraId="700E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8" w:type="dxa"/>
            <w:gridSpan w:val="7"/>
          </w:tcPr>
          <w:p w14:paraId="0300848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3402" w:type="dxa"/>
          </w:tcPr>
          <w:p w14:paraId="242D0CA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14:paraId="217C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40CAFFB6">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Грамматический строй речи</w:t>
            </w:r>
          </w:p>
        </w:tc>
      </w:tr>
      <w:tr w14:paraId="2B14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4"/>
          </w:tcPr>
          <w:p w14:paraId="347C371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6096" w:type="dxa"/>
            <w:gridSpan w:val="4"/>
          </w:tcPr>
          <w:p w14:paraId="7A2B0EB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14:paraId="2FD1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2773DCFC">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Связная речь</w:t>
            </w:r>
          </w:p>
        </w:tc>
      </w:tr>
      <w:tr w14:paraId="22E2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tcPr>
          <w:p w14:paraId="38EA106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7371" w:type="dxa"/>
            <w:gridSpan w:val="7"/>
          </w:tcPr>
          <w:p w14:paraId="3CAB744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0468541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6A0D5C0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14:paraId="6803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0DB1B758">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Подготовка к обучению грамоте</w:t>
            </w:r>
          </w:p>
        </w:tc>
      </w:tr>
      <w:tr w14:paraId="262D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gridSpan w:val="2"/>
          </w:tcPr>
          <w:p w14:paraId="3BB6B89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6663" w:type="dxa"/>
            <w:gridSpan w:val="6"/>
          </w:tcPr>
          <w:p w14:paraId="7EDD261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14:paraId="0AD9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32650BA0">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Интерес к художественной литературе</w:t>
            </w:r>
          </w:p>
        </w:tc>
      </w:tr>
      <w:tr w14:paraId="3DBE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6" w:type="dxa"/>
            <w:gridSpan w:val="6"/>
          </w:tcPr>
          <w:p w14:paraId="7B20D6E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отношение детей к книге поддерживать положительные эмоциональные удовольствие при слушании произведений);</w:t>
            </w:r>
          </w:p>
          <w:p w14:paraId="45950C0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Как эстетическому объекту, проявления детей (радость,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733126E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757E869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C20185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F66E0B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избирательные интересы детей к произведениям определенного жанра и тематики;</w:t>
            </w:r>
          </w:p>
          <w:p w14:paraId="575435F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3544" w:type="dxa"/>
            <w:gridSpan w:val="2"/>
          </w:tcPr>
          <w:p w14:paraId="52FFFD7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организовывает долгосрочное чтение оного относительно большого произведения или цикла рассказов.</w:t>
            </w:r>
          </w:p>
          <w:p w14:paraId="6DA13F7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 детей с произведениями различных жанров литературы: литературная сказка, рассказ, стихотворение, басня, пословица, небылица, былина;</w:t>
            </w:r>
          </w:p>
          <w:p w14:paraId="1F127FD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Организует работу над содержанием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1ED8D5C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Поддерживает и инициирует самостоятельное словотворчество.</w:t>
            </w:r>
          </w:p>
          <w:p w14:paraId="0BBF7D79">
            <w:pPr>
              <w:spacing w:after="0" w:line="240" w:lineRule="auto"/>
              <w:jc w:val="both"/>
              <w:rPr>
                <w:rFonts w:ascii="Times New Roman" w:hAnsi="Times New Roman" w:eastAsia="Calibri" w:cs="Times New Roman"/>
                <w:sz w:val="24"/>
                <w:szCs w:val="24"/>
                <w:lang w:eastAsia="ru-RU"/>
              </w:rPr>
            </w:pPr>
          </w:p>
        </w:tc>
      </w:tr>
    </w:tbl>
    <w:p w14:paraId="2A0D22B2">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Решение совокупных </w:t>
      </w:r>
      <w:r>
        <w:rPr>
          <w:rFonts w:ascii="Times New Roman" w:hAnsi="Times New Roman" w:eastAsia="Calibri" w:cs="Times New Roman"/>
          <w:b/>
          <w:sz w:val="24"/>
          <w:szCs w:val="24"/>
        </w:rPr>
        <w:t>задач воспитания</w:t>
      </w:r>
      <w:r>
        <w:rPr>
          <w:rFonts w:ascii="Times New Roman" w:hAnsi="Times New Roman" w:eastAsia="Calibri" w:cs="Times New Roman"/>
          <w:sz w:val="24"/>
          <w:szCs w:val="24"/>
        </w:rPr>
        <w:t xml:space="preserve"> в рамках образовательной области «Речевое развитие» направлено на приобщение детей к ценностям «</w:t>
      </w:r>
      <w:r>
        <w:rPr>
          <w:rFonts w:ascii="Times New Roman" w:hAnsi="Times New Roman" w:eastAsia="Calibri" w:cs="Times New Roman"/>
          <w:b/>
          <w:sz w:val="24"/>
          <w:szCs w:val="24"/>
        </w:rPr>
        <w:t>Культура» и «Красота»,</w:t>
      </w:r>
      <w:r>
        <w:rPr>
          <w:rFonts w:ascii="Times New Roman" w:hAnsi="Times New Roman" w:eastAsia="Calibri" w:cs="Times New Roman"/>
          <w:sz w:val="24"/>
          <w:szCs w:val="24"/>
        </w:rPr>
        <w:t xml:space="preserve"> что предполагает:</w:t>
      </w:r>
    </w:p>
    <w:p w14:paraId="55CE5CD9">
      <w:pPr>
        <w:pStyle w:val="64"/>
        <w:numPr>
          <w:ilvl w:val="0"/>
          <w:numId w:val="2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владение формами речевого этикета, отражающими принятые в обществе правила и нормы культурного поведения;</w:t>
      </w:r>
    </w:p>
    <w:p w14:paraId="2BCE9AD9">
      <w:pPr>
        <w:pStyle w:val="64"/>
        <w:numPr>
          <w:ilvl w:val="0"/>
          <w:numId w:val="2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27B1068">
      <w:pPr>
        <w:spacing w:after="0" w:line="240" w:lineRule="auto"/>
        <w:contextualSpacing/>
        <w:rPr>
          <w:rFonts w:ascii="Times New Roman" w:hAnsi="Times New Roman" w:eastAsia="Calibri" w:cs="Times New Roman"/>
          <w:b/>
          <w:color w:val="002060"/>
          <w:sz w:val="24"/>
          <w:szCs w:val="24"/>
        </w:rPr>
      </w:pPr>
    </w:p>
    <w:p w14:paraId="0643544E">
      <w:pPr>
        <w:spacing w:after="0" w:line="240" w:lineRule="auto"/>
        <w:ind w:firstLine="709"/>
        <w:contextualSpacing/>
        <w:jc w:val="center"/>
        <w:rPr>
          <w:rFonts w:ascii="Times New Roman" w:hAnsi="Times New Roman" w:eastAsia="Calibri" w:cs="Times New Roman"/>
          <w:b/>
          <w:color w:val="002060"/>
          <w:sz w:val="24"/>
          <w:szCs w:val="24"/>
        </w:rPr>
      </w:pPr>
    </w:p>
    <w:p w14:paraId="43E96DDC">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color w:val="002060"/>
          <w:sz w:val="24"/>
          <w:szCs w:val="24"/>
        </w:rPr>
        <w:t>2</w:t>
      </w:r>
      <w:r>
        <w:rPr>
          <w:rFonts w:ascii="Times New Roman" w:hAnsi="Times New Roman" w:eastAsia="Calibri" w:cs="Times New Roman"/>
          <w:b/>
          <w:sz w:val="24"/>
          <w:szCs w:val="24"/>
        </w:rPr>
        <w:t>.1.4 ОБРАЗОВАТЕЛЬНАЯ ОБЛАСТЬ «ХУДОЖЕСТВЕННО-ЭСТЕТИЧЕСКОЕ РАЗВИТИЕ»</w:t>
      </w:r>
    </w:p>
    <w:p w14:paraId="053715ED">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с.76, п.21</w:t>
      </w:r>
    </w:p>
    <w:p w14:paraId="2BEC3F32">
      <w:pPr>
        <w:spacing w:after="0" w:line="240" w:lineRule="auto"/>
        <w:ind w:firstLine="709"/>
        <w:rPr>
          <w:rFonts w:ascii="Times New Roman" w:hAnsi="Times New Roman" w:eastAsia="Calibri" w:cs="Times New Roman"/>
          <w:b/>
          <w:i/>
          <w:sz w:val="24"/>
          <w:szCs w:val="24"/>
        </w:rPr>
      </w:pPr>
      <w:r>
        <w:rPr>
          <w:rFonts w:ascii="Times New Roman" w:hAnsi="Times New Roman" w:eastAsia="Calibri" w:cs="Times New Roman"/>
          <w:b/>
          <w:i/>
          <w:sz w:val="24"/>
          <w:szCs w:val="24"/>
        </w:rPr>
        <w:t>Художественно-эстетическое развитие предполагает:</w:t>
      </w:r>
    </w:p>
    <w:p w14:paraId="0940E01F">
      <w:pPr>
        <w:pStyle w:val="64"/>
        <w:numPr>
          <w:ilvl w:val="0"/>
          <w:numId w:val="2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0B68B199">
      <w:pPr>
        <w:pStyle w:val="64"/>
        <w:numPr>
          <w:ilvl w:val="0"/>
          <w:numId w:val="2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становление эстетического и эмоционально-нравственного отношения к окружающему миру, воспитание эстетического вкуса;</w:t>
      </w:r>
    </w:p>
    <w:p w14:paraId="4085E65E">
      <w:pPr>
        <w:pStyle w:val="64"/>
        <w:numPr>
          <w:ilvl w:val="0"/>
          <w:numId w:val="2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элементарных представлений о видах искусства (музыка, живопись, театр, народное искусство и другое);</w:t>
      </w:r>
    </w:p>
    <w:p w14:paraId="3DDADD99">
      <w:pPr>
        <w:pStyle w:val="64"/>
        <w:numPr>
          <w:ilvl w:val="0"/>
          <w:numId w:val="2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14:paraId="7E8D4EE6">
      <w:pPr>
        <w:pStyle w:val="64"/>
        <w:numPr>
          <w:ilvl w:val="0"/>
          <w:numId w:val="2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освоение разнообразных средств художественной выразительности в различных видах искусства;</w:t>
      </w:r>
    </w:p>
    <w:p w14:paraId="521F9F64">
      <w:pPr>
        <w:pStyle w:val="64"/>
        <w:numPr>
          <w:ilvl w:val="0"/>
          <w:numId w:val="2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14:paraId="65C9AE1D">
      <w:pPr>
        <w:pStyle w:val="64"/>
        <w:numPr>
          <w:ilvl w:val="0"/>
          <w:numId w:val="2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p w14:paraId="20C20937">
      <w:pPr>
        <w:spacing w:after="0" w:line="240" w:lineRule="auto"/>
        <w:jc w:val="center"/>
        <w:rPr>
          <w:rFonts w:ascii="Times New Roman" w:hAnsi="Times New Roman" w:eastAsia="Calibri" w:cs="Times New Roman"/>
          <w:b/>
          <w:i/>
          <w:color w:val="0070C0"/>
          <w:sz w:val="24"/>
          <w:szCs w:val="24"/>
          <w:u w:val="single"/>
        </w:rPr>
      </w:pPr>
    </w:p>
    <w:p w14:paraId="65AB7791">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2 месяцев до 1 года.</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7611"/>
      </w:tblGrid>
      <w:tr w14:paraId="35CB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641BF5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611" w:type="dxa"/>
          </w:tcPr>
          <w:p w14:paraId="47FFD59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2604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253A49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от 2-3 до 5-6 месяцев: развивать у детей эмоциональную отзывчивость на музыку контрастного характера; формировать навык сосредоточиваться на пении</w:t>
            </w:r>
          </w:p>
          <w:p w14:paraId="0C9BDA1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взрослых и звучании музыкальных инструментов;</w:t>
            </w:r>
          </w:p>
          <w:p w14:paraId="2EEFF03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2) от 5-6 до 9-1О месяцев: приобщать детей к инструментальной музыки; формировать слуховое прислушиваться к музыке, слушать её; слушанию вокальной и внимание, способность </w:t>
            </w:r>
          </w:p>
          <w:p w14:paraId="197A85F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 от 9-1О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tc>
        <w:tc>
          <w:tcPr>
            <w:tcW w:w="7611" w:type="dxa"/>
          </w:tcPr>
          <w:p w14:paraId="017F65D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1) </w:t>
            </w:r>
            <w:r>
              <w:rPr>
                <w:rFonts w:ascii="Times New Roman" w:hAnsi="Times New Roman" w:eastAsia="Calibri" w:cs="Times New Roman"/>
                <w:b/>
                <w:sz w:val="24"/>
                <w:szCs w:val="24"/>
                <w:u w:val="single"/>
                <w:lang w:eastAsia="ru-RU"/>
              </w:rPr>
              <w:t xml:space="preserve">От 2-3 до 5-6 месяцев </w:t>
            </w:r>
            <w:r>
              <w:rPr>
                <w:rFonts w:ascii="Times New Roman" w:hAnsi="Times New Roman" w:eastAsia="Calibri" w:cs="Times New Roman"/>
                <w:sz w:val="24"/>
                <w:szCs w:val="24"/>
                <w:lang w:eastAsia="ru-RU"/>
              </w:rPr>
              <w:t>-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118181A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2) </w:t>
            </w:r>
            <w:r>
              <w:rPr>
                <w:rFonts w:ascii="Times New Roman" w:hAnsi="Times New Roman" w:eastAsia="Calibri" w:cs="Times New Roman"/>
                <w:b/>
                <w:sz w:val="24"/>
                <w:szCs w:val="24"/>
                <w:u w:val="single"/>
                <w:lang w:eastAsia="ru-RU"/>
              </w:rPr>
              <w:t>От 5-6 до 9-1О месяцев -</w:t>
            </w:r>
            <w:r>
              <w:rPr>
                <w:rFonts w:ascii="Times New Roman" w:hAnsi="Times New Roman" w:eastAsia="Calibri" w:cs="Times New Roman"/>
                <w:sz w:val="24"/>
                <w:szCs w:val="24"/>
                <w:lang w:eastAsia="ru-RU"/>
              </w:rPr>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762F6FA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r>
              <w:rPr>
                <w:rFonts w:ascii="Times New Roman" w:hAnsi="Times New Roman" w:eastAsia="Calibri" w:cs="Times New Roman"/>
                <w:b/>
                <w:sz w:val="24"/>
                <w:szCs w:val="24"/>
                <w:u w:val="single"/>
                <w:lang w:eastAsia="ru-RU"/>
              </w:rPr>
              <w:t>) От 9-1О месяцев до 1 года -</w:t>
            </w:r>
            <w:r>
              <w:rPr>
                <w:rFonts w:ascii="Times New Roman" w:hAnsi="Times New Roman" w:eastAsia="Calibri" w:cs="Times New Roman"/>
                <w:sz w:val="24"/>
                <w:szCs w:val="24"/>
                <w:lang w:eastAsia="ru-RU"/>
              </w:rPr>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r>
    </w:tbl>
    <w:p w14:paraId="565F6E8D">
      <w:pPr>
        <w:spacing w:after="0" w:line="240" w:lineRule="auto"/>
        <w:jc w:val="center"/>
        <w:rPr>
          <w:rFonts w:ascii="Times New Roman" w:hAnsi="Times New Roman" w:eastAsia="Calibri" w:cs="Times New Roman"/>
          <w:b/>
          <w:i/>
          <w:color w:val="0070C0"/>
          <w:sz w:val="24"/>
          <w:szCs w:val="24"/>
          <w:u w:val="single"/>
        </w:rPr>
      </w:pPr>
    </w:p>
    <w:p w14:paraId="71843F8B">
      <w:pPr>
        <w:spacing w:after="0" w:line="240" w:lineRule="auto"/>
        <w:jc w:val="center"/>
        <w:rPr>
          <w:rFonts w:ascii="Times New Roman" w:hAnsi="Times New Roman" w:eastAsia="Calibri" w:cs="Times New Roman"/>
          <w:b/>
          <w:i/>
          <w:color w:val="0070C0"/>
          <w:sz w:val="24"/>
          <w:szCs w:val="24"/>
          <w:u w:val="single"/>
        </w:rPr>
      </w:pPr>
    </w:p>
    <w:p w14:paraId="0B5385D2">
      <w:pPr>
        <w:spacing w:after="0" w:line="240" w:lineRule="auto"/>
        <w:jc w:val="center"/>
        <w:rPr>
          <w:rFonts w:ascii="Times New Roman" w:hAnsi="Times New Roman" w:eastAsia="Calibri" w:cs="Times New Roman"/>
          <w:b/>
          <w:i/>
          <w:color w:val="0070C0"/>
          <w:sz w:val="24"/>
          <w:szCs w:val="24"/>
          <w:u w:val="single"/>
        </w:rPr>
      </w:pPr>
    </w:p>
    <w:p w14:paraId="3D7908D1">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1 года до 2 лет.</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4"/>
        <w:gridCol w:w="6902"/>
      </w:tblGrid>
      <w:tr w14:paraId="12EB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Pr>
          <w:p w14:paraId="1A37937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6902" w:type="dxa"/>
          </w:tcPr>
          <w:p w14:paraId="66F1277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48B1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Pr>
          <w:p w14:paraId="19ABC47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от 1 года до 1 года 6 месяцев:</w:t>
            </w:r>
          </w:p>
          <w:p w14:paraId="35252D6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эмоциональный отклик на музыку (жестом, мимикой, подпеванием, движениями), желание слушать музыкальные произведения;</w:t>
            </w:r>
          </w:p>
          <w:p w14:paraId="13E0B8C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создавать у детей радостное настроение при пении, движениях и игровых действиях под музыку;</w:t>
            </w:r>
          </w:p>
          <w:p w14:paraId="628D182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 от 1 года 6 месяцев до 2 лет:</w:t>
            </w:r>
          </w:p>
          <w:p w14:paraId="37C23BA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способность слушать  художественный текст и активно (эмоционально) реагировать на его содержание;</w:t>
            </w:r>
          </w:p>
          <w:p w14:paraId="1CBC3A4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обеспечивать возможности наблюдать за процессом рисования, лепки взрослого, вызывать к ним интерес;</w:t>
            </w:r>
          </w:p>
          <w:p w14:paraId="573A7C3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у детей желание рисовать красками, карандашами, фломастерами,</w:t>
            </w:r>
          </w:p>
          <w:p w14:paraId="1B67EB9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предоставляя возможность ритмично заполнять лист бумаги яркими пятнами, мазками, линиями;</w:t>
            </w:r>
          </w:p>
          <w:p w14:paraId="6B7A836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умение прислушиваться к словам песен и воспроизводить звукоподражания и простейшие интонации;</w:t>
            </w:r>
          </w:p>
          <w:p w14:paraId="53A9977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tc>
        <w:tc>
          <w:tcPr>
            <w:tcW w:w="6902" w:type="dxa"/>
          </w:tcPr>
          <w:p w14:paraId="5CF0A6F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r>
              <w:rPr>
                <w:rFonts w:ascii="Times New Roman" w:hAnsi="Times New Roman" w:eastAsia="Calibri" w:cs="Times New Roman"/>
                <w:b/>
                <w:sz w:val="24"/>
                <w:szCs w:val="24"/>
                <w:u w:val="single"/>
                <w:lang w:eastAsia="ru-RU"/>
              </w:rPr>
              <w:t xml:space="preserve">) От 1 года до 1 года 6 месяцев </w:t>
            </w:r>
            <w:r>
              <w:rPr>
                <w:rFonts w:ascii="Times New Roman" w:hAnsi="Times New Roman" w:eastAsia="Calibri" w:cs="Times New Roman"/>
                <w:sz w:val="24"/>
                <w:szCs w:val="24"/>
                <w:lang w:eastAsia="ru-RU"/>
              </w:rPr>
              <w:t>-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прихлопыванне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7EC92AD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2) </w:t>
            </w:r>
            <w:r>
              <w:rPr>
                <w:rFonts w:ascii="Times New Roman" w:hAnsi="Times New Roman" w:eastAsia="Calibri" w:cs="Times New Roman"/>
                <w:b/>
                <w:sz w:val="24"/>
                <w:szCs w:val="24"/>
                <w:u w:val="single"/>
                <w:lang w:eastAsia="ru-RU"/>
              </w:rPr>
              <w:t>От 1 года 6 месяцев до 2 лет -</w:t>
            </w:r>
            <w:r>
              <w:rPr>
                <w:rFonts w:ascii="Times New Roman" w:hAnsi="Times New Roman" w:eastAsia="Calibri" w:cs="Times New Roman"/>
                <w:sz w:val="24"/>
                <w:szCs w:val="24"/>
                <w:lang w:eastAsia="ru-RU"/>
              </w:rPr>
              <w:t xml:space="preserve">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BEB071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22104C5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bl>
    <w:p w14:paraId="20FF3A19">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6CEBC38A">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2 лет до 3 лет.</w:t>
      </w:r>
    </w:p>
    <w:tbl>
      <w:tblPr>
        <w:tblStyle w:val="38"/>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1701"/>
        <w:gridCol w:w="709"/>
        <w:gridCol w:w="283"/>
        <w:gridCol w:w="567"/>
        <w:gridCol w:w="4820"/>
      </w:tblGrid>
      <w:tr w14:paraId="4907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gridSpan w:val="2"/>
          </w:tcPr>
          <w:p w14:paraId="134E07F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6379" w:type="dxa"/>
            <w:gridSpan w:val="4"/>
          </w:tcPr>
          <w:p w14:paraId="61AE0516">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2E7A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31BDF729">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Приобщение к искусству:</w:t>
            </w:r>
          </w:p>
        </w:tc>
      </w:tr>
      <w:tr w14:paraId="14DE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gridSpan w:val="4"/>
          </w:tcPr>
          <w:p w14:paraId="1E795D0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8BFF1F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4C8609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отзывчивость на доступное понимание  произведений искусства,</w:t>
            </w:r>
          </w:p>
          <w:p w14:paraId="2FF337D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007F9E2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познакомить детей с народными игрушками (дымковской, богородской, матрешкой и другими);</w:t>
            </w:r>
          </w:p>
          <w:p w14:paraId="76982AC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интерес к малым формам фольклора (пестушки, заклички, прибаутки);</w:t>
            </w:r>
          </w:p>
          <w:p w14:paraId="06BD246E">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5387" w:type="dxa"/>
            <w:gridSpan w:val="2"/>
          </w:tcPr>
          <w:p w14:paraId="0E5FBF1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w:t>
            </w:r>
          </w:p>
          <w:p w14:paraId="298842A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рассматривании и обыгрывании народных игрушек и предметов промыслов, разнообразных по материалу изготовления и образам, педагог учит узнавать их названия, функциональную направленность (что с ними можно делать: игрушки - играть, посуда - используется в процессе еды и приготовления пищи и т. п.).</w:t>
            </w:r>
          </w:p>
          <w:p w14:paraId="20FB1E2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воспитывает интерес к природе и отражению представлений (впечатлений) в доступной изобразительной и музыкальной деятельности.</w:t>
            </w:r>
          </w:p>
          <w:p w14:paraId="2914266B">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формирует элементарные правила использования книги при рассматривании иллюстраций. Учит внимательно рассматривать изображение, слушать описание взрослого, соотносить изображенное с собственным опытом.</w:t>
            </w:r>
          </w:p>
        </w:tc>
      </w:tr>
      <w:tr w14:paraId="1774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6AB2157A">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Изобразительная деятельность:</w:t>
            </w:r>
          </w:p>
        </w:tc>
      </w:tr>
      <w:tr w14:paraId="7D4D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412F25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интерес к  изобразительной деятельности (рисованию, лепке)</w:t>
            </w:r>
          </w:p>
          <w:p w14:paraId="50596AA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совместно со взрослым и самостоятельно;</w:t>
            </w:r>
          </w:p>
          <w:p w14:paraId="7D846A1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положительные эмоции на предложение нарисовать, слепить;</w:t>
            </w:r>
          </w:p>
          <w:p w14:paraId="5577435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научить правильно держать карандаш, кисть;</w:t>
            </w:r>
          </w:p>
          <w:p w14:paraId="3743E61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14:paraId="0F3CD7B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включать движение рук по предмету при знакомстве с его формой;</w:t>
            </w:r>
          </w:p>
          <w:p w14:paraId="1C8DB02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познакомить со свойствами глины, пластилина, пластической массы;</w:t>
            </w:r>
          </w:p>
          <w:p w14:paraId="4AC2067F">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8080" w:type="dxa"/>
            <w:gridSpan w:val="5"/>
          </w:tcPr>
          <w:p w14:paraId="53627235">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РИСОВАНИЕ:</w:t>
            </w:r>
          </w:p>
          <w:p w14:paraId="2483A1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12E01F2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1C0D5C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9D6BAB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89B4D0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010DB4DA">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ЛЕПКА:</w:t>
            </w:r>
          </w:p>
          <w:p w14:paraId="12E13CE8">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tc>
      </w:tr>
      <w:tr w14:paraId="3DAD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5D7CCC18">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Конструктивная деятельность:</w:t>
            </w:r>
          </w:p>
        </w:tc>
      </w:tr>
      <w:tr w14:paraId="2F46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911DB1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D61E46A">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развивать интерес к конструктивной деятельности, поддерживать желание детей строить самостоятельно;</w:t>
            </w:r>
          </w:p>
        </w:tc>
        <w:tc>
          <w:tcPr>
            <w:tcW w:w="8080" w:type="dxa"/>
            <w:gridSpan w:val="5"/>
          </w:tcPr>
          <w:p w14:paraId="26A1B26B">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Способа крепления некоторых конструкторов.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14:paraId="11D6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3916E02C">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Музыкальная деятельность:</w:t>
            </w:r>
          </w:p>
        </w:tc>
      </w:tr>
      <w:tr w14:paraId="0D7A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888A36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14:paraId="46EB21D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8080" w:type="dxa"/>
            <w:gridSpan w:val="5"/>
          </w:tcPr>
          <w:p w14:paraId="30EB27C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СЛУШАНИЕ: </w:t>
            </w:r>
            <w:r>
              <w:rPr>
                <w:rFonts w:ascii="Times New Roman" w:hAnsi="Times New Roman" w:eastAsia="Calibri" w:cs="Times New Roman"/>
                <w:sz w:val="24"/>
                <w:szCs w:val="24"/>
                <w:lang w:eastAsia="ru-RU"/>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0CE62C8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ПЕНИЕ:</w:t>
            </w:r>
            <w:r>
              <w:rPr>
                <w:rFonts w:ascii="Times New Roman" w:hAnsi="Times New Roman" w:eastAsia="Calibri" w:cs="Times New Roman"/>
                <w:sz w:val="24"/>
                <w:szCs w:val="24"/>
                <w:lang w:eastAsia="ru-RU"/>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59C6C47">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МУЗЫКАЛЬНО-РИТМИЧЕСКИЕ ДВИЖЕНИЯ:</w:t>
            </w:r>
            <w:r>
              <w:rPr>
                <w:rFonts w:ascii="Times New Roman" w:hAnsi="Times New Roman" w:eastAsia="Calibri" w:cs="Times New Roman"/>
                <w:sz w:val="24"/>
                <w:szCs w:val="24"/>
                <w:lang w:eastAsia="ru-RU"/>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14:paraId="472A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56432FBD">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Театрализованная деятельность:</w:t>
            </w:r>
          </w:p>
        </w:tc>
      </w:tr>
      <w:tr w14:paraId="52D6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gridSpan w:val="5"/>
          </w:tcPr>
          <w:p w14:paraId="22A39F8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00E350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760E6F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способствовать проявлению самостоятельности, активности в игре с персонажами-игрушками;</w:t>
            </w:r>
          </w:p>
          <w:p w14:paraId="365140D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умение следить за действиями заводных игрушек, сказочных героев, адекватно реагировать на них;</w:t>
            </w:r>
          </w:p>
          <w:p w14:paraId="0D7C80C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способствовать формированию навыка перевоплощения в образы сказочных героев;</w:t>
            </w:r>
          </w:p>
          <w:p w14:paraId="2479360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tc>
        <w:tc>
          <w:tcPr>
            <w:tcW w:w="4820" w:type="dxa"/>
          </w:tcPr>
          <w:p w14:paraId="0E33FABE">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14:paraId="2D97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6"/>
          </w:tcPr>
          <w:p w14:paraId="35727D60">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Культурно-досуговая деятельность:</w:t>
            </w:r>
          </w:p>
        </w:tc>
      </w:tr>
      <w:tr w14:paraId="6714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gridSpan w:val="3"/>
          </w:tcPr>
          <w:p w14:paraId="0A39789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4C6BE3B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14:paraId="54CC169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умение следить за действиями игрушек, сказочных  героев, адекватно реагировать на них;</w:t>
            </w:r>
          </w:p>
          <w:p w14:paraId="53E9F24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навык перевоплощения детей в образы сказочных героев.</w:t>
            </w:r>
          </w:p>
        </w:tc>
        <w:tc>
          <w:tcPr>
            <w:tcW w:w="5670" w:type="dxa"/>
            <w:gridSpan w:val="3"/>
          </w:tcPr>
          <w:p w14:paraId="3B7162ED">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bl>
    <w:p w14:paraId="1DBFAA10">
      <w:pPr>
        <w:spacing w:after="0" w:line="240" w:lineRule="auto"/>
        <w:jc w:val="center"/>
        <w:rPr>
          <w:rFonts w:ascii="Times New Roman" w:hAnsi="Times New Roman" w:eastAsia="Calibri" w:cs="Times New Roman"/>
          <w:b/>
          <w:i/>
          <w:color w:val="0070C0"/>
          <w:sz w:val="24"/>
          <w:szCs w:val="24"/>
          <w:u w:val="single"/>
        </w:rPr>
      </w:pPr>
    </w:p>
    <w:p w14:paraId="1B4A393D">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3 лет до 4 лет.</w:t>
      </w:r>
    </w:p>
    <w:tbl>
      <w:tblPr>
        <w:tblStyle w:val="38"/>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993"/>
        <w:gridCol w:w="992"/>
        <w:gridCol w:w="142"/>
        <w:gridCol w:w="1275"/>
        <w:gridCol w:w="1843"/>
        <w:gridCol w:w="3119"/>
      </w:tblGrid>
      <w:tr w14:paraId="025E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4"/>
          </w:tcPr>
          <w:p w14:paraId="0F239A1C">
            <w:pPr>
              <w:spacing w:after="0" w:line="240" w:lineRule="auto"/>
              <w:ind w:firstLine="142"/>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Задачи ОО</w:t>
            </w:r>
          </w:p>
        </w:tc>
        <w:tc>
          <w:tcPr>
            <w:tcW w:w="6237" w:type="dxa"/>
            <w:gridSpan w:val="3"/>
          </w:tcPr>
          <w:p w14:paraId="7168962E">
            <w:pPr>
              <w:spacing w:after="0" w:line="240" w:lineRule="auto"/>
              <w:ind w:firstLine="567"/>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Содержание ОО</w:t>
            </w:r>
          </w:p>
        </w:tc>
      </w:tr>
      <w:tr w14:paraId="5889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1391B955">
            <w:pPr>
              <w:spacing w:after="0" w:line="240" w:lineRule="auto"/>
              <w:ind w:firstLine="567"/>
              <w:jc w:val="center"/>
              <w:rPr>
                <w:rFonts w:ascii="Times New Roman" w:hAnsi="Times New Roman" w:eastAsia="Calibri" w:cs="Times New Roman"/>
                <w:b/>
                <w:color w:val="FF0000"/>
                <w:sz w:val="24"/>
                <w:szCs w:val="24"/>
                <w:u w:val="single"/>
                <w:lang w:eastAsia="ru-RU"/>
              </w:rPr>
            </w:pPr>
            <w:r>
              <w:rPr>
                <w:rFonts w:ascii="Times New Roman" w:hAnsi="Times New Roman" w:eastAsia="Times New Roman" w:cs="Times New Roman"/>
                <w:b/>
                <w:sz w:val="24"/>
                <w:szCs w:val="24"/>
                <w:u w:val="single"/>
                <w:lang w:eastAsia="ru-RU"/>
              </w:rPr>
              <w:t>Приобщение</w:t>
            </w:r>
            <w:r>
              <w:rPr>
                <w:rFonts w:ascii="Times New Roman" w:hAnsi="Times New Roman" w:eastAsia="Times New Roman" w:cs="Times New Roman"/>
                <w:b/>
                <w:spacing w:val="44"/>
                <w:sz w:val="24"/>
                <w:szCs w:val="24"/>
                <w:u w:val="single"/>
                <w:lang w:eastAsia="ru-RU"/>
              </w:rPr>
              <w:t xml:space="preserve"> </w:t>
            </w:r>
            <w:r>
              <w:rPr>
                <w:rFonts w:ascii="Times New Roman" w:hAnsi="Times New Roman" w:eastAsia="Times New Roman" w:cs="Times New Roman"/>
                <w:b/>
                <w:sz w:val="24"/>
                <w:szCs w:val="24"/>
                <w:u w:val="single"/>
                <w:lang w:eastAsia="ru-RU"/>
              </w:rPr>
              <w:t>к</w:t>
            </w:r>
            <w:r>
              <w:rPr>
                <w:rFonts w:ascii="Times New Roman" w:hAnsi="Times New Roman" w:eastAsia="Times New Roman" w:cs="Times New Roman"/>
                <w:b/>
                <w:spacing w:val="9"/>
                <w:sz w:val="24"/>
                <w:szCs w:val="24"/>
                <w:u w:val="single"/>
                <w:lang w:eastAsia="ru-RU"/>
              </w:rPr>
              <w:t xml:space="preserve"> </w:t>
            </w:r>
            <w:r>
              <w:rPr>
                <w:rFonts w:ascii="Times New Roman" w:hAnsi="Times New Roman" w:eastAsia="Times New Roman" w:cs="Times New Roman"/>
                <w:b/>
                <w:w w:val="103"/>
                <w:sz w:val="24"/>
                <w:szCs w:val="24"/>
                <w:u w:val="single"/>
                <w:lang w:eastAsia="ru-RU"/>
              </w:rPr>
              <w:t>искусству</w:t>
            </w:r>
          </w:p>
        </w:tc>
      </w:tr>
      <w:tr w14:paraId="2F04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gridSpan w:val="3"/>
          </w:tcPr>
          <w:p w14:paraId="4EE41B26">
            <w:pPr>
              <w:spacing w:after="0" w:line="240" w:lineRule="auto"/>
              <w:ind w:right="4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развивать художественное</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восприятие, подводить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 xml:space="preserve">детей </w:t>
            </w:r>
            <w:r>
              <w:rPr>
                <w:rFonts w:ascii="Times New Roman" w:hAnsi="Times New Roman" w:eastAsia="Times New Roman" w:cs="Times New Roman"/>
                <w:w w:val="101"/>
                <w:sz w:val="24"/>
                <w:szCs w:val="24"/>
                <w:lang w:eastAsia="ru-RU"/>
              </w:rPr>
              <w:t xml:space="preserve">к </w:t>
            </w:r>
            <w:r>
              <w:rPr>
                <w:rFonts w:ascii="Times New Roman" w:hAnsi="Times New Roman" w:eastAsia="Times New Roman" w:cs="Times New Roman"/>
                <w:sz w:val="24"/>
                <w:szCs w:val="24"/>
                <w:lang w:eastAsia="ru-RU"/>
              </w:rPr>
              <w:t>восприятию</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произведений</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искусства</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(разглядывать</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3"/>
                <w:sz w:val="24"/>
                <w:szCs w:val="24"/>
                <w:lang w:eastAsia="ru-RU"/>
              </w:rPr>
              <w:t>чувствовать</w:t>
            </w:r>
            <w:r>
              <w:rPr>
                <w:rFonts w:ascii="Times New Roman" w:hAnsi="Times New Roman" w:eastAsia="Times New Roman" w:cs="Times New Roman"/>
                <w:w w:val="104"/>
                <w:sz w:val="24"/>
                <w:szCs w:val="24"/>
                <w:lang w:eastAsia="ru-RU"/>
              </w:rPr>
              <w:t>)</w:t>
            </w:r>
            <w:r>
              <w:rPr>
                <w:rFonts w:ascii="Times New Roman" w:hAnsi="Times New Roman" w:eastAsia="Times New Roman" w:cs="Times New Roman"/>
                <w:w w:val="103"/>
                <w:sz w:val="24"/>
                <w:szCs w:val="24"/>
                <w:lang w:eastAsia="ru-RU"/>
              </w:rPr>
              <w:t>;</w:t>
            </w:r>
          </w:p>
          <w:p w14:paraId="47745043">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воспитывать</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2"/>
                <w:sz w:val="24"/>
                <w:szCs w:val="24"/>
                <w:lang w:eastAsia="ru-RU"/>
              </w:rPr>
              <w:t>искусству;</w:t>
            </w:r>
          </w:p>
          <w:p w14:paraId="6920B7D7">
            <w:pPr>
              <w:spacing w:after="0" w:line="240" w:lineRule="auto"/>
              <w:ind w:right="4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формировать понимание красоты произведений искусства, </w:t>
            </w:r>
            <w:r>
              <w:rPr>
                <w:rFonts w:ascii="Times New Roman" w:hAnsi="Times New Roman" w:eastAsia="Times New Roman" w:cs="Times New Roman"/>
                <w:w w:val="103"/>
                <w:sz w:val="24"/>
                <w:szCs w:val="24"/>
                <w:lang w:eastAsia="ru-RU"/>
              </w:rPr>
              <w:t xml:space="preserve">потребность </w:t>
            </w:r>
            <w:r>
              <w:rPr>
                <w:rFonts w:ascii="Times New Roman" w:hAnsi="Times New Roman" w:eastAsia="Times New Roman" w:cs="Times New Roman"/>
                <w:sz w:val="24"/>
                <w:szCs w:val="24"/>
                <w:lang w:eastAsia="ru-RU"/>
              </w:rPr>
              <w:t>общения</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w w:val="103"/>
                <w:sz w:val="24"/>
                <w:szCs w:val="24"/>
                <w:lang w:eastAsia="ru-RU"/>
              </w:rPr>
              <w:t>искусством;</w:t>
            </w:r>
          </w:p>
          <w:p w14:paraId="3DB5AFBE">
            <w:pPr>
              <w:spacing w:after="0" w:line="240" w:lineRule="auto"/>
              <w:ind w:right="5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у детей</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эстетические</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чувства</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при</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восприятии</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w w:val="102"/>
                <w:sz w:val="24"/>
                <w:szCs w:val="24"/>
                <w:lang w:eastAsia="ru-RU"/>
              </w:rPr>
              <w:t xml:space="preserve">музыки, </w:t>
            </w:r>
            <w:r>
              <w:rPr>
                <w:rFonts w:ascii="Times New Roman" w:hAnsi="Times New Roman" w:eastAsia="Times New Roman" w:cs="Times New Roman"/>
                <w:sz w:val="24"/>
                <w:szCs w:val="24"/>
                <w:lang w:eastAsia="ru-RU"/>
              </w:rPr>
              <w:t>изобразительного,</w:t>
            </w:r>
            <w:r>
              <w:rPr>
                <w:rFonts w:ascii="Times New Roman" w:hAnsi="Times New Roman" w:eastAsia="Times New Roman" w:cs="Times New Roman"/>
                <w:spacing w:val="61"/>
                <w:sz w:val="24"/>
                <w:szCs w:val="24"/>
                <w:lang w:eastAsia="ru-RU"/>
              </w:rPr>
              <w:t xml:space="preserve"> </w:t>
            </w:r>
            <w:r>
              <w:rPr>
                <w:rFonts w:ascii="Times New Roman" w:hAnsi="Times New Roman" w:eastAsia="Times New Roman" w:cs="Times New Roman"/>
                <w:sz w:val="24"/>
                <w:szCs w:val="24"/>
                <w:lang w:eastAsia="ru-RU"/>
              </w:rPr>
              <w:t>народного</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w w:val="103"/>
                <w:sz w:val="24"/>
                <w:szCs w:val="24"/>
                <w:lang w:eastAsia="ru-RU"/>
              </w:rPr>
              <w:t xml:space="preserve">декоративно-прикладного </w:t>
            </w:r>
            <w:r>
              <w:rPr>
                <w:rFonts w:ascii="Times New Roman" w:hAnsi="Times New Roman" w:eastAsia="Times New Roman" w:cs="Times New Roman"/>
                <w:sz w:val="24"/>
                <w:szCs w:val="24"/>
                <w:lang w:eastAsia="ru-RU"/>
              </w:rPr>
              <w:t>искусства;</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w w:val="103"/>
                <w:sz w:val="24"/>
                <w:szCs w:val="24"/>
                <w:lang w:eastAsia="ru-RU"/>
              </w:rPr>
              <w:t xml:space="preserve">содействовать </w:t>
            </w:r>
            <w:r>
              <w:rPr>
                <w:rFonts w:ascii="Times New Roman" w:hAnsi="Times New Roman" w:eastAsia="Times New Roman" w:cs="Times New Roman"/>
                <w:sz w:val="24"/>
                <w:szCs w:val="24"/>
                <w:lang w:eastAsia="ru-RU"/>
              </w:rPr>
              <w:t>возникновению</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положительного</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эмоционального</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отклика</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на красоту</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w w:val="103"/>
                <w:sz w:val="24"/>
                <w:szCs w:val="24"/>
                <w:lang w:eastAsia="ru-RU"/>
              </w:rPr>
              <w:t xml:space="preserve">окружающего </w:t>
            </w:r>
            <w:r>
              <w:rPr>
                <w:rFonts w:ascii="Times New Roman" w:hAnsi="Times New Roman" w:eastAsia="Times New Roman" w:cs="Times New Roman"/>
                <w:sz w:val="24"/>
                <w:szCs w:val="24"/>
                <w:lang w:eastAsia="ru-RU"/>
              </w:rPr>
              <w:t>мира,</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выраженного</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произведениях</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w w:val="103"/>
                <w:sz w:val="24"/>
                <w:szCs w:val="24"/>
                <w:lang w:eastAsia="ru-RU"/>
              </w:rPr>
              <w:t>искусства;</w:t>
            </w:r>
          </w:p>
          <w:p w14:paraId="4CB2A213">
            <w:pPr>
              <w:spacing w:after="0" w:line="240" w:lineRule="auto"/>
              <w:ind w:right="6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патриотическое отношение</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чувство</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сопричастности к</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w w:val="103"/>
                <w:sz w:val="24"/>
                <w:szCs w:val="24"/>
                <w:lang w:eastAsia="ru-RU"/>
              </w:rPr>
              <w:t xml:space="preserve">природе </w:t>
            </w:r>
            <w:r>
              <w:rPr>
                <w:rFonts w:ascii="Times New Roman" w:hAnsi="Times New Roman" w:eastAsia="Times New Roman" w:cs="Times New Roman"/>
                <w:sz w:val="24"/>
                <w:szCs w:val="24"/>
                <w:lang w:eastAsia="ru-RU"/>
              </w:rPr>
              <w:t>родного</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края,</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семье</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процессе</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музыкальной,</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 xml:space="preserve">изобразительной, </w:t>
            </w:r>
            <w:r>
              <w:rPr>
                <w:rFonts w:ascii="Times New Roman" w:hAnsi="Times New Roman" w:eastAsia="Times New Roman" w:cs="Times New Roman"/>
                <w:w w:val="103"/>
                <w:sz w:val="24"/>
                <w:szCs w:val="24"/>
                <w:lang w:eastAsia="ru-RU"/>
              </w:rPr>
              <w:t>театрализованной деятельности;</w:t>
            </w:r>
          </w:p>
          <w:p w14:paraId="6D907AF8">
            <w:pPr>
              <w:spacing w:after="0" w:line="240" w:lineRule="auto"/>
              <w:ind w:right="5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знакомить детей</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с элементарными</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средствами выразительности</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 xml:space="preserve">в </w:t>
            </w:r>
            <w:r>
              <w:rPr>
                <w:rFonts w:ascii="Times New Roman" w:hAnsi="Times New Roman" w:eastAsia="Times New Roman" w:cs="Times New Roman"/>
                <w:w w:val="103"/>
                <w:sz w:val="24"/>
                <w:szCs w:val="24"/>
                <w:lang w:eastAsia="ru-RU"/>
              </w:rPr>
              <w:t xml:space="preserve">разных </w:t>
            </w:r>
            <w:r>
              <w:rPr>
                <w:rFonts w:ascii="Times New Roman" w:hAnsi="Times New Roman" w:eastAsia="Times New Roman" w:cs="Times New Roman"/>
                <w:sz w:val="24"/>
                <w:szCs w:val="24"/>
                <w:lang w:eastAsia="ru-RU"/>
              </w:rPr>
              <w:t>видах искусства (музыке,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 xml:space="preserve">изобразительном искусстве, </w:t>
            </w:r>
            <w:r>
              <w:rPr>
                <w:rFonts w:ascii="Times New Roman" w:hAnsi="Times New Roman" w:eastAsia="Times New Roman" w:cs="Times New Roman"/>
                <w:w w:val="103"/>
                <w:sz w:val="24"/>
                <w:szCs w:val="24"/>
                <w:lang w:eastAsia="ru-RU"/>
              </w:rPr>
              <w:t>театрализованной деятельности</w:t>
            </w:r>
            <w:r>
              <w:rPr>
                <w:rFonts w:ascii="Times New Roman" w:hAnsi="Times New Roman" w:eastAsia="Times New Roman" w:cs="Times New Roman"/>
                <w:w w:val="104"/>
                <w:sz w:val="24"/>
                <w:szCs w:val="24"/>
                <w:lang w:eastAsia="ru-RU"/>
              </w:rPr>
              <w:t>)</w:t>
            </w:r>
            <w:r>
              <w:rPr>
                <w:rFonts w:ascii="Times New Roman" w:hAnsi="Times New Roman" w:eastAsia="Times New Roman" w:cs="Times New Roman"/>
                <w:w w:val="103"/>
                <w:sz w:val="24"/>
                <w:szCs w:val="24"/>
                <w:lang w:eastAsia="ru-RU"/>
              </w:rPr>
              <w:t>;</w:t>
            </w:r>
          </w:p>
          <w:p w14:paraId="584B4B0C">
            <w:pPr>
              <w:spacing w:after="0" w:line="240" w:lineRule="auto"/>
              <w:ind w:right="7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готовить</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посещению</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кукольного</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театра,</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выставки</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детских</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работ</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w w:val="102"/>
                <w:sz w:val="24"/>
                <w:szCs w:val="24"/>
                <w:lang w:eastAsia="ru-RU"/>
              </w:rPr>
              <w:t xml:space="preserve">так </w:t>
            </w:r>
            <w:r>
              <w:rPr>
                <w:rFonts w:ascii="Times New Roman" w:hAnsi="Times New Roman" w:eastAsia="Times New Roman" w:cs="Times New Roman"/>
                <w:w w:val="103"/>
                <w:sz w:val="24"/>
                <w:szCs w:val="24"/>
                <w:lang w:eastAsia="ru-RU"/>
              </w:rPr>
              <w:t>далее;</w:t>
            </w:r>
          </w:p>
          <w:p w14:paraId="5592CB24">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приобщать детей к участию в концертах, праздниках в семье и </w:t>
            </w:r>
            <w:r>
              <w:rPr>
                <w:rFonts w:ascii="Times New Roman" w:hAnsi="Times New Roman" w:eastAsia="Times New Roman" w:cs="Times New Roman"/>
                <w:w w:val="102"/>
                <w:sz w:val="24"/>
                <w:szCs w:val="24"/>
                <w:lang w:eastAsia="ru-RU"/>
              </w:rPr>
              <w:t xml:space="preserve">ДОО: </w:t>
            </w:r>
            <w:r>
              <w:rPr>
                <w:rFonts w:ascii="Times New Roman" w:hAnsi="Times New Roman" w:eastAsia="Times New Roman" w:cs="Times New Roman"/>
                <w:sz w:val="24"/>
                <w:szCs w:val="24"/>
                <w:lang w:eastAsia="ru-RU"/>
              </w:rPr>
              <w:t>исполнение</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танца,</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песни,</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чтение</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w w:val="102"/>
                <w:sz w:val="24"/>
                <w:szCs w:val="24"/>
                <w:lang w:eastAsia="ru-RU"/>
              </w:rPr>
              <w:t>стихов;</w:t>
            </w:r>
          </w:p>
        </w:tc>
        <w:tc>
          <w:tcPr>
            <w:tcW w:w="6379" w:type="dxa"/>
            <w:gridSpan w:val="4"/>
          </w:tcPr>
          <w:p w14:paraId="4EACCB96">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Times New Roman" w:cs="Times New Roman"/>
                <w:position w:val="-1"/>
                <w:sz w:val="24"/>
                <w:szCs w:val="24"/>
                <w:lang w:eastAsia="ru-RU"/>
              </w:rPr>
              <w:t>Педагог</w:t>
            </w:r>
            <w:r>
              <w:rPr>
                <w:rFonts w:ascii="Times New Roman" w:hAnsi="Times New Roman" w:eastAsia="Times New Roman" w:cs="Times New Roman"/>
                <w:spacing w:val="54"/>
                <w:position w:val="-1"/>
                <w:sz w:val="24"/>
                <w:szCs w:val="24"/>
                <w:lang w:eastAsia="ru-RU"/>
              </w:rPr>
              <w:t xml:space="preserve"> </w:t>
            </w:r>
            <w:r>
              <w:rPr>
                <w:rFonts w:ascii="Times New Roman" w:hAnsi="Times New Roman" w:eastAsia="Times New Roman" w:cs="Times New Roman"/>
                <w:position w:val="-1"/>
                <w:sz w:val="24"/>
                <w:szCs w:val="24"/>
                <w:lang w:eastAsia="ru-RU"/>
              </w:rPr>
              <w:t>подводит</w:t>
            </w:r>
            <w:r>
              <w:rPr>
                <w:rFonts w:ascii="Times New Roman" w:hAnsi="Times New Roman" w:eastAsia="Times New Roman" w:cs="Times New Roman"/>
                <w:spacing w:val="55"/>
                <w:position w:val="-1"/>
                <w:sz w:val="24"/>
                <w:szCs w:val="24"/>
                <w:lang w:eastAsia="ru-RU"/>
              </w:rPr>
              <w:t xml:space="preserve"> </w:t>
            </w:r>
            <w:r>
              <w:rPr>
                <w:rFonts w:ascii="Times New Roman" w:hAnsi="Times New Roman" w:eastAsia="Times New Roman" w:cs="Times New Roman"/>
                <w:position w:val="-1"/>
                <w:sz w:val="24"/>
                <w:szCs w:val="24"/>
                <w:lang w:eastAsia="ru-RU"/>
              </w:rPr>
              <w:t>детей</w:t>
            </w:r>
            <w:r>
              <w:rPr>
                <w:rFonts w:ascii="Times New Roman" w:hAnsi="Times New Roman" w:eastAsia="Times New Roman" w:cs="Times New Roman"/>
                <w:spacing w:val="36"/>
                <w:position w:val="-1"/>
                <w:sz w:val="24"/>
                <w:szCs w:val="24"/>
                <w:lang w:eastAsia="ru-RU"/>
              </w:rPr>
              <w:t xml:space="preserve"> </w:t>
            </w:r>
            <w:r>
              <w:rPr>
                <w:rFonts w:ascii="Times New Roman" w:hAnsi="Times New Roman" w:eastAsia="Times New Roman" w:cs="Times New Roman"/>
                <w:position w:val="-1"/>
                <w:sz w:val="24"/>
                <w:szCs w:val="24"/>
                <w:lang w:eastAsia="ru-RU"/>
              </w:rPr>
              <w:t>к</w:t>
            </w:r>
            <w:r>
              <w:rPr>
                <w:rFonts w:ascii="Times New Roman" w:hAnsi="Times New Roman" w:eastAsia="Times New Roman" w:cs="Times New Roman"/>
                <w:spacing w:val="11"/>
                <w:position w:val="-1"/>
                <w:sz w:val="24"/>
                <w:szCs w:val="24"/>
                <w:lang w:eastAsia="ru-RU"/>
              </w:rPr>
              <w:t xml:space="preserve"> </w:t>
            </w:r>
            <w:r>
              <w:rPr>
                <w:rFonts w:ascii="Times New Roman" w:hAnsi="Times New Roman" w:eastAsia="Times New Roman" w:cs="Times New Roman"/>
                <w:position w:val="-1"/>
                <w:sz w:val="24"/>
                <w:szCs w:val="24"/>
                <w:lang w:eastAsia="ru-RU"/>
              </w:rPr>
              <w:t>восприятию</w:t>
            </w:r>
            <w:r>
              <w:rPr>
                <w:rFonts w:ascii="Times New Roman" w:hAnsi="Times New Roman" w:eastAsia="Times New Roman" w:cs="Times New Roman"/>
                <w:spacing w:val="56"/>
                <w:position w:val="-1"/>
                <w:sz w:val="24"/>
                <w:szCs w:val="24"/>
                <w:lang w:eastAsia="ru-RU"/>
              </w:rPr>
              <w:t xml:space="preserve"> </w:t>
            </w:r>
            <w:r>
              <w:rPr>
                <w:rFonts w:ascii="Times New Roman" w:hAnsi="Times New Roman" w:eastAsia="Times New Roman" w:cs="Times New Roman"/>
                <w:w w:val="105"/>
                <w:position w:val="-1"/>
                <w:sz w:val="24"/>
                <w:szCs w:val="24"/>
                <w:lang w:eastAsia="ru-RU"/>
              </w:rPr>
              <w:t>произведений</w:t>
            </w:r>
            <w:r>
              <w:rPr>
                <w:rFonts w:ascii="Times New Roman" w:hAnsi="Times New Roman" w:eastAsia="Times New Roman" w:cs="Times New Roman"/>
                <w:spacing w:val="2"/>
                <w:w w:val="105"/>
                <w:position w:val="-1"/>
                <w:sz w:val="24"/>
                <w:szCs w:val="24"/>
                <w:lang w:eastAsia="ru-RU"/>
              </w:rPr>
              <w:t xml:space="preserve"> </w:t>
            </w:r>
            <w:r>
              <w:rPr>
                <w:rFonts w:ascii="Times New Roman" w:hAnsi="Times New Roman" w:eastAsia="Times New Roman" w:cs="Times New Roman"/>
                <w:position w:val="-1"/>
                <w:sz w:val="24"/>
                <w:szCs w:val="24"/>
                <w:lang w:eastAsia="ru-RU"/>
              </w:rPr>
              <w:t>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w:t>
            </w:r>
            <w:r>
              <w:rPr>
                <w:rFonts w:ascii="Times New Roman" w:hAnsi="Times New Roman" w:eastAsia="Times New Roman" w:cs="Times New Roman"/>
                <w:sz w:val="24"/>
                <w:szCs w:val="24"/>
                <w:lang w:eastAsia="ru-RU"/>
              </w:rPr>
              <w:t xml:space="preserve"> Знакомит</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w w:val="105"/>
                <w:sz w:val="24"/>
                <w:szCs w:val="24"/>
                <w:lang w:eastAsia="ru-RU"/>
              </w:rPr>
              <w:t xml:space="preserve">элементарными </w:t>
            </w:r>
            <w:r>
              <w:rPr>
                <w:rFonts w:ascii="Times New Roman" w:hAnsi="Times New Roman" w:eastAsia="Times New Roman" w:cs="Times New Roman"/>
                <w:sz w:val="24"/>
                <w:szCs w:val="24"/>
                <w:lang w:eastAsia="ru-RU"/>
              </w:rPr>
              <w:t>средствами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выразительности в</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разных</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w w:val="104"/>
                <w:sz w:val="24"/>
                <w:szCs w:val="24"/>
                <w:lang w:eastAsia="ru-RU"/>
              </w:rPr>
              <w:t xml:space="preserve">видах </w:t>
            </w:r>
            <w:r>
              <w:rPr>
                <w:rFonts w:ascii="Times New Roman" w:hAnsi="Times New Roman" w:eastAsia="Times New Roman" w:cs="Times New Roman"/>
                <w:sz w:val="24"/>
                <w:szCs w:val="24"/>
                <w:lang w:eastAsia="ru-RU"/>
              </w:rPr>
              <w:t>искусства</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(цвет,</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звук,</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форма,</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движение,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жесты,</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интонация),</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подводит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w w:val="104"/>
                <w:sz w:val="24"/>
                <w:szCs w:val="24"/>
                <w:lang w:eastAsia="ru-RU"/>
              </w:rPr>
              <w:t xml:space="preserve">различению </w:t>
            </w:r>
            <w:r>
              <w:rPr>
                <w:rFonts w:ascii="Times New Roman" w:hAnsi="Times New Roman" w:eastAsia="Times New Roman" w:cs="Times New Roman"/>
                <w:sz w:val="24"/>
                <w:szCs w:val="24"/>
                <w:lang w:eastAsia="ru-RU"/>
              </w:rPr>
              <w:t>видов</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искусства</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через</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художественный образ.</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у детей</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w w:val="104"/>
                <w:sz w:val="24"/>
                <w:szCs w:val="24"/>
                <w:lang w:eastAsia="ru-RU"/>
              </w:rPr>
              <w:t xml:space="preserve">умение </w:t>
            </w:r>
            <w:r>
              <w:rPr>
                <w:rFonts w:ascii="Times New Roman" w:hAnsi="Times New Roman" w:eastAsia="Times New Roman" w:cs="Times New Roman"/>
                <w:w w:val="105"/>
                <w:sz w:val="24"/>
                <w:szCs w:val="24"/>
                <w:lang w:eastAsia="ru-RU"/>
              </w:rPr>
              <w:t xml:space="preserve">сосредотачивать </w:t>
            </w:r>
            <w:r>
              <w:rPr>
                <w:rFonts w:ascii="Times New Roman" w:hAnsi="Times New Roman" w:eastAsia="Times New Roman" w:cs="Times New Roman"/>
                <w:sz w:val="24"/>
                <w:szCs w:val="24"/>
                <w:lang w:eastAsia="ru-RU"/>
              </w:rPr>
              <w:t>внимание</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эстетическую</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сторону</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w w:val="104"/>
                <w:sz w:val="24"/>
                <w:szCs w:val="24"/>
                <w:lang w:eastAsia="ru-RU"/>
              </w:rPr>
              <w:t xml:space="preserve">предметно-пространственной </w:t>
            </w:r>
            <w:r>
              <w:rPr>
                <w:rFonts w:ascii="Times New Roman" w:hAnsi="Times New Roman" w:eastAsia="Times New Roman" w:cs="Times New Roman"/>
                <w:sz w:val="24"/>
                <w:szCs w:val="24"/>
                <w:lang w:eastAsia="ru-RU"/>
              </w:rPr>
              <w:t>среды,</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природных</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w w:val="105"/>
                <w:sz w:val="24"/>
                <w:szCs w:val="24"/>
                <w:lang w:eastAsia="ru-RU"/>
              </w:rPr>
              <w:t>явлений.</w:t>
            </w:r>
          </w:p>
          <w:p w14:paraId="707F269D">
            <w:pPr>
              <w:spacing w:after="0" w:line="240" w:lineRule="auto"/>
              <w:ind w:right="3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формирует у</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патриотическое</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отношение и</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чувства сопричастности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природе родного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края,</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семье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процессе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музыкальной, изобразительной,</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театрализованной</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деятельности.</w:t>
            </w:r>
          </w:p>
          <w:p w14:paraId="39DA1002">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Times New Roman" w:cs="Times New Roman"/>
                <w:sz w:val="24"/>
                <w:szCs w:val="24"/>
                <w:lang w:eastAsia="ru-RU"/>
              </w:rPr>
              <w:t>Педагог в процессе ознакомления с народным искусством: глиняными игрушками, игрушками из соломы и дерева, предметами быта</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 одежды; скульптурой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малых</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форм;</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репродукциями картин</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русских</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художников,</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детскими книгами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(иллюстрации</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художников</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Ю.</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Васнецова,</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Сутеева,</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Е.</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Чарушина), с близкими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детскому</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опыту</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живописными образами,</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ребёнка эстетическое</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эмоционально-нравственное</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отношение</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отражению</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окружающей действительности</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изобразительном</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искусстве</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и художественных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произведениях.</w:t>
            </w:r>
            <w:r>
              <w:rPr>
                <w:rFonts w:ascii="Times New Roman" w:hAnsi="Times New Roman" w:eastAsia="Calibri" w:cs="Times New Roman"/>
                <w:color w:val="FF0000"/>
                <w:sz w:val="24"/>
                <w:szCs w:val="24"/>
                <w:lang w:eastAsia="ru-RU"/>
              </w:rPr>
              <w:t xml:space="preserve"> </w:t>
            </w:r>
          </w:p>
          <w:p w14:paraId="77FCD1C4">
            <w:pPr>
              <w:spacing w:after="0" w:line="240" w:lineRule="auto"/>
              <w:ind w:right="6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развивает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эстетическое восприятие, умение</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видеть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красоту и своеобразие</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окружающего мира, вызывать у детей положительный эмоциональный отклик на</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красоту природы, поддерживать желание</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отображать полученные</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впечатления</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продуктивных видах</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художественно-эстетической деятельности.</w:t>
            </w:r>
          </w:p>
          <w:p w14:paraId="206751E0">
            <w:pPr>
              <w:spacing w:after="0" w:line="240" w:lineRule="auto"/>
              <w:ind w:right="72"/>
              <w:jc w:val="both"/>
              <w:rPr>
                <w:rFonts w:ascii="Times New Roman" w:hAnsi="Times New Roman" w:eastAsia="Calibri" w:cs="Times New Roman"/>
                <w:b/>
                <w:i/>
                <w:color w:val="FF0000"/>
                <w:sz w:val="24"/>
                <w:szCs w:val="24"/>
                <w:lang w:eastAsia="ru-RU"/>
              </w:rPr>
            </w:pPr>
            <w:r>
              <w:rPr>
                <w:rFonts w:ascii="Times New Roman" w:hAnsi="Times New Roman" w:eastAsia="Times New Roman" w:cs="Times New Roman"/>
                <w:sz w:val="24"/>
                <w:szCs w:val="24"/>
                <w:lang w:eastAsia="ru-RU"/>
              </w:rPr>
              <w:t>Педагог начинает приобщать детей к</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посещению кукольного театра, различных</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детских</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художественных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выставок.</w:t>
            </w:r>
          </w:p>
        </w:tc>
      </w:tr>
      <w:tr w14:paraId="667B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43A97B59">
            <w:pPr>
              <w:spacing w:after="0" w:line="240" w:lineRule="auto"/>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Изобразительная деятельность</w:t>
            </w:r>
          </w:p>
        </w:tc>
      </w:tr>
      <w:tr w14:paraId="1D8A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14:paraId="1D3AA583">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45A51DE8">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782BD96">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 умение у детей в рисовании, лепке, аппликации изображать простые предметы и явления, передавая их образную выразительность;</w:t>
            </w:r>
          </w:p>
          <w:p w14:paraId="258CF9C5">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находить связь между предметами и явлениями окружающего мира и их изображениями (в рисунке, лепке, аппликации);</w:t>
            </w:r>
          </w:p>
          <w:p w14:paraId="2F5626A0">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12F8D731">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0EED03D">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7BA18CA7">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 умение у детей создавать как индивидуальные, так и коллективные композиции в рисунках, лепке, аппликации;</w:t>
            </w:r>
          </w:p>
          <w:p w14:paraId="321F8269">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458AD913">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Побуждать к самостоятельному выбору способов изображения на основе освоенных технических приемов.</w:t>
            </w:r>
          </w:p>
          <w:p w14:paraId="2BDEFE3C">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переводить детей от рисования-подражания к самостоятельному творчеству.</w:t>
            </w:r>
          </w:p>
          <w:p w14:paraId="020BD175">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совершенствовать у детей конструктивные умения;</w:t>
            </w:r>
          </w:p>
          <w:p w14:paraId="62767399">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w:t>
            </w:r>
          </w:p>
        </w:tc>
        <w:tc>
          <w:tcPr>
            <w:tcW w:w="7371" w:type="dxa"/>
            <w:gridSpan w:val="5"/>
          </w:tcPr>
          <w:p w14:paraId="175C18BB">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4887B989">
            <w:pPr>
              <w:spacing w:after="0" w:line="240" w:lineRule="auto"/>
              <w:jc w:val="both"/>
              <w:rPr>
                <w:rFonts w:ascii="Times New Roman" w:hAnsi="Times New Roman" w:eastAsia="Times New Roman"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color w:val="000000" w:themeColor="text1"/>
                <w:sz w:val="24"/>
                <w:szCs w:val="24"/>
                <w:lang w:eastAsia="ru-RU"/>
                <w14:textFill>
                  <w14:solidFill>
                    <w14:schemeClr w14:val="tx1"/>
                  </w14:solidFill>
                </w14:textFill>
              </w:rPr>
              <w:t>РИСОВАНИЕ</w:t>
            </w:r>
          </w:p>
          <w:p w14:paraId="7CE3161D">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0D379EE">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896D5F8">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05722321">
            <w:pPr>
              <w:spacing w:after="0" w:line="240" w:lineRule="auto"/>
              <w:jc w:val="both"/>
              <w:rPr>
                <w:rFonts w:ascii="Times New Roman" w:hAnsi="Times New Roman" w:eastAsia="Times New Roman"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color w:val="000000" w:themeColor="text1"/>
                <w:sz w:val="24"/>
                <w:szCs w:val="24"/>
                <w:lang w:eastAsia="ru-RU"/>
                <w14:textFill>
                  <w14:solidFill>
                    <w14:schemeClr w14:val="tx1"/>
                  </w14:solidFill>
                </w14:textFill>
              </w:rPr>
              <w:t>ЛЕПКА</w:t>
            </w:r>
          </w:p>
          <w:p w14:paraId="646844E6">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CE92F36">
            <w:pPr>
              <w:spacing w:after="0" w:line="240" w:lineRule="auto"/>
              <w:jc w:val="both"/>
              <w:rPr>
                <w:rFonts w:ascii="Times New Roman" w:hAnsi="Times New Roman" w:eastAsia="Times New Roman"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color w:val="000000" w:themeColor="text1"/>
                <w:sz w:val="24"/>
                <w:szCs w:val="24"/>
                <w:lang w:eastAsia="ru-RU"/>
                <w14:textFill>
                  <w14:solidFill>
                    <w14:schemeClr w14:val="tx1"/>
                  </w14:solidFill>
                </w14:textFill>
              </w:rPr>
              <w:t>АППЛИКАЦИЯ</w:t>
            </w:r>
          </w:p>
          <w:p w14:paraId="1D29F16F">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FAAA708">
            <w:pPr>
              <w:spacing w:after="0" w:line="240" w:lineRule="auto"/>
              <w:jc w:val="both"/>
              <w:rPr>
                <w:rFonts w:ascii="Times New Roman" w:hAnsi="Times New Roman" w:eastAsia="Times New Roman"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color w:val="000000" w:themeColor="text1"/>
                <w:sz w:val="24"/>
                <w:szCs w:val="24"/>
                <w:lang w:eastAsia="ru-RU"/>
                <w14:textFill>
                  <w14:solidFill>
                    <w14:schemeClr w14:val="tx1"/>
                  </w14:solidFill>
                </w14:textFill>
              </w:rPr>
              <w:t>НАРОДНОЕ ДЕКОРАТИВНО-ПРИКЛАДНОЕ ИСКУССТВО</w:t>
            </w:r>
          </w:p>
          <w:p w14:paraId="465FE6FE">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14:paraId="7E0B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1374B079">
            <w:pPr>
              <w:spacing w:after="0" w:line="240" w:lineRule="auto"/>
              <w:jc w:val="center"/>
              <w:rPr>
                <w:rFonts w:ascii="Times New Roman" w:hAnsi="Times New Roman" w:eastAsia="Times New Roman" w:cs="Times New Roman"/>
                <w:b/>
                <w:color w:val="000000" w:themeColor="text1"/>
                <w:sz w:val="24"/>
                <w:szCs w:val="24"/>
                <w:u w:val="single"/>
                <w:lang w:eastAsia="ru-RU"/>
                <w14:textFill>
                  <w14:solidFill>
                    <w14:schemeClr w14:val="tx1"/>
                  </w14:solidFill>
                </w14:textFill>
              </w:rPr>
            </w:pP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Конструктивная деятельность</w:t>
            </w:r>
          </w:p>
        </w:tc>
      </w:tr>
      <w:tr w14:paraId="4D86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14:paraId="5ADF3D1B">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4A1DD7B">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 умение у детей использовать в постройках детали разного цвета</w:t>
            </w:r>
          </w:p>
        </w:tc>
        <w:tc>
          <w:tcPr>
            <w:tcW w:w="7371" w:type="dxa"/>
            <w:gridSpan w:val="5"/>
          </w:tcPr>
          <w:p w14:paraId="7AB187A7">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tc>
      </w:tr>
      <w:tr w14:paraId="7F7E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4B84FAD0">
            <w:pPr>
              <w:spacing w:after="0" w:line="240" w:lineRule="auto"/>
              <w:jc w:val="center"/>
              <w:rPr>
                <w:rFonts w:ascii="Times New Roman" w:hAnsi="Times New Roman" w:eastAsia="Times New Roman" w:cs="Times New Roman"/>
                <w:b/>
                <w:color w:val="000000" w:themeColor="text1"/>
                <w:sz w:val="24"/>
                <w:szCs w:val="24"/>
                <w:u w:val="single"/>
                <w:lang w:eastAsia="ru-RU"/>
                <w14:textFill>
                  <w14:solidFill>
                    <w14:schemeClr w14:val="tx1"/>
                  </w14:solidFill>
                </w14:textFill>
              </w:rPr>
            </w:pP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Музыкальная деятельность</w:t>
            </w:r>
          </w:p>
        </w:tc>
      </w:tr>
      <w:tr w14:paraId="4214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ED084BC">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развивать у детей эмоциональную отзывчивость на музыку;</w:t>
            </w:r>
          </w:p>
          <w:p w14:paraId="393C2753">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знакомить детей с тремя жанрами музыкальных произведений: песней, танцем, маршем;</w:t>
            </w:r>
          </w:p>
          <w:p w14:paraId="31078631">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 у детей умение узнавать знакомые песни, пьесы; чувствовать</w:t>
            </w:r>
          </w:p>
          <w:p w14:paraId="365F1DE5">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характер музыки (веселый, бодрый, спокойный), эмоционально на нее реагировать;</w:t>
            </w:r>
          </w:p>
          <w:p w14:paraId="0C017ED7">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выражать свое настроение в движении под музыку;</w:t>
            </w:r>
          </w:p>
          <w:p w14:paraId="6E6B6455">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учить детей петь простые народные песни, попевки, прибаутки, передавая их настроение и характер;</w:t>
            </w:r>
          </w:p>
          <w:p w14:paraId="1D65C389">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поддерживать детское экспериментирование с немузыкальными (шумовыми,</w:t>
            </w:r>
          </w:p>
          <w:p w14:paraId="1B3B671C">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природными) и музыкальными звуками и исследования качеств музыкального звука:</w:t>
            </w:r>
          </w:p>
          <w:p w14:paraId="4991D5A5">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высоты, длительности, динамики, тембра;</w:t>
            </w:r>
          </w:p>
        </w:tc>
        <w:tc>
          <w:tcPr>
            <w:tcW w:w="8364" w:type="dxa"/>
            <w:gridSpan w:val="6"/>
          </w:tcPr>
          <w:p w14:paraId="77301405">
            <w:pPr>
              <w:spacing w:after="0" w:line="240" w:lineRule="auto"/>
              <w:jc w:val="both"/>
              <w:rPr>
                <w:rFonts w:ascii="Times New Roman" w:hAnsi="Times New Roman" w:eastAsia="Times New Roman"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color w:val="000000" w:themeColor="text1"/>
                <w:sz w:val="24"/>
                <w:szCs w:val="24"/>
                <w:lang w:eastAsia="ru-RU"/>
                <w14:textFill>
                  <w14:solidFill>
                    <w14:schemeClr w14:val="tx1"/>
                  </w14:solidFill>
                </w14:textFill>
              </w:rPr>
              <w:t>СЛУШАНИЕ</w:t>
            </w:r>
          </w:p>
          <w:p w14:paraId="10A6125A">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E4FDB6A">
            <w:pPr>
              <w:spacing w:after="0" w:line="240" w:lineRule="auto"/>
              <w:jc w:val="both"/>
              <w:rPr>
                <w:rFonts w:ascii="Times New Roman" w:hAnsi="Times New Roman" w:eastAsia="Times New Roman"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color w:val="000000" w:themeColor="text1"/>
                <w:sz w:val="24"/>
                <w:szCs w:val="24"/>
                <w:lang w:eastAsia="ru-RU"/>
                <w14:textFill>
                  <w14:solidFill>
                    <w14:schemeClr w14:val="tx1"/>
                  </w14:solidFill>
                </w14:textFill>
              </w:rPr>
              <w:t>ПЕНИЕ</w:t>
            </w:r>
          </w:p>
          <w:p w14:paraId="19BD7287">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способствует развитию у детей певческих навыков: петь без напряжения в диапазоне ре (ми) -ля (си), в одном темпе со всеми, чисто и ясно произносить слова, передавать характер песни (весело, протяжно, ласково, напевно).</w:t>
            </w:r>
          </w:p>
          <w:p w14:paraId="2AF8E424">
            <w:pPr>
              <w:spacing w:after="0" w:line="240" w:lineRule="auto"/>
              <w:jc w:val="both"/>
              <w:rPr>
                <w:rFonts w:ascii="Times New Roman" w:hAnsi="Times New Roman" w:eastAsia="Times New Roman"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color w:val="000000" w:themeColor="text1"/>
                <w:sz w:val="24"/>
                <w:szCs w:val="24"/>
                <w:lang w:eastAsia="ru-RU"/>
                <w14:textFill>
                  <w14:solidFill>
                    <w14:schemeClr w14:val="tx1"/>
                  </w14:solidFill>
                </w14:textFill>
              </w:rPr>
              <w:t>ПЕСЕННОЕ ТВОРЧЕСТВО</w:t>
            </w:r>
          </w:p>
          <w:p w14:paraId="16E655EB">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0812F6C">
            <w:pPr>
              <w:spacing w:after="0" w:line="240" w:lineRule="auto"/>
              <w:jc w:val="both"/>
              <w:rPr>
                <w:rFonts w:ascii="Times New Roman" w:hAnsi="Times New Roman" w:eastAsia="Times New Roman"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color w:val="000000" w:themeColor="text1"/>
                <w:sz w:val="24"/>
                <w:szCs w:val="24"/>
                <w:lang w:eastAsia="ru-RU"/>
                <w14:textFill>
                  <w14:solidFill>
                    <w14:schemeClr w14:val="tx1"/>
                  </w14:solidFill>
                </w14:textFill>
              </w:rPr>
              <w:t>МУЗЫКАЛЬНО-РИТМИЧЕСКИЕ ДВИЖЕНИЯ</w:t>
            </w:r>
          </w:p>
          <w:p w14:paraId="512C3B49">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12B905BF">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C43AD34">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BDF3986">
            <w:pPr>
              <w:spacing w:after="0" w:line="240" w:lineRule="auto"/>
              <w:jc w:val="both"/>
              <w:rPr>
                <w:rFonts w:ascii="Times New Roman" w:hAnsi="Times New Roman" w:eastAsia="Times New Roman" w:cs="Times New Roman"/>
                <w:b/>
                <w:color w:val="000000" w:themeColor="text1"/>
                <w:sz w:val="24"/>
                <w:szCs w:val="24"/>
                <w:lang w:eastAsia="ru-RU"/>
                <w14:textFill>
                  <w14:solidFill>
                    <w14:schemeClr w14:val="tx1"/>
                  </w14:solidFill>
                </w14:textFill>
              </w:rPr>
            </w:pPr>
            <w:r>
              <w:rPr>
                <w:rFonts w:ascii="Times New Roman" w:hAnsi="Times New Roman" w:eastAsia="Times New Roman" w:cs="Times New Roman"/>
                <w:b/>
                <w:color w:val="000000" w:themeColor="text1"/>
                <w:sz w:val="24"/>
                <w:szCs w:val="24"/>
                <w:lang w:eastAsia="ru-RU"/>
                <w14:textFill>
                  <w14:solidFill>
                    <w14:schemeClr w14:val="tx1"/>
                  </w14:solidFill>
                </w14:textFill>
              </w:rPr>
              <w:t>ИГРА НА ДЕТСКИХ МУЗЫКАЛЬНЫХ ИНСТРУМЕНТАХ</w:t>
            </w:r>
          </w:p>
          <w:p w14:paraId="21622615">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633CC378">
            <w:pPr>
              <w:spacing w:after="0" w:line="240" w:lineRule="auto"/>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14:paraId="1F6C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637F8E29">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Театрализованная деятельность</w:t>
            </w:r>
          </w:p>
        </w:tc>
      </w:tr>
      <w:tr w14:paraId="4A3F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1" w:type="dxa"/>
            <w:gridSpan w:val="6"/>
          </w:tcPr>
          <w:p w14:paraId="51488DD0">
            <w:pPr>
              <w:spacing w:after="0" w:line="240" w:lineRule="auto"/>
              <w:ind w:right="7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воспитывать у детей устойчивый интерес детей к </w:t>
            </w:r>
            <w:r>
              <w:rPr>
                <w:rFonts w:ascii="Times New Roman" w:hAnsi="Times New Roman" w:eastAsia="Times New Roman" w:cs="Times New Roman"/>
                <w:w w:val="104"/>
                <w:sz w:val="24"/>
                <w:szCs w:val="24"/>
                <w:lang w:eastAsia="ru-RU"/>
              </w:rPr>
              <w:t xml:space="preserve">театрализованной игре, </w:t>
            </w:r>
            <w:r>
              <w:rPr>
                <w:rFonts w:ascii="Times New Roman" w:hAnsi="Times New Roman" w:eastAsia="Times New Roman" w:cs="Times New Roman"/>
                <w:sz w:val="24"/>
                <w:szCs w:val="24"/>
                <w:lang w:eastAsia="ru-RU"/>
              </w:rPr>
              <w:t>создавать</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условия</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её</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w w:val="105"/>
                <w:sz w:val="24"/>
                <w:szCs w:val="24"/>
                <w:lang w:eastAsia="ru-RU"/>
              </w:rPr>
              <w:t>проведения;</w:t>
            </w:r>
          </w:p>
          <w:p w14:paraId="1980F9A9">
            <w:pPr>
              <w:tabs>
                <w:tab w:val="left" w:pos="3100"/>
                <w:tab w:val="left" w:pos="5760"/>
                <w:tab w:val="left" w:pos="8800"/>
              </w:tabs>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5"/>
                <w:sz w:val="24"/>
                <w:szCs w:val="24"/>
                <w:lang w:eastAsia="ru-RU"/>
              </w:rPr>
              <w:t>положительные,</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w w:val="105"/>
                <w:sz w:val="24"/>
                <w:szCs w:val="24"/>
                <w:lang w:eastAsia="ru-RU"/>
              </w:rPr>
              <w:t>доброжелательные,</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w w:val="105"/>
                <w:position w:val="1"/>
                <w:sz w:val="24"/>
                <w:szCs w:val="24"/>
                <w:lang w:eastAsia="ru-RU"/>
              </w:rPr>
              <w:t xml:space="preserve">коллективные </w:t>
            </w:r>
            <w:r>
              <w:rPr>
                <w:rFonts w:ascii="Times New Roman" w:hAnsi="Times New Roman" w:eastAsia="Times New Roman" w:cs="Times New Roman"/>
                <w:w w:val="105"/>
                <w:sz w:val="24"/>
                <w:szCs w:val="24"/>
                <w:lang w:eastAsia="ru-RU"/>
              </w:rPr>
              <w:t>взаимоотношения;</w:t>
            </w:r>
          </w:p>
          <w:p w14:paraId="20E89ED4">
            <w:pPr>
              <w:spacing w:after="0" w:line="240" w:lineRule="auto"/>
              <w:ind w:right="74"/>
              <w:jc w:val="both"/>
              <w:rPr>
                <w:rFonts w:ascii="Times New Roman" w:hAnsi="Times New Roman" w:eastAsia="Times New Roman" w:cs="Times New Roman"/>
                <w:sz w:val="24"/>
                <w:szCs w:val="24"/>
                <w:lang w:eastAsia="ru-RU"/>
              </w:rPr>
            </w:pPr>
            <w:r>
              <w:rPr>
                <w:rFonts w:ascii="Times New Roman" w:hAnsi="Times New Roman" w:eastAsia="Times New Roman" w:cs="Times New Roman"/>
                <w:w w:val="106"/>
                <w:sz w:val="24"/>
                <w:szCs w:val="24"/>
                <w:lang w:eastAsia="ru-RU"/>
              </w:rPr>
              <w:t>формировать</w:t>
            </w:r>
            <w:r>
              <w:rPr>
                <w:rFonts w:ascii="Times New Roman" w:hAnsi="Times New Roman" w:eastAsia="Times New Roman" w:cs="Times New Roman"/>
                <w:spacing w:val="12"/>
                <w:w w:val="106"/>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следить</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за</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развитием действия в</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w w:val="104"/>
                <w:sz w:val="24"/>
                <w:szCs w:val="24"/>
                <w:lang w:eastAsia="ru-RU"/>
              </w:rPr>
              <w:t>играх-драматизациях</w:t>
            </w:r>
            <w:r>
              <w:rPr>
                <w:rFonts w:ascii="Times New Roman" w:hAnsi="Times New Roman" w:eastAsia="Times New Roman" w:cs="Times New Roman"/>
                <w:spacing w:val="44"/>
                <w:w w:val="104"/>
                <w:sz w:val="24"/>
                <w:szCs w:val="24"/>
                <w:lang w:eastAsia="ru-RU"/>
              </w:rPr>
              <w:t xml:space="preserve"> </w:t>
            </w:r>
            <w:r>
              <w:rPr>
                <w:rFonts w:ascii="Times New Roman" w:hAnsi="Times New Roman" w:eastAsia="Times New Roman" w:cs="Times New Roman"/>
                <w:w w:val="104"/>
                <w:sz w:val="24"/>
                <w:szCs w:val="24"/>
                <w:lang w:eastAsia="ru-RU"/>
              </w:rPr>
              <w:t xml:space="preserve">и </w:t>
            </w:r>
            <w:r>
              <w:rPr>
                <w:rFonts w:ascii="Times New Roman" w:hAnsi="Times New Roman" w:eastAsia="Times New Roman" w:cs="Times New Roman"/>
                <w:sz w:val="24"/>
                <w:szCs w:val="24"/>
                <w:lang w:eastAsia="ru-RU"/>
              </w:rPr>
              <w:t>кукольных спектаклях, созданных</w:t>
            </w:r>
            <w:r>
              <w:rPr>
                <w:rFonts w:ascii="Times New Roman" w:hAnsi="Times New Roman" w:eastAsia="Times New Roman" w:cs="Times New Roman"/>
                <w:spacing w:val="61"/>
                <w:sz w:val="24"/>
                <w:szCs w:val="24"/>
                <w:lang w:eastAsia="ru-RU"/>
              </w:rPr>
              <w:t xml:space="preserve"> </w:t>
            </w:r>
            <w:r>
              <w:rPr>
                <w:rFonts w:ascii="Times New Roman" w:hAnsi="Times New Roman" w:eastAsia="Times New Roman" w:cs="Times New Roman"/>
                <w:sz w:val="24"/>
                <w:szCs w:val="24"/>
                <w:lang w:eastAsia="ru-RU"/>
              </w:rPr>
              <w:t>силами</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взрослых</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старших</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w w:val="105"/>
                <w:sz w:val="24"/>
                <w:szCs w:val="24"/>
                <w:lang w:eastAsia="ru-RU"/>
              </w:rPr>
              <w:t>детей;</w:t>
            </w:r>
          </w:p>
          <w:p w14:paraId="0BAE1E14">
            <w:pPr>
              <w:spacing w:after="0" w:line="240" w:lineRule="auto"/>
              <w:ind w:right="3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у детей</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имитировать</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характерные</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действия</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w w:val="105"/>
                <w:sz w:val="24"/>
                <w:szCs w:val="24"/>
                <w:lang w:eastAsia="ru-RU"/>
              </w:rPr>
              <w:t xml:space="preserve">персонажей </w:t>
            </w:r>
            <w:r>
              <w:rPr>
                <w:rFonts w:ascii="Times New Roman" w:hAnsi="Times New Roman" w:eastAsia="Times New Roman" w:cs="Times New Roman"/>
                <w:sz w:val="24"/>
                <w:szCs w:val="24"/>
                <w:lang w:eastAsia="ru-RU"/>
              </w:rPr>
              <w:t>(птички</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летают,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козленок скачет),</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передавать</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эмоциональное</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состояние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5"/>
                <w:sz w:val="24"/>
                <w:szCs w:val="24"/>
                <w:lang w:eastAsia="ru-RU"/>
              </w:rPr>
              <w:t xml:space="preserve">человека </w:t>
            </w:r>
            <w:r>
              <w:rPr>
                <w:rFonts w:ascii="Times New Roman" w:hAnsi="Times New Roman" w:eastAsia="Times New Roman" w:cs="Times New Roman"/>
                <w:sz w:val="24"/>
                <w:szCs w:val="24"/>
                <w:lang w:eastAsia="ru-RU"/>
              </w:rPr>
              <w:t>(мимикой,</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позой,</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жестом,</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w w:val="105"/>
                <w:sz w:val="24"/>
                <w:szCs w:val="24"/>
                <w:lang w:eastAsia="ru-RU"/>
              </w:rPr>
              <w:t>движением</w:t>
            </w:r>
            <w:r>
              <w:rPr>
                <w:rFonts w:ascii="Times New Roman" w:hAnsi="Times New Roman" w:eastAsia="Times New Roman" w:cs="Times New Roman"/>
                <w:w w:val="106"/>
                <w:sz w:val="24"/>
                <w:szCs w:val="24"/>
                <w:lang w:eastAsia="ru-RU"/>
              </w:rPr>
              <w:t>).</w:t>
            </w:r>
          </w:p>
          <w:p w14:paraId="49354C78">
            <w:pPr>
              <w:spacing w:after="0" w:line="240" w:lineRule="auto"/>
              <w:ind w:right="3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с различными</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видами</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театра</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(кукольным,</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w w:val="105"/>
                <w:sz w:val="24"/>
                <w:szCs w:val="24"/>
                <w:lang w:eastAsia="ru-RU"/>
              </w:rPr>
              <w:t xml:space="preserve">настольным, </w:t>
            </w:r>
            <w:r>
              <w:rPr>
                <w:rFonts w:ascii="Times New Roman" w:hAnsi="Times New Roman" w:eastAsia="Times New Roman" w:cs="Times New Roman"/>
                <w:sz w:val="24"/>
                <w:szCs w:val="24"/>
                <w:lang w:eastAsia="ru-RU"/>
              </w:rPr>
              <w:t>пальчиковым,</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театром</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теней,</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театром</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w w:val="105"/>
                <w:sz w:val="24"/>
                <w:szCs w:val="24"/>
                <w:lang w:eastAsia="ru-RU"/>
              </w:rPr>
              <w:t>фланелеграф</w:t>
            </w:r>
            <w:r>
              <w:rPr>
                <w:rFonts w:ascii="Times New Roman" w:hAnsi="Times New Roman" w:eastAsia="Times New Roman" w:cs="Times New Roman"/>
                <w:spacing w:val="-1"/>
                <w:w w:val="105"/>
                <w:sz w:val="24"/>
                <w:szCs w:val="24"/>
                <w:lang w:eastAsia="ru-RU"/>
              </w:rPr>
              <w:t>е</w:t>
            </w:r>
            <w:r>
              <w:rPr>
                <w:rFonts w:ascii="Times New Roman" w:hAnsi="Times New Roman" w:eastAsia="Times New Roman" w:cs="Times New Roman"/>
                <w:sz w:val="24"/>
                <w:szCs w:val="24"/>
                <w:lang w:eastAsia="ru-RU"/>
              </w:rPr>
              <w:t>)</w:t>
            </w:r>
            <w:r>
              <w:rPr>
                <w:rFonts w:ascii="Times New Roman" w:hAnsi="Times New Roman" w:eastAsia="Times New Roman" w:cs="Times New Roman"/>
                <w:w w:val="99"/>
                <w:sz w:val="24"/>
                <w:szCs w:val="24"/>
                <w:lang w:eastAsia="ru-RU"/>
              </w:rPr>
              <w:t>;</w:t>
            </w:r>
          </w:p>
          <w:p w14:paraId="66F65686">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знакомить</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приемами</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вождения</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 xml:space="preserve">настольных </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5"/>
                <w:sz w:val="24"/>
                <w:szCs w:val="24"/>
                <w:lang w:eastAsia="ru-RU"/>
              </w:rPr>
              <w:t>кукол;</w:t>
            </w:r>
          </w:p>
          <w:p w14:paraId="1725E0E1">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w w:val="105"/>
                <w:sz w:val="24"/>
                <w:szCs w:val="24"/>
                <w:lang w:eastAsia="ru-RU"/>
              </w:rPr>
              <w:t>сопровождать</w:t>
            </w:r>
            <w:r>
              <w:rPr>
                <w:rFonts w:ascii="Times New Roman" w:hAnsi="Times New Roman" w:eastAsia="Times New Roman" w:cs="Times New Roman"/>
                <w:spacing w:val="1"/>
                <w:w w:val="105"/>
                <w:sz w:val="24"/>
                <w:szCs w:val="24"/>
                <w:lang w:eastAsia="ru-RU"/>
              </w:rPr>
              <w:t xml:space="preserve"> </w:t>
            </w:r>
            <w:r>
              <w:rPr>
                <w:rFonts w:ascii="Times New Roman" w:hAnsi="Times New Roman" w:eastAsia="Times New Roman" w:cs="Times New Roman"/>
                <w:sz w:val="24"/>
                <w:szCs w:val="24"/>
                <w:lang w:eastAsia="ru-RU"/>
              </w:rPr>
              <w:t>движения</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простой</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w w:val="105"/>
                <w:sz w:val="24"/>
                <w:szCs w:val="24"/>
                <w:lang w:eastAsia="ru-RU"/>
              </w:rPr>
              <w:t>песенкой;</w:t>
            </w:r>
          </w:p>
          <w:p w14:paraId="738273DD">
            <w:pPr>
              <w:spacing w:after="0" w:line="240" w:lineRule="auto"/>
              <w:ind w:right="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вызывать желание</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действовать с</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элементами</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костюмов (шапочки,</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w w:val="104"/>
                <w:sz w:val="24"/>
                <w:szCs w:val="24"/>
                <w:lang w:eastAsia="ru-RU"/>
              </w:rPr>
              <w:t xml:space="preserve">воротнички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так</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далее)</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атрибутами</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sz w:val="24"/>
                <w:szCs w:val="24"/>
                <w:lang w:eastAsia="ru-RU"/>
              </w:rPr>
              <w:t>как</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внешними</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символами</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w w:val="103"/>
                <w:sz w:val="24"/>
                <w:szCs w:val="24"/>
                <w:lang w:eastAsia="ru-RU"/>
              </w:rPr>
              <w:t>роли;</w:t>
            </w:r>
          </w:p>
          <w:p w14:paraId="73FDEF39">
            <w:pPr>
              <w:spacing w:after="0" w:line="240" w:lineRule="auto"/>
              <w:ind w:right="4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у</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w w:val="105"/>
                <w:sz w:val="24"/>
                <w:szCs w:val="24"/>
                <w:lang w:eastAsia="ru-RU"/>
              </w:rPr>
              <w:t>интонационную</w:t>
            </w:r>
            <w:r>
              <w:rPr>
                <w:rFonts w:ascii="Times New Roman" w:hAnsi="Times New Roman" w:eastAsia="Times New Roman" w:cs="Times New Roman"/>
                <w:spacing w:val="6"/>
                <w:w w:val="105"/>
                <w:sz w:val="24"/>
                <w:szCs w:val="24"/>
                <w:lang w:eastAsia="ru-RU"/>
              </w:rPr>
              <w:t xml:space="preserve"> </w:t>
            </w:r>
            <w:r>
              <w:rPr>
                <w:rFonts w:ascii="Times New Roman" w:hAnsi="Times New Roman" w:eastAsia="Times New Roman" w:cs="Times New Roman"/>
                <w:w w:val="105"/>
                <w:sz w:val="24"/>
                <w:szCs w:val="24"/>
                <w:lang w:eastAsia="ru-RU"/>
              </w:rPr>
              <w:t xml:space="preserve">выразительность </w:t>
            </w:r>
            <w:r>
              <w:rPr>
                <w:rFonts w:ascii="Times New Roman" w:hAnsi="Times New Roman" w:eastAsia="Times New Roman" w:cs="Times New Roman"/>
                <w:sz w:val="24"/>
                <w:szCs w:val="24"/>
                <w:lang w:eastAsia="ru-RU"/>
              </w:rPr>
              <w:t>речи</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w w:val="105"/>
                <w:sz w:val="24"/>
                <w:szCs w:val="24"/>
                <w:lang w:eastAsia="ru-RU"/>
              </w:rPr>
              <w:t>процессе театрально-игровой</w:t>
            </w:r>
            <w:r>
              <w:rPr>
                <w:rFonts w:ascii="Times New Roman" w:hAnsi="Times New Roman" w:eastAsia="Times New Roman" w:cs="Times New Roman"/>
                <w:spacing w:val="-24"/>
                <w:w w:val="105"/>
                <w:sz w:val="24"/>
                <w:szCs w:val="24"/>
                <w:lang w:eastAsia="ru-RU"/>
              </w:rPr>
              <w:t xml:space="preserve"> </w:t>
            </w:r>
            <w:r>
              <w:rPr>
                <w:rFonts w:ascii="Times New Roman" w:hAnsi="Times New Roman" w:eastAsia="Times New Roman" w:cs="Times New Roman"/>
                <w:w w:val="105"/>
                <w:sz w:val="24"/>
                <w:szCs w:val="24"/>
                <w:lang w:eastAsia="ru-RU"/>
              </w:rPr>
              <w:t>деятельности;</w:t>
            </w:r>
          </w:p>
          <w:p w14:paraId="332A217A">
            <w:pPr>
              <w:spacing w:after="0" w:line="240" w:lineRule="auto"/>
              <w:ind w:right="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диалогическую</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речь</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в процессе</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w w:val="105"/>
                <w:sz w:val="24"/>
                <w:szCs w:val="24"/>
                <w:lang w:eastAsia="ru-RU"/>
              </w:rPr>
              <w:t>театрально-игровой деятельности;</w:t>
            </w:r>
          </w:p>
          <w:p w14:paraId="7899B9C8">
            <w:pPr>
              <w:spacing w:after="0" w:line="240" w:lineRule="auto"/>
              <w:ind w:right="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у</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следить</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за</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развитием</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действия</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w w:val="105"/>
                <w:sz w:val="24"/>
                <w:szCs w:val="24"/>
                <w:lang w:eastAsia="ru-RU"/>
              </w:rPr>
              <w:t>драматизациях</w:t>
            </w:r>
            <w:r>
              <w:rPr>
                <w:rFonts w:ascii="Times New Roman" w:hAnsi="Times New Roman" w:eastAsia="Times New Roman" w:cs="Times New Roman"/>
                <w:spacing w:val="-1"/>
                <w:w w:val="105"/>
                <w:sz w:val="24"/>
                <w:szCs w:val="24"/>
                <w:lang w:eastAsia="ru-RU"/>
              </w:rPr>
              <w:t xml:space="preserve"> </w:t>
            </w:r>
            <w:r>
              <w:rPr>
                <w:rFonts w:ascii="Times New Roman" w:hAnsi="Times New Roman" w:eastAsia="Times New Roman" w:cs="Times New Roman"/>
                <w:w w:val="107"/>
                <w:sz w:val="24"/>
                <w:szCs w:val="24"/>
                <w:lang w:eastAsia="ru-RU"/>
              </w:rPr>
              <w:t xml:space="preserve">и </w:t>
            </w:r>
            <w:r>
              <w:rPr>
                <w:rFonts w:ascii="Times New Roman" w:hAnsi="Times New Roman" w:eastAsia="Times New Roman" w:cs="Times New Roman"/>
                <w:sz w:val="24"/>
                <w:szCs w:val="24"/>
                <w:lang w:eastAsia="ru-RU"/>
              </w:rPr>
              <w:t>кукольных</w:t>
            </w:r>
            <w:r>
              <w:rPr>
                <w:rFonts w:ascii="Times New Roman" w:hAnsi="Times New Roman" w:eastAsia="Times New Roman" w:cs="Times New Roman"/>
                <w:spacing w:val="61"/>
                <w:sz w:val="24"/>
                <w:szCs w:val="24"/>
                <w:lang w:eastAsia="ru-RU"/>
              </w:rPr>
              <w:t xml:space="preserve"> </w:t>
            </w:r>
            <w:r>
              <w:rPr>
                <w:rFonts w:ascii="Times New Roman" w:hAnsi="Times New Roman" w:eastAsia="Times New Roman" w:cs="Times New Roman"/>
                <w:w w:val="104"/>
                <w:sz w:val="24"/>
                <w:szCs w:val="24"/>
                <w:lang w:eastAsia="ru-RU"/>
              </w:rPr>
              <w:t>спектаклях;</w:t>
            </w:r>
          </w:p>
          <w:p w14:paraId="777D15F8">
            <w:pPr>
              <w:spacing w:after="0" w:line="240" w:lineRule="auto"/>
              <w:ind w:right="50"/>
              <w:jc w:val="both"/>
              <w:rPr>
                <w:rFonts w:ascii="Times New Roman" w:hAnsi="Times New Roman" w:eastAsia="Calibri" w:cs="Times New Roman"/>
                <w:color w:val="FF0000"/>
                <w:sz w:val="24"/>
                <w:szCs w:val="24"/>
                <w:lang w:eastAsia="ru-RU"/>
              </w:rPr>
            </w:pPr>
            <w:r>
              <w:rPr>
                <w:rFonts w:ascii="Times New Roman" w:hAnsi="Times New Roman" w:eastAsia="Times New Roman" w:cs="Times New Roman"/>
                <w:sz w:val="24"/>
                <w:szCs w:val="24"/>
                <w:lang w:eastAsia="ru-RU"/>
              </w:rPr>
              <w:t xml:space="preserve">формировать у детей умение использовать </w:t>
            </w:r>
            <w:r>
              <w:rPr>
                <w:rFonts w:ascii="Times New Roman" w:hAnsi="Times New Roman" w:eastAsia="Times New Roman" w:cs="Times New Roman"/>
                <w:w w:val="104"/>
                <w:sz w:val="24"/>
                <w:szCs w:val="24"/>
                <w:lang w:eastAsia="ru-RU"/>
              </w:rPr>
              <w:t xml:space="preserve">импровизационные формы </w:t>
            </w:r>
            <w:r>
              <w:rPr>
                <w:rFonts w:ascii="Times New Roman" w:hAnsi="Times New Roman" w:eastAsia="Times New Roman" w:cs="Times New Roman"/>
                <w:sz w:val="24"/>
                <w:szCs w:val="24"/>
                <w:lang w:eastAsia="ru-RU"/>
              </w:rPr>
              <w:t>диалогов</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действующих лиц</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хорошо</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знакомых</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w w:val="105"/>
                <w:sz w:val="24"/>
                <w:szCs w:val="24"/>
                <w:lang w:eastAsia="ru-RU"/>
              </w:rPr>
              <w:t>сказках;</w:t>
            </w:r>
          </w:p>
        </w:tc>
        <w:tc>
          <w:tcPr>
            <w:tcW w:w="3119" w:type="dxa"/>
          </w:tcPr>
          <w:p w14:paraId="6DB0C700">
            <w:pPr>
              <w:spacing w:after="0" w:line="240" w:lineRule="auto"/>
              <w:ind w:right="8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 формирует у детей интерес к театрализованной </w:t>
            </w:r>
            <w:r>
              <w:rPr>
                <w:rFonts w:ascii="Times New Roman" w:hAnsi="Times New Roman" w:eastAsia="Times New Roman" w:cs="Times New Roman"/>
                <w:w w:val="101"/>
                <w:sz w:val="24"/>
                <w:szCs w:val="24"/>
                <w:lang w:eastAsia="ru-RU"/>
              </w:rPr>
              <w:t xml:space="preserve">деятельности, </w:t>
            </w:r>
            <w:r>
              <w:rPr>
                <w:rFonts w:ascii="Times New Roman" w:hAnsi="Times New Roman" w:eastAsia="Times New Roman" w:cs="Times New Roman"/>
                <w:sz w:val="24"/>
                <w:szCs w:val="24"/>
                <w:lang w:eastAsia="ru-RU"/>
              </w:rPr>
              <w:t>знакомит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 различными</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видами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театра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(настольный,</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плоскостной,</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w w:val="101"/>
                <w:sz w:val="24"/>
                <w:szCs w:val="24"/>
                <w:lang w:eastAsia="ru-RU"/>
              </w:rPr>
              <w:t xml:space="preserve">театр </w:t>
            </w:r>
            <w:r>
              <w:rPr>
                <w:rFonts w:ascii="Times New Roman" w:hAnsi="Times New Roman" w:eastAsia="Times New Roman" w:cs="Times New Roman"/>
                <w:sz w:val="24"/>
                <w:szCs w:val="24"/>
                <w:lang w:eastAsia="ru-RU"/>
              </w:rPr>
              <w:t>игрушек)</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 xml:space="preserve">умением использовать их в самостоятельной игровой </w:t>
            </w:r>
            <w:r>
              <w:rPr>
                <w:rFonts w:ascii="Times New Roman" w:hAnsi="Times New Roman" w:eastAsia="Times New Roman" w:cs="Times New Roman"/>
                <w:w w:val="101"/>
                <w:sz w:val="24"/>
                <w:szCs w:val="24"/>
                <w:lang w:eastAsia="ru-RU"/>
              </w:rPr>
              <w:t xml:space="preserve">деятельности. </w:t>
            </w:r>
            <w:r>
              <w:rPr>
                <w:rFonts w:ascii="Times New Roman" w:hAnsi="Times New Roman" w:eastAsia="Times New Roman" w:cs="Times New Roman"/>
                <w:sz w:val="24"/>
                <w:szCs w:val="24"/>
                <w:lang w:eastAsia="ru-RU"/>
              </w:rPr>
              <w:t>Учит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передавать</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песенные,</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танцевальные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характеристики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 xml:space="preserve">персонажей </w:t>
            </w:r>
            <w:r>
              <w:rPr>
                <w:rFonts w:ascii="Times New Roman" w:hAnsi="Times New Roman" w:eastAsia="Times New Roman" w:cs="Times New Roman"/>
                <w:w w:val="102"/>
                <w:sz w:val="24"/>
                <w:szCs w:val="24"/>
                <w:lang w:eastAsia="ru-RU"/>
              </w:rPr>
              <w:t>(</w:t>
            </w:r>
            <w:r>
              <w:rPr>
                <w:rFonts w:ascii="Times New Roman" w:hAnsi="Times New Roman" w:eastAsia="Times New Roman" w:cs="Times New Roman"/>
                <w:w w:val="101"/>
                <w:sz w:val="24"/>
                <w:szCs w:val="24"/>
                <w:lang w:eastAsia="ru-RU"/>
              </w:rPr>
              <w:t xml:space="preserve">ласковая </w:t>
            </w:r>
            <w:r>
              <w:rPr>
                <w:rFonts w:ascii="Times New Roman" w:hAnsi="Times New Roman" w:eastAsia="Times New Roman" w:cs="Times New Roman"/>
                <w:sz w:val="24"/>
                <w:szCs w:val="24"/>
                <w:lang w:eastAsia="ru-RU"/>
              </w:rPr>
              <w:t>кошечка,</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мишка</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косолапый,</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маленькая</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птичка</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 так</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далее).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w w:val="101"/>
                <w:sz w:val="24"/>
                <w:szCs w:val="24"/>
                <w:lang w:eastAsia="ru-RU"/>
              </w:rPr>
              <w:t xml:space="preserve">умение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игре</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различные</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шапочки,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воротники,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атрибуты. Педагог</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w w:val="101"/>
                <w:sz w:val="24"/>
                <w:szCs w:val="24"/>
                <w:lang w:eastAsia="ru-RU"/>
              </w:rPr>
              <w:t xml:space="preserve">поощряет </w:t>
            </w:r>
            <w:r>
              <w:rPr>
                <w:rFonts w:ascii="Times New Roman" w:hAnsi="Times New Roman" w:eastAsia="Times New Roman" w:cs="Times New Roman"/>
                <w:sz w:val="24"/>
                <w:szCs w:val="24"/>
                <w:lang w:eastAsia="ru-RU"/>
              </w:rPr>
              <w:t>участие</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играх-драматизациях,</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следить</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за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w w:val="101"/>
                <w:sz w:val="24"/>
                <w:szCs w:val="24"/>
                <w:lang w:eastAsia="ru-RU"/>
              </w:rPr>
              <w:t>сюжетом.</w:t>
            </w:r>
          </w:p>
          <w:p w14:paraId="4CE60199">
            <w:pPr>
              <w:spacing w:after="0" w:line="240" w:lineRule="auto"/>
              <w:jc w:val="both"/>
              <w:rPr>
                <w:rFonts w:ascii="Times New Roman" w:hAnsi="Times New Roman" w:eastAsia="Calibri" w:cs="Times New Roman"/>
                <w:color w:val="FF0000"/>
                <w:sz w:val="24"/>
                <w:szCs w:val="24"/>
                <w:lang w:eastAsia="ru-RU"/>
              </w:rPr>
            </w:pPr>
          </w:p>
        </w:tc>
      </w:tr>
      <w:tr w14:paraId="22A3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5A789E60">
            <w:pPr>
              <w:spacing w:after="0" w:line="240" w:lineRule="auto"/>
              <w:ind w:left="113" w:right="84" w:firstLine="733"/>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Культурно – досуговая деятельность</w:t>
            </w:r>
          </w:p>
        </w:tc>
      </w:tr>
      <w:tr w14:paraId="64D4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8" w:type="dxa"/>
            <w:gridSpan w:val="5"/>
          </w:tcPr>
          <w:p w14:paraId="3390304F">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Способствовать организации </w:t>
            </w:r>
            <w:r>
              <w:rPr>
                <w:rFonts w:ascii="Times New Roman" w:hAnsi="Times New Roman" w:eastAsia="Times New Roman" w:cs="Times New Roman"/>
                <w:w w:val="104"/>
                <w:sz w:val="24"/>
                <w:szCs w:val="24"/>
                <w:lang w:eastAsia="ru-RU"/>
              </w:rPr>
              <w:t>культурно</w:t>
            </w:r>
            <w:r>
              <w:rPr>
                <w:rFonts w:ascii="Times New Roman" w:hAnsi="Times New Roman" w:eastAsia="Times New Roman" w:cs="Times New Roman"/>
                <w:spacing w:val="-1"/>
                <w:w w:val="104"/>
                <w:sz w:val="24"/>
                <w:szCs w:val="24"/>
                <w:lang w:eastAsia="ru-RU"/>
              </w:rPr>
              <w:t>-</w:t>
            </w:r>
            <w:r>
              <w:rPr>
                <w:rFonts w:ascii="Times New Roman" w:hAnsi="Times New Roman" w:eastAsia="Times New Roman" w:cs="Times New Roman"/>
                <w:w w:val="104"/>
                <w:sz w:val="24"/>
                <w:szCs w:val="24"/>
                <w:lang w:eastAsia="ru-RU"/>
              </w:rPr>
              <w:t>досуговой</w:t>
            </w:r>
            <w:r>
              <w:rPr>
                <w:rFonts w:ascii="Times New Roman" w:hAnsi="Times New Roman" w:eastAsia="Times New Roman" w:cs="Times New Roman"/>
                <w:spacing w:val="21"/>
                <w:w w:val="104"/>
                <w:sz w:val="24"/>
                <w:szCs w:val="24"/>
                <w:lang w:eastAsia="ru-RU"/>
              </w:rPr>
              <w:t xml:space="preserve"> </w:t>
            </w:r>
            <w:r>
              <w:rPr>
                <w:rFonts w:ascii="Times New Roman" w:hAnsi="Times New Roman" w:eastAsia="Times New Roman" w:cs="Times New Roman"/>
                <w:sz w:val="24"/>
                <w:szCs w:val="24"/>
                <w:lang w:eastAsia="ru-RU"/>
              </w:rPr>
              <w:t>деятельности детей</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w w:val="106"/>
                <w:sz w:val="24"/>
                <w:szCs w:val="24"/>
                <w:lang w:eastAsia="ru-RU"/>
              </w:rPr>
              <w:t xml:space="preserve">по </w:t>
            </w:r>
            <w:r>
              <w:rPr>
                <w:rFonts w:ascii="Times New Roman" w:hAnsi="Times New Roman" w:eastAsia="Times New Roman" w:cs="Times New Roman"/>
                <w:sz w:val="24"/>
                <w:szCs w:val="24"/>
                <w:lang w:eastAsia="ru-RU"/>
              </w:rPr>
              <w:t>интересам,</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обеспечивая эмоциональное</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благополучие 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w w:val="105"/>
                <w:sz w:val="24"/>
                <w:szCs w:val="24"/>
                <w:lang w:eastAsia="ru-RU"/>
              </w:rPr>
              <w:t>отдых;</w:t>
            </w:r>
          </w:p>
          <w:p w14:paraId="408B5982">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помогать</w:t>
            </w:r>
            <w:r>
              <w:rPr>
                <w:rFonts w:ascii="Times New Roman" w:hAnsi="Times New Roman" w:eastAsia="Times New Roman" w:cs="Times New Roman"/>
                <w:spacing w:val="52"/>
                <w:sz w:val="24"/>
                <w:szCs w:val="24"/>
                <w:lang w:eastAsia="ru-RU"/>
              </w:rPr>
              <w:t xml:space="preserve"> </w:t>
            </w:r>
            <w:r>
              <w:rPr>
                <w:rFonts w:ascii="Times New Roman" w:hAnsi="Times New Roman" w:eastAsia="Times New Roman" w:cs="Times New Roman"/>
                <w:sz w:val="24"/>
                <w:szCs w:val="24"/>
                <w:lang w:eastAsia="ru-RU"/>
              </w:rPr>
              <w:t>детям</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организовывать свободное</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время</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w w:val="104"/>
                <w:sz w:val="24"/>
                <w:szCs w:val="24"/>
                <w:lang w:eastAsia="ru-RU"/>
              </w:rPr>
              <w:t>интересом;</w:t>
            </w:r>
          </w:p>
          <w:p w14:paraId="2DAC6B57">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создавать</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условия</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активного</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пассивного</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w w:val="104"/>
                <w:sz w:val="24"/>
                <w:szCs w:val="24"/>
                <w:lang w:eastAsia="ru-RU"/>
              </w:rPr>
              <w:t>отдыха;</w:t>
            </w:r>
          </w:p>
          <w:p w14:paraId="2CC00844">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создавать</w:t>
            </w:r>
            <w:r>
              <w:rPr>
                <w:rFonts w:ascii="Times New Roman" w:hAnsi="Times New Roman" w:eastAsia="Times New Roman" w:cs="Times New Roman"/>
                <w:spacing w:val="61"/>
                <w:sz w:val="24"/>
                <w:szCs w:val="24"/>
                <w:lang w:eastAsia="ru-RU"/>
              </w:rPr>
              <w:t xml:space="preserve"> </w:t>
            </w:r>
            <w:r>
              <w:rPr>
                <w:rFonts w:ascii="Times New Roman" w:hAnsi="Times New Roman" w:eastAsia="Times New Roman" w:cs="Times New Roman"/>
                <w:sz w:val="24"/>
                <w:szCs w:val="24"/>
                <w:lang w:eastAsia="ru-RU"/>
              </w:rPr>
              <w:t>атмосферу</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w w:val="105"/>
                <w:sz w:val="24"/>
                <w:szCs w:val="24"/>
                <w:lang w:eastAsia="ru-RU"/>
              </w:rPr>
              <w:t xml:space="preserve">эмоционального </w:t>
            </w:r>
            <w:r>
              <w:rPr>
                <w:rFonts w:ascii="Times New Roman" w:hAnsi="Times New Roman" w:eastAsia="Times New Roman" w:cs="Times New Roman"/>
                <w:sz w:val="24"/>
                <w:szCs w:val="24"/>
                <w:lang w:eastAsia="ru-RU"/>
              </w:rPr>
              <w:t>благополучия</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w w:val="104"/>
                <w:sz w:val="24"/>
                <w:szCs w:val="24"/>
                <w:lang w:eastAsia="ru-RU"/>
              </w:rPr>
              <w:t xml:space="preserve">культурно-досуговой </w:t>
            </w:r>
            <w:r>
              <w:rPr>
                <w:rFonts w:ascii="Times New Roman" w:hAnsi="Times New Roman" w:eastAsia="Times New Roman" w:cs="Times New Roman"/>
                <w:w w:val="105"/>
                <w:sz w:val="24"/>
                <w:szCs w:val="24"/>
                <w:lang w:eastAsia="ru-RU"/>
              </w:rPr>
              <w:t>деятельности;</w:t>
            </w:r>
          </w:p>
          <w:p w14:paraId="22A78F92">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к просмотру</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кукольных</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спектаклей,</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w w:val="104"/>
                <w:sz w:val="24"/>
                <w:szCs w:val="24"/>
                <w:lang w:eastAsia="ru-RU"/>
              </w:rPr>
              <w:t xml:space="preserve">прослушиванию </w:t>
            </w:r>
            <w:r>
              <w:rPr>
                <w:rFonts w:ascii="Times New Roman" w:hAnsi="Times New Roman" w:eastAsia="Times New Roman" w:cs="Times New Roman"/>
                <w:sz w:val="24"/>
                <w:szCs w:val="24"/>
                <w:lang w:eastAsia="ru-RU"/>
              </w:rPr>
              <w:t>музыкальных</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 xml:space="preserve">литературных </w:t>
            </w:r>
            <w:r>
              <w:rPr>
                <w:rFonts w:ascii="Times New Roman" w:hAnsi="Times New Roman" w:eastAsia="Times New Roman" w:cs="Times New Roman"/>
                <w:w w:val="104"/>
                <w:sz w:val="24"/>
                <w:szCs w:val="24"/>
                <w:lang w:eastAsia="ru-RU"/>
              </w:rPr>
              <w:t>произведений;</w:t>
            </w:r>
          </w:p>
          <w:p w14:paraId="14A124DE">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желание</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участвовать в</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праздниках</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w w:val="104"/>
                <w:sz w:val="24"/>
                <w:szCs w:val="24"/>
                <w:lang w:eastAsia="ru-RU"/>
              </w:rPr>
              <w:t>развлечениях;</w:t>
            </w:r>
          </w:p>
          <w:p w14:paraId="77519F95">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основы праздничной культуры и</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навыки общения в</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w w:val="106"/>
                <w:sz w:val="24"/>
                <w:szCs w:val="24"/>
                <w:lang w:eastAsia="ru-RU"/>
              </w:rPr>
              <w:t xml:space="preserve">ходе </w:t>
            </w:r>
            <w:r>
              <w:rPr>
                <w:rFonts w:ascii="Times New Roman" w:hAnsi="Times New Roman" w:eastAsia="Times New Roman" w:cs="Times New Roman"/>
                <w:sz w:val="24"/>
                <w:szCs w:val="24"/>
                <w:lang w:eastAsia="ru-RU"/>
              </w:rPr>
              <w:t>праздника</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w w:val="104"/>
                <w:sz w:val="24"/>
                <w:szCs w:val="24"/>
                <w:lang w:eastAsia="ru-RU"/>
              </w:rPr>
              <w:t>развлечения.</w:t>
            </w:r>
          </w:p>
        </w:tc>
        <w:tc>
          <w:tcPr>
            <w:tcW w:w="4962" w:type="dxa"/>
            <w:gridSpan w:val="2"/>
          </w:tcPr>
          <w:p w14:paraId="6C459CB2">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организует</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культурно</w:t>
            </w:r>
            <w:r>
              <w:rPr>
                <w:rFonts w:ascii="Times New Roman" w:hAnsi="Times New Roman" w:eastAsia="Times New Roman" w:cs="Times New Roman"/>
                <w:spacing w:val="-5"/>
                <w:sz w:val="24"/>
                <w:szCs w:val="24"/>
                <w:lang w:eastAsia="ru-RU"/>
              </w:rPr>
              <w:t>-</w:t>
            </w:r>
            <w:r>
              <w:rPr>
                <w:rFonts w:ascii="Times New Roman" w:hAnsi="Times New Roman" w:eastAsia="Times New Roman" w:cs="Times New Roman"/>
                <w:sz w:val="24"/>
                <w:szCs w:val="24"/>
                <w:lang w:eastAsia="ru-RU"/>
              </w:rPr>
              <w:t>досуговую</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деятельность</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1"/>
                <w:sz w:val="24"/>
                <w:szCs w:val="24"/>
                <w:lang w:eastAsia="ru-RU"/>
              </w:rPr>
              <w:t xml:space="preserve">интересам, </w:t>
            </w:r>
            <w:r>
              <w:rPr>
                <w:rFonts w:ascii="Times New Roman" w:hAnsi="Times New Roman" w:eastAsia="Times New Roman" w:cs="Times New Roman"/>
                <w:sz w:val="24"/>
                <w:szCs w:val="24"/>
                <w:lang w:eastAsia="ru-RU"/>
              </w:rPr>
              <w:t>обеспечивая</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эмоциональное</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благополучие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1"/>
                <w:sz w:val="24"/>
                <w:szCs w:val="24"/>
                <w:lang w:eastAsia="ru-RU"/>
              </w:rPr>
              <w:t>отдых.</w:t>
            </w:r>
          </w:p>
          <w:p w14:paraId="6944EE32">
            <w:pPr>
              <w:spacing w:after="0" w:line="240" w:lineRule="auto"/>
              <w:ind w:righ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учит</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организовывать</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свободное</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время</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пользой.</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Развивает умение</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проявлять</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к различным</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видам досуговой деятельности (рассматривание</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иллюстраций, рисование,</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пение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так</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далее),</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создает</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атмосферу эмоционального благополучия. Побуждает к</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участию в развлечениях</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sz w:val="24"/>
                <w:szCs w:val="24"/>
                <w:lang w:eastAsia="ru-RU"/>
              </w:rPr>
              <w:t>(играх­ забавах,</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музыкальных</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рассказах, просмотрах</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настольного</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театра</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так</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далее</w:t>
            </w:r>
            <w:r>
              <w:rPr>
                <w:rFonts w:ascii="Times New Roman" w:hAnsi="Times New Roman" w:eastAsia="Times New Roman" w:cs="Times New Roman"/>
                <w:w w:val="101"/>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желание</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участвовать</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праздниках.</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знакомит с</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культурой поведения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ходе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праздничных</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мероприятий.</w:t>
            </w:r>
          </w:p>
        </w:tc>
      </w:tr>
    </w:tbl>
    <w:p w14:paraId="58F8AD84">
      <w:pPr>
        <w:spacing w:after="0" w:line="240" w:lineRule="auto"/>
        <w:ind w:firstLine="567"/>
        <w:jc w:val="center"/>
        <w:rPr>
          <w:rFonts w:ascii="Times New Roman" w:hAnsi="Times New Roman" w:eastAsia="Calibri" w:cs="Times New Roman"/>
          <w:b/>
          <w:i/>
          <w:color w:val="FF0000"/>
          <w:sz w:val="24"/>
          <w:szCs w:val="24"/>
          <w:u w:val="single"/>
        </w:rPr>
      </w:pPr>
    </w:p>
    <w:p w14:paraId="0E7FE8EC">
      <w:pPr>
        <w:spacing w:after="0" w:line="240" w:lineRule="auto"/>
        <w:ind w:firstLine="567"/>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4 до 5 лет</w:t>
      </w:r>
    </w:p>
    <w:tbl>
      <w:tblPr>
        <w:tblStyle w:val="38"/>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84"/>
        <w:gridCol w:w="141"/>
        <w:gridCol w:w="142"/>
        <w:gridCol w:w="284"/>
        <w:gridCol w:w="283"/>
        <w:gridCol w:w="1418"/>
        <w:gridCol w:w="5670"/>
      </w:tblGrid>
      <w:tr w14:paraId="5D96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43" w:type="dxa"/>
            <w:gridSpan w:val="3"/>
          </w:tcPr>
          <w:p w14:paraId="664AE0C4">
            <w:pPr>
              <w:spacing w:after="0" w:line="240" w:lineRule="auto"/>
              <w:ind w:firstLine="567"/>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Задачи ОО</w:t>
            </w:r>
          </w:p>
        </w:tc>
        <w:tc>
          <w:tcPr>
            <w:tcW w:w="7797" w:type="dxa"/>
            <w:gridSpan w:val="5"/>
          </w:tcPr>
          <w:p w14:paraId="7B83EBC1">
            <w:pPr>
              <w:spacing w:after="0" w:line="240" w:lineRule="auto"/>
              <w:ind w:firstLine="567"/>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Содержание ОО</w:t>
            </w:r>
          </w:p>
        </w:tc>
      </w:tr>
      <w:tr w14:paraId="0C16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5B75622E">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Приобщение</w:t>
            </w:r>
            <w:r>
              <w:rPr>
                <w:rFonts w:ascii="Times New Roman" w:hAnsi="Times New Roman" w:eastAsia="Times New Roman" w:cs="Times New Roman"/>
                <w:b/>
                <w:color w:val="000000" w:themeColor="text1"/>
                <w:spacing w:val="-3"/>
                <w:sz w:val="24"/>
                <w:szCs w:val="24"/>
                <w:u w:val="single"/>
                <w:lang w:eastAsia="ru-RU"/>
                <w14:textFill>
                  <w14:solidFill>
                    <w14:schemeClr w14:val="tx1"/>
                  </w14:solidFill>
                </w14:textFill>
              </w:rPr>
              <w:t xml:space="preserve"> </w:t>
            </w: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к</w:t>
            </w:r>
            <w:r>
              <w:rPr>
                <w:rFonts w:ascii="Times New Roman" w:hAnsi="Times New Roman" w:eastAsia="Times New Roman" w:cs="Times New Roman"/>
                <w:b/>
                <w:color w:val="000000" w:themeColor="text1"/>
                <w:spacing w:val="1"/>
                <w:sz w:val="24"/>
                <w:szCs w:val="24"/>
                <w:u w:val="single"/>
                <w:lang w:eastAsia="ru-RU"/>
                <w14:textFill>
                  <w14:solidFill>
                    <w14:schemeClr w14:val="tx1"/>
                  </w14:solidFill>
                </w14:textFill>
              </w:rPr>
              <w:t xml:space="preserve"> </w:t>
            </w:r>
            <w:r>
              <w:rPr>
                <w:rFonts w:ascii="Times New Roman" w:hAnsi="Times New Roman" w:eastAsia="Times New Roman" w:cs="Times New Roman"/>
                <w:b/>
                <w:color w:val="000000" w:themeColor="text1"/>
                <w:sz w:val="24"/>
                <w:szCs w:val="24"/>
                <w:u w:val="single"/>
                <w:lang w:eastAsia="ru-RU"/>
                <w14:textFill>
                  <w14:solidFill>
                    <w14:schemeClr w14:val="tx1"/>
                  </w14:solidFill>
                </w14:textFill>
              </w:rPr>
              <w:t>искусству</w:t>
            </w:r>
          </w:p>
        </w:tc>
      </w:tr>
      <w:tr w14:paraId="1974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gridSpan w:val="2"/>
          </w:tcPr>
          <w:p w14:paraId="1CD34BC8">
            <w:pPr>
              <w:spacing w:after="0" w:line="240" w:lineRule="auto"/>
              <w:ind w:right="7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художественное</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эстетическое</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восприятие</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в процессе</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ознакомления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произведениями разных</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видов</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искусства; развивать воображение,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художественный</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вкус;</w:t>
            </w:r>
          </w:p>
          <w:p w14:paraId="7F927300">
            <w:pPr>
              <w:spacing w:after="0" w:line="240" w:lineRule="auto"/>
              <w:ind w:right="6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сравнивать</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произведения различных</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видов искусства;</w:t>
            </w:r>
          </w:p>
          <w:p w14:paraId="4F1568AF">
            <w:pPr>
              <w:spacing w:after="0" w:line="240" w:lineRule="auto"/>
              <w:ind w:right="7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отзывчивость и эстетическое</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сопереживание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красоту окружающей</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действительности;</w:t>
            </w:r>
          </w:p>
          <w:p w14:paraId="4EF6F60E">
            <w:pPr>
              <w:spacing w:after="0" w:line="240" w:lineRule="auto"/>
              <w:ind w:right="9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искусству как</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виду</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творческой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деятельности человека;</w:t>
            </w:r>
          </w:p>
          <w:p w14:paraId="3BF76D9C">
            <w:pPr>
              <w:spacing w:after="0" w:line="240" w:lineRule="auto"/>
              <w:ind w:right="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детей</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видами и жанрами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искусства, историей его возникновения,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средствами выразительности</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разных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видов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искусства;</w:t>
            </w:r>
          </w:p>
          <w:p w14:paraId="27B9DA05">
            <w:pPr>
              <w:spacing w:after="0" w:line="240" w:lineRule="auto"/>
              <w:ind w:right="7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понимание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красоты</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произведений</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искусства,</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потребность общения</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искусством;</w:t>
            </w:r>
          </w:p>
          <w:p w14:paraId="21943B13">
            <w:pPr>
              <w:spacing w:after="0" w:line="240" w:lineRule="auto"/>
              <w:ind w:right="9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интерес</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детским</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выставкам, спектаклям;</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желание посещать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театр,</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музей</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тому</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подобное;</w:t>
            </w:r>
          </w:p>
          <w:p w14:paraId="3BFC2981">
            <w:pPr>
              <w:spacing w:after="0" w:line="240" w:lineRule="auto"/>
              <w:ind w:right="99"/>
              <w:jc w:val="both"/>
              <w:rPr>
                <w:rFonts w:ascii="Times New Roman" w:hAnsi="Times New Roman" w:eastAsia="Calibri" w:cs="Times New Roman"/>
                <w:b/>
                <w:color w:val="00B050"/>
                <w:sz w:val="24"/>
                <w:szCs w:val="24"/>
                <w:lang w:eastAsia="ru-RU"/>
              </w:rPr>
            </w:pPr>
            <w:r>
              <w:rPr>
                <w:rFonts w:ascii="Times New Roman" w:hAnsi="Times New Roman" w:eastAsia="Times New Roman" w:cs="Times New Roman"/>
                <w:sz w:val="24"/>
                <w:szCs w:val="24"/>
                <w:lang w:eastAsia="ru-RU"/>
              </w:rPr>
              <w:t>приобщать</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лучшим</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образцам</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отечественного</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мирового</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искусства. воспитывать</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патриотизм</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чувства</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гордости</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за</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свою</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страну,</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край</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процессе ознакомления</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 различными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видами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искусства;</w:t>
            </w:r>
          </w:p>
        </w:tc>
        <w:tc>
          <w:tcPr>
            <w:tcW w:w="7938" w:type="dxa"/>
            <w:gridSpan w:val="6"/>
          </w:tcPr>
          <w:p w14:paraId="00BEE932">
            <w:pPr>
              <w:spacing w:after="0" w:line="240" w:lineRule="auto"/>
              <w:ind w:right="4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sz w:val="24"/>
                <w:szCs w:val="24"/>
                <w:lang w:eastAsia="ru-RU"/>
              </w:rPr>
              <w:t>продолжает</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приобщать</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восприятию</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искусства,</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развивать интерес</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нему; поощряет</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выражение</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эстетических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чувств,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проявление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эмоций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w w:val="101"/>
                <w:sz w:val="24"/>
                <w:szCs w:val="24"/>
                <w:lang w:eastAsia="ru-RU"/>
              </w:rPr>
              <w:t xml:space="preserve">при </w:t>
            </w:r>
            <w:r>
              <w:rPr>
                <w:rFonts w:ascii="Times New Roman" w:hAnsi="Times New Roman" w:eastAsia="Times New Roman" w:cs="Times New Roman"/>
                <w:sz w:val="24"/>
                <w:szCs w:val="24"/>
                <w:lang w:eastAsia="ru-RU"/>
              </w:rPr>
              <w:t>рассматривании</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предметов народного</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декоративно-прикладного</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искусства, прослушивании произведений музыкального</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фольклора;</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 xml:space="preserve">знакомит детей </w:t>
            </w:r>
            <w:r>
              <w:rPr>
                <w:rFonts w:ascii="Times New Roman" w:hAnsi="Times New Roman" w:eastAsia="Times New Roman" w:cs="Times New Roman"/>
                <w:w w:val="105"/>
                <w:sz w:val="24"/>
                <w:szCs w:val="24"/>
                <w:lang w:eastAsia="ru-RU"/>
              </w:rPr>
              <w:t>с</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творческими профессиями</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(артист,</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художник,</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композитор,</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писатель);</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w w:val="101"/>
                <w:sz w:val="24"/>
                <w:szCs w:val="24"/>
                <w:lang w:eastAsia="ru-RU"/>
              </w:rPr>
              <w:t xml:space="preserve">в </w:t>
            </w:r>
            <w:r>
              <w:rPr>
                <w:rFonts w:ascii="Times New Roman" w:hAnsi="Times New Roman" w:eastAsia="Times New Roman" w:cs="Times New Roman"/>
                <w:sz w:val="24"/>
                <w:szCs w:val="24"/>
                <w:lang w:eastAsia="ru-RU"/>
              </w:rPr>
              <w:t>процессе</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ознакомления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с различными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видами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искусства,</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воспитывает патриотизм</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чувства</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гордости за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свою</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страну,</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1"/>
                <w:sz w:val="24"/>
                <w:szCs w:val="24"/>
                <w:lang w:eastAsia="ru-RU"/>
              </w:rPr>
              <w:t>края.</w:t>
            </w:r>
          </w:p>
          <w:p w14:paraId="4A01B305">
            <w:pPr>
              <w:spacing w:after="0" w:line="240" w:lineRule="auto"/>
              <w:ind w:right="7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учит узнавать и называть</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предметы 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явления природы, окружающей</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действительности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художественных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образах</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 xml:space="preserve">(литература, </w:t>
            </w:r>
            <w:r>
              <w:rPr>
                <w:rFonts w:ascii="Times New Roman" w:hAnsi="Times New Roman" w:eastAsia="Times New Roman" w:cs="Times New Roman"/>
                <w:w w:val="101"/>
                <w:sz w:val="24"/>
                <w:szCs w:val="24"/>
                <w:lang w:eastAsia="ru-RU"/>
              </w:rPr>
              <w:t xml:space="preserve">музыка, </w:t>
            </w:r>
            <w:r>
              <w:rPr>
                <w:rFonts w:ascii="Times New Roman" w:hAnsi="Times New Roman" w:eastAsia="Times New Roman" w:cs="Times New Roman"/>
                <w:sz w:val="24"/>
                <w:szCs w:val="24"/>
                <w:lang w:eastAsia="ru-RU"/>
              </w:rPr>
              <w:t>изобразительное искусство);</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развивает у</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детей умение</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различать</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жанры и виды искусства:</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стихи,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проза,</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загадки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(литература), песни,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танцы</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(музыка), картина (репродукция), скульптура (изобразительное</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искусство), здание 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сооружение (архитектура);</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учит</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выделять</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и называть</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основные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средства</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выразительности (цвет,</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форма,</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величина, ритм,</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движение, жест, звук) и создавать свои художественные образы 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 xml:space="preserve">изобразительной, музыкальной, конструктивной </w:t>
            </w:r>
            <w:r>
              <w:rPr>
                <w:rFonts w:ascii="Times New Roman" w:hAnsi="Times New Roman" w:eastAsia="Times New Roman" w:cs="Times New Roman"/>
                <w:w w:val="101"/>
                <w:sz w:val="24"/>
                <w:szCs w:val="24"/>
                <w:lang w:eastAsia="ru-RU"/>
              </w:rPr>
              <w:t>деятельности.</w:t>
            </w:r>
          </w:p>
          <w:p w14:paraId="6E336B27">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знакомит</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жанрами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живописи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(натюрморт,</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пейзаж,</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портрет</w:t>
            </w:r>
            <w:r>
              <w:rPr>
                <w:rFonts w:ascii="Times New Roman" w:hAnsi="Times New Roman" w:eastAsia="Times New Roman" w:cs="Times New Roman"/>
                <w:w w:val="101"/>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разными по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художественному</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образу</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настроению</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произведениями;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знакомит детей</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со</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средствами</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выразительности живописи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(цвет,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линия,</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композиция); многообразием</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цветов</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оттенков,</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форм,</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фактуры</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предметах</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и явлениях окружающего</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w w:val="101"/>
                <w:sz w:val="24"/>
                <w:szCs w:val="24"/>
                <w:lang w:eastAsia="ru-RU"/>
              </w:rPr>
              <w:t>мира.</w:t>
            </w:r>
          </w:p>
          <w:p w14:paraId="2B504DC8">
            <w:pPr>
              <w:spacing w:after="0" w:line="240" w:lineRule="auto"/>
              <w:ind w:right="1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знакомит</w:t>
            </w:r>
            <w:r>
              <w:rPr>
                <w:rFonts w:ascii="Times New Roman" w:hAnsi="Times New Roman" w:eastAsia="Times New Roman" w:cs="Times New Roman"/>
                <w:spacing w:val="52"/>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со</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скульптурой,</w:t>
            </w:r>
            <w:r>
              <w:rPr>
                <w:rFonts w:ascii="Times New Roman" w:hAnsi="Times New Roman" w:eastAsia="Times New Roman" w:cs="Times New Roman"/>
                <w:spacing w:val="52"/>
                <w:sz w:val="24"/>
                <w:szCs w:val="24"/>
                <w:lang w:eastAsia="ru-RU"/>
              </w:rPr>
              <w:t xml:space="preserve"> </w:t>
            </w:r>
            <w:r>
              <w:rPr>
                <w:rFonts w:ascii="Times New Roman" w:hAnsi="Times New Roman" w:eastAsia="Times New Roman" w:cs="Times New Roman"/>
                <w:sz w:val="24"/>
                <w:szCs w:val="24"/>
                <w:lang w:eastAsia="ru-RU"/>
              </w:rPr>
              <w:t>способами</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создания</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скульптуры (пластика, высекание), средствами выразительности (объемность,</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статика и движение, материал);</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особенностями её</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содержания</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w w:val="214"/>
                <w:sz w:val="24"/>
                <w:szCs w:val="24"/>
                <w:lang w:eastAsia="ru-RU"/>
              </w:rPr>
              <w:t>-</w:t>
            </w:r>
            <w:r>
              <w:rPr>
                <w:rFonts w:ascii="Times New Roman" w:hAnsi="Times New Roman" w:eastAsia="Times New Roman" w:cs="Times New Roman"/>
                <w:spacing w:val="-6"/>
                <w:w w:val="214"/>
                <w:sz w:val="24"/>
                <w:szCs w:val="24"/>
                <w:lang w:eastAsia="ru-RU"/>
              </w:rPr>
              <w:t xml:space="preserve"> </w:t>
            </w:r>
            <w:r>
              <w:rPr>
                <w:rFonts w:ascii="Times New Roman" w:hAnsi="Times New Roman" w:eastAsia="Times New Roman" w:cs="Times New Roman"/>
                <w:sz w:val="24"/>
                <w:szCs w:val="24"/>
                <w:lang w:eastAsia="ru-RU"/>
              </w:rPr>
              <w:t>отображение животных (анималистика),</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портреты</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человека</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бытовые</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w w:val="101"/>
                <w:sz w:val="24"/>
                <w:szCs w:val="24"/>
                <w:lang w:eastAsia="ru-RU"/>
              </w:rPr>
              <w:t>сценки.</w:t>
            </w:r>
          </w:p>
          <w:p w14:paraId="040A21A3">
            <w:pPr>
              <w:spacing w:after="0" w:line="240" w:lineRule="auto"/>
              <w:ind w:right="10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знакомит</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архитектурой;</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представления</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том, что</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дома,</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которых</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они</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живут</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(ДОО,</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sz w:val="24"/>
                <w:szCs w:val="24"/>
                <w:lang w:eastAsia="ru-RU"/>
              </w:rPr>
              <w:t>общеобразовательная</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организация,</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другие здания)</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w w:val="207"/>
                <w:sz w:val="24"/>
                <w:szCs w:val="24"/>
                <w:lang w:eastAsia="ru-RU"/>
              </w:rPr>
              <w:t>-</w:t>
            </w:r>
            <w:r>
              <w:rPr>
                <w:rFonts w:ascii="Times New Roman" w:hAnsi="Times New Roman" w:eastAsia="Times New Roman" w:cs="Times New Roman"/>
                <w:spacing w:val="-52"/>
                <w:w w:val="207"/>
                <w:sz w:val="24"/>
                <w:szCs w:val="24"/>
                <w:lang w:eastAsia="ru-RU"/>
              </w:rPr>
              <w:t xml:space="preserve"> </w:t>
            </w:r>
            <w:r>
              <w:rPr>
                <w:rFonts w:ascii="Times New Roman" w:hAnsi="Times New Roman" w:eastAsia="Times New Roman" w:cs="Times New Roman"/>
                <w:sz w:val="24"/>
                <w:szCs w:val="24"/>
                <w:lang w:eastAsia="ru-RU"/>
              </w:rPr>
              <w:t>это</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архитектурные</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sz w:val="24"/>
                <w:szCs w:val="24"/>
                <w:lang w:eastAsia="ru-RU"/>
              </w:rPr>
              <w:t>сооружения;</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учит</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видеть,</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что дома</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бывают</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разные по форме, высоте, длине, с</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разными окнами, с</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разным количеством</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этажей, подъездов и так</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далее;</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способствует развитию у детей интереса</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различным строениям,</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расположенным вокруг ДОО (дома, 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 xml:space="preserve">которых живут ребёнок и </w:t>
            </w:r>
            <w:r>
              <w:rPr>
                <w:rFonts w:ascii="Times New Roman" w:hAnsi="Times New Roman" w:eastAsia="Times New Roman" w:cs="Times New Roman"/>
                <w:w w:val="101"/>
                <w:sz w:val="24"/>
                <w:szCs w:val="24"/>
                <w:lang w:eastAsia="ru-RU"/>
              </w:rPr>
              <w:t xml:space="preserve">его </w:t>
            </w:r>
            <w:r>
              <w:rPr>
                <w:rFonts w:ascii="Times New Roman" w:hAnsi="Times New Roman" w:eastAsia="Times New Roman" w:cs="Times New Roman"/>
                <w:sz w:val="24"/>
                <w:szCs w:val="24"/>
                <w:lang w:eastAsia="ru-RU"/>
              </w:rPr>
              <w:t>друзья,</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общеобразовательная</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организация,</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кинотеатр);</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привлекает</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внимание</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детей к</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сходству</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различиям</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разных зданий, поощряет</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самостоятельное</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выделение частей</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здания,</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его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особенностей;</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учит</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замечать</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различия</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сходных</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форме и строению зданиях (форма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величина</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входных дверей, окон</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других</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частей); педагог</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поощряет</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стремление</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изображать</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рисунках,</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аппликации</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реальные и сказочные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строения.</w:t>
            </w:r>
          </w:p>
          <w:p w14:paraId="4970B929">
            <w:pPr>
              <w:tabs>
                <w:tab w:val="left" w:pos="2380"/>
                <w:tab w:val="left" w:pos="4520"/>
                <w:tab w:val="left" w:pos="6080"/>
                <w:tab w:val="left" w:pos="7020"/>
                <w:tab w:val="left" w:pos="8600"/>
                <w:tab w:val="left" w:pos="8980"/>
              </w:tabs>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 xml:space="preserve">организовывает посещение музея (совместно </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с родителями (законными</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представителями)),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рассказывает</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назначении</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музея;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развивает</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детей интерес</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посещению</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кукольного</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театра,</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выставок.</w:t>
            </w:r>
          </w:p>
          <w:p w14:paraId="362B291E">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закрепляет</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знания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о</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книге,</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книжной</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иллюстрации;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знакомит детей</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библиотекой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как центром</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хранения</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книг,</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созданных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писателями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поэтами.</w:t>
            </w:r>
          </w:p>
          <w:p w14:paraId="65F26B12">
            <w:pPr>
              <w:spacing w:after="0" w:line="240" w:lineRule="auto"/>
              <w:ind w:right="4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знакомит</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произведениями</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народного</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искусства</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w w:val="101"/>
                <w:sz w:val="24"/>
                <w:szCs w:val="24"/>
                <w:lang w:eastAsia="ru-RU"/>
              </w:rPr>
              <w:t>(</w:t>
            </w:r>
            <w:r>
              <w:rPr>
                <w:rFonts w:ascii="Times New Roman" w:hAnsi="Times New Roman" w:eastAsia="Times New Roman" w:cs="Times New Roman"/>
                <w:sz w:val="24"/>
                <w:szCs w:val="24"/>
                <w:lang w:eastAsia="ru-RU"/>
              </w:rPr>
              <w:t>потешки, сказки,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загадки,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песни,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хороводы,</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заклички,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изделия</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народного декоративно­ прикладного</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искусства).</w:t>
            </w:r>
          </w:p>
          <w:p w14:paraId="66DF6364">
            <w:pPr>
              <w:spacing w:after="0" w:line="240" w:lineRule="auto"/>
              <w:ind w:right="78"/>
              <w:jc w:val="both"/>
              <w:rPr>
                <w:rFonts w:ascii="Times New Roman" w:hAnsi="Times New Roman" w:eastAsia="Calibri" w:cs="Times New Roman"/>
                <w:b/>
                <w:color w:val="00B050"/>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поощряет проявление детских предпочтений: выбор детьми любимых</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песен,</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иллюстраций,</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предметов</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народных</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промыслов,</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пояснение</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детьми выбора;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воспитывает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бережное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отношение</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произведениям</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искусства.</w:t>
            </w:r>
          </w:p>
        </w:tc>
      </w:tr>
      <w:tr w14:paraId="0F68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1E2018F8">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Изобразительная деятельность</w:t>
            </w:r>
          </w:p>
        </w:tc>
      </w:tr>
      <w:tr w14:paraId="2BCA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5"/>
          </w:tcPr>
          <w:p w14:paraId="39CF53C0">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продолжать развивать интерес детей и положительный отклик к различным видам изобразительной деятельности;</w:t>
            </w:r>
          </w:p>
          <w:p w14:paraId="0A85A0D8">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F858CD3">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0E272AE3">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продолжать формировать у детей умение рассматривать и обследовать предметы, в том числе с помощью рук;</w:t>
            </w:r>
          </w:p>
          <w:p w14:paraId="2C35D5A4">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CEE2A26">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формировать у детей умение выделять и использовать средства выразительности в рисовании, лепке, аппликации;</w:t>
            </w:r>
          </w:p>
          <w:p w14:paraId="470954A2">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продолжать формировать у детей умение создавать коллективные произведения в рисовании, лепке, аппликации;</w:t>
            </w:r>
          </w:p>
          <w:p w14:paraId="03251F8A">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3E089A44">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приучать детей быть аккуратными: сохранять свое рабочее место в порядке, по окончании работы убирать все со стола;</w:t>
            </w:r>
          </w:p>
          <w:p w14:paraId="13D2FD75">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0E238878">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развивать художественно-творческие способности у детей в различных видах изобразительной деятельности;</w:t>
            </w:r>
          </w:p>
          <w:p w14:paraId="3C6CF5E7">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создавать условия для самостоятельного художественного творчества детей;</w:t>
            </w:r>
          </w:p>
          <w:p w14:paraId="29FBE3A2">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воспитывать у детей желание проявлять дружелюбие при оценке работ других детей;</w:t>
            </w:r>
          </w:p>
        </w:tc>
        <w:tc>
          <w:tcPr>
            <w:tcW w:w="7371" w:type="dxa"/>
            <w:gridSpan w:val="3"/>
          </w:tcPr>
          <w:p w14:paraId="7A78C75D">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РИСОВАНИЕ</w:t>
            </w:r>
          </w:p>
          <w:p w14:paraId="3B94A66E">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2533377">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 xml:space="preserve">НАРОДНОЕ ДЕКОРАТИВНО ПРИКЛАДНОЕ ИСКУССТВО </w:t>
            </w:r>
          </w:p>
          <w:p w14:paraId="698D5878">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F2F5C18">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ЛЕПКА</w:t>
            </w:r>
          </w:p>
          <w:p w14:paraId="24F7BD5B">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4FF2ECCE">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АППЛИКАЦИЯ</w:t>
            </w:r>
          </w:p>
          <w:p w14:paraId="7AE89C2A">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14:paraId="5F5C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535D42CC">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Конструктивная деятельность</w:t>
            </w:r>
          </w:p>
        </w:tc>
      </w:tr>
      <w:tr w14:paraId="35DB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446F09B5">
            <w:pPr>
              <w:tabs>
                <w:tab w:val="left" w:pos="3828"/>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способность</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различать</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называть</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w w:val="103"/>
                <w:sz w:val="24"/>
                <w:szCs w:val="24"/>
                <w:lang w:eastAsia="ru-RU"/>
              </w:rPr>
              <w:t xml:space="preserve">строительные </w:t>
            </w:r>
            <w:r>
              <w:rPr>
                <w:rFonts w:ascii="Times New Roman" w:hAnsi="Times New Roman" w:eastAsia="Times New Roman" w:cs="Times New Roman"/>
                <w:sz w:val="24"/>
                <w:szCs w:val="24"/>
                <w:lang w:eastAsia="ru-RU"/>
              </w:rPr>
              <w:t>детали</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(куб,</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пластина,</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кирпичик,</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брусок);</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их</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учётом</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w w:val="104"/>
                <w:sz w:val="24"/>
                <w:szCs w:val="24"/>
                <w:lang w:eastAsia="ru-RU"/>
              </w:rPr>
              <w:t xml:space="preserve">конструктивных </w:t>
            </w:r>
            <w:r>
              <w:rPr>
                <w:rFonts w:ascii="Times New Roman" w:hAnsi="Times New Roman" w:eastAsia="Times New Roman" w:cs="Times New Roman"/>
                <w:sz w:val="24"/>
                <w:szCs w:val="24"/>
                <w:lang w:eastAsia="ru-RU"/>
              </w:rPr>
              <w:t>свойств</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(устойчивость,</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форма,</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w w:val="104"/>
                <w:sz w:val="24"/>
                <w:szCs w:val="24"/>
                <w:lang w:eastAsia="ru-RU"/>
              </w:rPr>
              <w:t>величина</w:t>
            </w:r>
            <w:r>
              <w:rPr>
                <w:rFonts w:ascii="Times New Roman" w:hAnsi="Times New Roman" w:eastAsia="Times New Roman" w:cs="Times New Roman"/>
                <w:w w:val="105"/>
                <w:sz w:val="24"/>
                <w:szCs w:val="24"/>
                <w:lang w:eastAsia="ru-RU"/>
              </w:rPr>
              <w:t>)</w:t>
            </w:r>
            <w:r>
              <w:rPr>
                <w:rFonts w:ascii="Times New Roman" w:hAnsi="Times New Roman" w:eastAsia="Times New Roman" w:cs="Times New Roman"/>
                <w:w w:val="104"/>
                <w:sz w:val="24"/>
                <w:szCs w:val="24"/>
                <w:lang w:eastAsia="ru-RU"/>
              </w:rPr>
              <w:t>;</w:t>
            </w:r>
          </w:p>
          <w:p w14:paraId="22E8D571">
            <w:pPr>
              <w:tabs>
                <w:tab w:val="left" w:pos="3828"/>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умение</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у детей</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сооружать</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постройки из</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 xml:space="preserve">крупного и </w:t>
            </w:r>
            <w:r>
              <w:rPr>
                <w:rFonts w:ascii="Times New Roman" w:hAnsi="Times New Roman" w:eastAsia="Times New Roman" w:cs="Times New Roman"/>
                <w:w w:val="104"/>
                <w:sz w:val="24"/>
                <w:szCs w:val="24"/>
                <w:lang w:eastAsia="ru-RU"/>
              </w:rPr>
              <w:t>мелкого</w:t>
            </w:r>
          </w:p>
          <w:p w14:paraId="42C82457">
            <w:pPr>
              <w:tabs>
                <w:tab w:val="left" w:pos="3828"/>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строительного </w:t>
            </w:r>
            <w:r>
              <w:rPr>
                <w:rFonts w:ascii="Times New Roman" w:hAnsi="Times New Roman" w:eastAsia="Times New Roman" w:cs="Times New Roman"/>
                <w:w w:val="104"/>
                <w:sz w:val="24"/>
                <w:szCs w:val="24"/>
                <w:lang w:eastAsia="ru-RU"/>
              </w:rPr>
              <w:t>материала;</w:t>
            </w:r>
          </w:p>
          <w:p w14:paraId="25E0D77E">
            <w:pPr>
              <w:tabs>
                <w:tab w:val="left" w:pos="3828"/>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обучать</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конструированию</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из</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4"/>
                <w:sz w:val="24"/>
                <w:szCs w:val="24"/>
                <w:lang w:eastAsia="ru-RU"/>
              </w:rPr>
              <w:t>бумаги;</w:t>
            </w:r>
          </w:p>
          <w:p w14:paraId="1006B0D9">
            <w:pPr>
              <w:tabs>
                <w:tab w:val="left" w:pos="3828"/>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приобщать</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изготовлению</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поделок</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из</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природного</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w w:val="104"/>
                <w:sz w:val="24"/>
                <w:szCs w:val="24"/>
                <w:lang w:eastAsia="ru-RU"/>
              </w:rPr>
              <w:t>материала.</w:t>
            </w:r>
          </w:p>
          <w:p w14:paraId="563EED5D">
            <w:pPr>
              <w:tabs>
                <w:tab w:val="left" w:pos="3828"/>
              </w:tabs>
              <w:spacing w:after="0" w:line="240" w:lineRule="auto"/>
              <w:jc w:val="both"/>
              <w:rPr>
                <w:rFonts w:ascii="Times New Roman" w:hAnsi="Times New Roman" w:eastAsia="Times New Roman" w:cs="Times New Roman"/>
                <w:sz w:val="24"/>
                <w:szCs w:val="24"/>
                <w:lang w:eastAsia="ru-RU"/>
              </w:rPr>
            </w:pPr>
          </w:p>
        </w:tc>
        <w:tc>
          <w:tcPr>
            <w:tcW w:w="8222" w:type="dxa"/>
            <w:gridSpan w:val="7"/>
          </w:tcPr>
          <w:p w14:paraId="4C90D5B1">
            <w:pPr>
              <w:tabs>
                <w:tab w:val="left" w:pos="3828"/>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продолжает развивать</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у</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детей способность различать</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называть строительные</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детали</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(куб, пластина, кирпичик,</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брусок);</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учит</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 xml:space="preserve">использовать </w:t>
            </w:r>
            <w:r>
              <w:rPr>
                <w:rFonts w:ascii="Times New Roman" w:hAnsi="Times New Roman" w:eastAsia="Times New Roman" w:cs="Times New Roman"/>
                <w:w w:val="103"/>
                <w:sz w:val="24"/>
                <w:szCs w:val="24"/>
                <w:lang w:eastAsia="ru-RU"/>
              </w:rPr>
              <w:t xml:space="preserve">их </w:t>
            </w:r>
            <w:r>
              <w:rPr>
                <w:rFonts w:ascii="Times New Roman" w:hAnsi="Times New Roman" w:eastAsia="Times New Roman" w:cs="Times New Roman"/>
                <w:w w:val="101"/>
                <w:sz w:val="24"/>
                <w:szCs w:val="24"/>
                <w:lang w:eastAsia="ru-RU"/>
              </w:rPr>
              <w:t>с</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учётом</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конструктивных</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свойств</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(устойчивость,</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форма,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величина</w:t>
            </w:r>
            <w:r>
              <w:rPr>
                <w:rFonts w:ascii="Times New Roman" w:hAnsi="Times New Roman" w:eastAsia="Times New Roman" w:cs="Times New Roman"/>
                <w:w w:val="101"/>
                <w:sz w:val="24"/>
                <w:szCs w:val="24"/>
                <w:lang w:eastAsia="ru-RU"/>
              </w:rPr>
              <w:t>).</w:t>
            </w:r>
          </w:p>
          <w:p w14:paraId="3A3FC148">
            <w:pPr>
              <w:tabs>
                <w:tab w:val="left" w:pos="3828"/>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развивает у</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детей умение устанавливать ассоциативные</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w w:val="101"/>
                <w:sz w:val="24"/>
                <w:szCs w:val="24"/>
                <w:lang w:eastAsia="ru-RU"/>
              </w:rPr>
              <w:t xml:space="preserve">связи, </w:t>
            </w:r>
            <w:r>
              <w:rPr>
                <w:rFonts w:ascii="Times New Roman" w:hAnsi="Times New Roman" w:eastAsia="Times New Roman" w:cs="Times New Roman"/>
                <w:sz w:val="24"/>
                <w:szCs w:val="24"/>
                <w:lang w:eastAsia="ru-RU"/>
              </w:rPr>
              <w:t>предлагая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вспомнить,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какие</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похожие</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сооружения</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дети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видели. Учит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w w:val="101"/>
                <w:sz w:val="24"/>
                <w:szCs w:val="24"/>
                <w:lang w:eastAsia="ru-RU"/>
              </w:rPr>
              <w:t xml:space="preserve">анализировать </w:t>
            </w:r>
            <w:r>
              <w:rPr>
                <w:rFonts w:ascii="Times New Roman" w:hAnsi="Times New Roman" w:eastAsia="Times New Roman" w:cs="Times New Roman"/>
                <w:sz w:val="24"/>
                <w:szCs w:val="24"/>
                <w:lang w:eastAsia="ru-RU"/>
              </w:rPr>
              <w:t>образец</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постройки: выделять основные</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части,</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различать</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 xml:space="preserve">соотносить </w:t>
            </w:r>
            <w:r>
              <w:rPr>
                <w:rFonts w:ascii="Times New Roman" w:hAnsi="Times New Roman" w:eastAsia="Times New Roman" w:cs="Times New Roman"/>
                <w:w w:val="101"/>
                <w:sz w:val="24"/>
                <w:szCs w:val="24"/>
                <w:lang w:eastAsia="ru-RU"/>
              </w:rPr>
              <w:t xml:space="preserve">их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величине 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форме,</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sz w:val="24"/>
                <w:szCs w:val="24"/>
                <w:lang w:eastAsia="ru-RU"/>
              </w:rPr>
              <w:t>устанавливать пространственное</w:t>
            </w:r>
            <w:r>
              <w:rPr>
                <w:rFonts w:ascii="Times New Roman" w:hAnsi="Times New Roman" w:eastAsia="Times New Roman" w:cs="Times New Roman"/>
                <w:spacing w:val="65"/>
                <w:sz w:val="24"/>
                <w:szCs w:val="24"/>
                <w:lang w:eastAsia="ru-RU"/>
              </w:rPr>
              <w:t xml:space="preserve"> </w:t>
            </w:r>
            <w:r>
              <w:rPr>
                <w:rFonts w:ascii="Times New Roman" w:hAnsi="Times New Roman" w:eastAsia="Times New Roman" w:cs="Times New Roman"/>
                <w:sz w:val="24"/>
                <w:szCs w:val="24"/>
                <w:lang w:eastAsia="ru-RU"/>
              </w:rPr>
              <w:t>расположение</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sz w:val="24"/>
                <w:szCs w:val="24"/>
                <w:lang w:eastAsia="ru-RU"/>
              </w:rPr>
              <w:t>этих</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частей относительно</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друг</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друга</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домах</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w w:val="213"/>
                <w:sz w:val="24"/>
                <w:szCs w:val="24"/>
                <w:lang w:eastAsia="ru-RU"/>
              </w:rPr>
              <w:t>-</w:t>
            </w:r>
            <w:r>
              <w:rPr>
                <w:rFonts w:ascii="Times New Roman" w:hAnsi="Times New Roman" w:eastAsia="Times New Roman" w:cs="Times New Roman"/>
                <w:spacing w:val="48"/>
                <w:w w:val="213"/>
                <w:sz w:val="24"/>
                <w:szCs w:val="24"/>
                <w:lang w:eastAsia="ru-RU"/>
              </w:rPr>
              <w:t xml:space="preserve"> </w:t>
            </w:r>
            <w:r>
              <w:rPr>
                <w:rFonts w:ascii="Times New Roman" w:hAnsi="Times New Roman" w:eastAsia="Times New Roman" w:cs="Times New Roman"/>
                <w:sz w:val="24"/>
                <w:szCs w:val="24"/>
                <w:lang w:eastAsia="ru-RU"/>
              </w:rPr>
              <w:t>стены,</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вверху</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w w:val="213"/>
                <w:sz w:val="24"/>
                <w:szCs w:val="24"/>
                <w:lang w:eastAsia="ru-RU"/>
              </w:rPr>
              <w:t>-</w:t>
            </w:r>
            <w:r>
              <w:rPr>
                <w:rFonts w:ascii="Times New Roman" w:hAnsi="Times New Roman" w:eastAsia="Times New Roman" w:cs="Times New Roman"/>
                <w:spacing w:val="50"/>
                <w:w w:val="213"/>
                <w:sz w:val="24"/>
                <w:szCs w:val="24"/>
                <w:lang w:eastAsia="ru-RU"/>
              </w:rPr>
              <w:t xml:space="preserve"> </w:t>
            </w:r>
            <w:r>
              <w:rPr>
                <w:rFonts w:ascii="Times New Roman" w:hAnsi="Times New Roman" w:eastAsia="Times New Roman" w:cs="Times New Roman"/>
                <w:sz w:val="24"/>
                <w:szCs w:val="24"/>
                <w:lang w:eastAsia="ru-RU"/>
              </w:rPr>
              <w:t xml:space="preserve">перекрытие, </w:t>
            </w:r>
            <w:r>
              <w:rPr>
                <w:rFonts w:ascii="Times New Roman" w:hAnsi="Times New Roman" w:eastAsia="Times New Roman" w:cs="Times New Roman"/>
                <w:w w:val="101"/>
                <w:sz w:val="24"/>
                <w:szCs w:val="24"/>
                <w:lang w:eastAsia="ru-RU"/>
              </w:rPr>
              <w:t xml:space="preserve">крыша;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w w:val="110"/>
                <w:sz w:val="24"/>
                <w:szCs w:val="24"/>
                <w:lang w:eastAsia="ru-RU"/>
              </w:rPr>
              <w:t>автомобиле</w:t>
            </w:r>
            <w:r>
              <w:rPr>
                <w:rFonts w:ascii="Times New Roman" w:hAnsi="Times New Roman" w:eastAsia="Times New Roman" w:cs="Times New Roman"/>
                <w:w w:val="111"/>
                <w:sz w:val="24"/>
                <w:szCs w:val="24"/>
                <w:lang w:eastAsia="ru-RU"/>
              </w:rPr>
              <w:t>-</w:t>
            </w:r>
            <w:r>
              <w:rPr>
                <w:rFonts w:ascii="Times New Roman" w:hAnsi="Times New Roman" w:eastAsia="Times New Roman" w:cs="Times New Roman"/>
                <w:spacing w:val="-39"/>
                <w:sz w:val="24"/>
                <w:szCs w:val="24"/>
                <w:lang w:eastAsia="ru-RU"/>
              </w:rPr>
              <w:t xml:space="preserve"> </w:t>
            </w:r>
            <w:r>
              <w:rPr>
                <w:rFonts w:ascii="Times New Roman" w:hAnsi="Times New Roman" w:eastAsia="Times New Roman" w:cs="Times New Roman"/>
                <w:sz w:val="24"/>
                <w:szCs w:val="24"/>
                <w:lang w:eastAsia="ru-RU"/>
              </w:rPr>
              <w:t>кабина,</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кузов</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так</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далее</w:t>
            </w:r>
            <w:r>
              <w:rPr>
                <w:rFonts w:ascii="Times New Roman" w:hAnsi="Times New Roman" w:eastAsia="Times New Roman" w:cs="Times New Roman"/>
                <w:w w:val="101"/>
                <w:sz w:val="24"/>
                <w:szCs w:val="24"/>
                <w:lang w:eastAsia="ru-RU"/>
              </w:rPr>
              <w:t>).</w:t>
            </w:r>
          </w:p>
          <w:p w14:paraId="6154B2F2">
            <w:pPr>
              <w:tabs>
                <w:tab w:val="left" w:pos="3828"/>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побуждает</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создавать постройки разной</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конструктивной сложности</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(гараж</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нескольких</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автомашин,</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дом</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2-3</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этажа,</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широкий</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мост</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sz w:val="24"/>
                <w:szCs w:val="24"/>
                <w:lang w:eastAsia="ru-RU"/>
              </w:rPr>
              <w:t>для проезда</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автомобилей</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или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поездов,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идущих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двух</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направлениях</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другое).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Развивает у детей</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sz w:val="24"/>
                <w:szCs w:val="24"/>
                <w:lang w:eastAsia="ru-RU"/>
              </w:rPr>
              <w:t>в сюжетно-ролевой</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игре</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постройки</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из</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строительного материала.</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Учит</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детей самостоятельно измерять постройки (по</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высоте,</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длине 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ширине), соблюдать</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заданный</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педагогом</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принцип</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конструкции</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(построй</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такой</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же домик,</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но</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высокий). Учит детей сооружать постройки</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из</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крупного</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 xml:space="preserve">и </w:t>
            </w:r>
            <w:r>
              <w:rPr>
                <w:rFonts w:ascii="Times New Roman" w:hAnsi="Times New Roman" w:eastAsia="Times New Roman" w:cs="Times New Roman"/>
                <w:w w:val="101"/>
                <w:sz w:val="24"/>
                <w:szCs w:val="24"/>
                <w:lang w:eastAsia="ru-RU"/>
              </w:rPr>
              <w:t xml:space="preserve">мелкого </w:t>
            </w:r>
            <w:r>
              <w:rPr>
                <w:rFonts w:ascii="Times New Roman" w:hAnsi="Times New Roman" w:eastAsia="Times New Roman" w:cs="Times New Roman"/>
                <w:sz w:val="24"/>
                <w:szCs w:val="24"/>
                <w:lang w:eastAsia="ru-RU"/>
              </w:rPr>
              <w:t>строительного</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материала,</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детали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разного цвета</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создания</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и украшения</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построек.</w:t>
            </w:r>
          </w:p>
          <w:p w14:paraId="1D504068">
            <w:pPr>
              <w:tabs>
                <w:tab w:val="left" w:pos="2360"/>
                <w:tab w:val="left" w:pos="3180"/>
                <w:tab w:val="left" w:pos="3828"/>
                <w:tab w:val="left" w:pos="4080"/>
                <w:tab w:val="left" w:pos="6200"/>
                <w:tab w:val="left" w:pos="7160"/>
                <w:tab w:val="left" w:pos="7820"/>
                <w:tab w:val="left" w:pos="8500"/>
                <w:tab w:val="left" w:pos="94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учит детей договариваться о</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том, что</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они</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 xml:space="preserve">будут </w:t>
            </w:r>
            <w:r>
              <w:rPr>
                <w:rFonts w:ascii="Times New Roman" w:hAnsi="Times New Roman" w:eastAsia="Times New Roman" w:cs="Times New Roman"/>
                <w:w w:val="101"/>
                <w:sz w:val="24"/>
                <w:szCs w:val="24"/>
                <w:lang w:eastAsia="ru-RU"/>
              </w:rPr>
              <w:t xml:space="preserve">строить, </w:t>
            </w:r>
            <w:r>
              <w:rPr>
                <w:rFonts w:ascii="Times New Roman" w:hAnsi="Times New Roman" w:eastAsia="Times New Roman" w:cs="Times New Roman"/>
                <w:sz w:val="24"/>
                <w:szCs w:val="24"/>
                <w:lang w:eastAsia="ru-RU"/>
              </w:rPr>
              <w:t>распределять между собой материал, согласовывать</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действия</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и совместными усилиями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достигать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результат.</w:t>
            </w:r>
          </w:p>
          <w:p w14:paraId="64EEB10A">
            <w:pPr>
              <w:tabs>
                <w:tab w:val="left" w:pos="1340"/>
                <w:tab w:val="left" w:pos="3600"/>
                <w:tab w:val="left" w:pos="3828"/>
                <w:tab w:val="left" w:pos="5120"/>
                <w:tab w:val="left" w:pos="6880"/>
                <w:tab w:val="left" w:pos="7240"/>
                <w:tab w:val="left" w:pos="8620"/>
                <w:tab w:val="left" w:pos="9620"/>
              </w:tabs>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обучает</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конструированию</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из</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бумаги: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сгибать</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прямоугольный лист</w:t>
            </w:r>
            <w:r>
              <w:rPr>
                <w:rFonts w:ascii="Times New Roman" w:hAnsi="Times New Roman" w:eastAsia="Times New Roman" w:cs="Times New Roman"/>
                <w:spacing w:val="52"/>
                <w:sz w:val="24"/>
                <w:szCs w:val="24"/>
                <w:lang w:eastAsia="ru-RU"/>
              </w:rPr>
              <w:t xml:space="preserve"> </w:t>
            </w:r>
            <w:r>
              <w:rPr>
                <w:rFonts w:ascii="Times New Roman" w:hAnsi="Times New Roman" w:eastAsia="Times New Roman" w:cs="Times New Roman"/>
                <w:sz w:val="24"/>
                <w:szCs w:val="24"/>
                <w:lang w:eastAsia="ru-RU"/>
              </w:rPr>
              <w:t>бумаги</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пополам,</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совмещая</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стороны</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углы</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(альбом,</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флажки</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украшения участка,</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sz w:val="24"/>
                <w:szCs w:val="24"/>
                <w:lang w:eastAsia="ru-RU"/>
              </w:rPr>
              <w:t>поздравительная открытка),</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приклеивать к основной форме</w:t>
            </w:r>
            <w:r>
              <w:rPr>
                <w:rFonts w:ascii="Times New Roman" w:hAnsi="Times New Roman" w:eastAsia="Times New Roman" w:cs="Times New Roman"/>
                <w:spacing w:val="-62"/>
                <w:sz w:val="24"/>
                <w:szCs w:val="24"/>
                <w:lang w:eastAsia="ru-RU"/>
              </w:rPr>
              <w:t xml:space="preserve"> </w:t>
            </w:r>
            <w:r>
              <w:rPr>
                <w:rFonts w:ascii="Times New Roman" w:hAnsi="Times New Roman" w:eastAsia="Times New Roman" w:cs="Times New Roman"/>
                <w:sz w:val="24"/>
                <w:szCs w:val="24"/>
                <w:lang w:eastAsia="ru-RU"/>
              </w:rPr>
              <w:t>детали (к дому - окна, двери, трубу; к автобусу - колеса; к стулу - спинку).</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w w:val="101"/>
                <w:sz w:val="24"/>
                <w:szCs w:val="24"/>
                <w:lang w:eastAsia="ru-RU"/>
              </w:rPr>
              <w:t xml:space="preserve">Приобщает </w:t>
            </w:r>
            <w:r>
              <w:rPr>
                <w:rFonts w:ascii="Times New Roman" w:hAnsi="Times New Roman" w:eastAsia="Times New Roman" w:cs="Times New Roman"/>
                <w:sz w:val="24"/>
                <w:szCs w:val="24"/>
                <w:lang w:eastAsia="ru-RU"/>
              </w:rPr>
              <w:t>детей к изготовлению</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поделок из природного</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материала:</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коры, веток,</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w w:val="101"/>
                <w:sz w:val="24"/>
                <w:szCs w:val="24"/>
                <w:lang w:eastAsia="ru-RU"/>
              </w:rPr>
              <w:t xml:space="preserve">листьев, </w:t>
            </w:r>
            <w:r>
              <w:rPr>
                <w:rFonts w:ascii="Times New Roman" w:hAnsi="Times New Roman" w:eastAsia="Times New Roman" w:cs="Times New Roman"/>
                <w:sz w:val="24"/>
                <w:szCs w:val="24"/>
                <w:lang w:eastAsia="ru-RU"/>
              </w:rPr>
              <w:t>шишек,</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каштанов,</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sz w:val="24"/>
                <w:szCs w:val="24"/>
                <w:lang w:eastAsia="ru-RU"/>
              </w:rPr>
              <w:t>ореховой</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скорлупы,</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соломы</w:t>
            </w:r>
            <w:r>
              <w:rPr>
                <w:rFonts w:ascii="Times New Roman" w:hAnsi="Times New Roman" w:eastAsia="Times New Roman" w:cs="Times New Roman"/>
                <w:spacing w:val="25"/>
                <w:sz w:val="24"/>
                <w:szCs w:val="24"/>
                <w:lang w:eastAsia="ru-RU"/>
              </w:rPr>
              <w:t xml:space="preserve"> </w:t>
            </w:r>
            <w:r>
              <w:rPr>
                <w:rFonts w:ascii="Times New Roman" w:hAnsi="Times New Roman" w:eastAsia="Times New Roman" w:cs="Times New Roman"/>
                <w:sz w:val="24"/>
                <w:szCs w:val="24"/>
                <w:lang w:eastAsia="ru-RU"/>
              </w:rPr>
              <w:t>(лодочки,</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ёжики</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так</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далее).</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Учит детей</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закрепления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частей</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клей,</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пластилин;</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применять</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w w:val="101"/>
                <w:sz w:val="24"/>
                <w:szCs w:val="24"/>
                <w:lang w:eastAsia="ru-RU"/>
              </w:rPr>
              <w:t xml:space="preserve">поделках </w:t>
            </w:r>
            <w:r>
              <w:rPr>
                <w:rFonts w:ascii="Times New Roman" w:hAnsi="Times New Roman" w:eastAsia="Times New Roman" w:cs="Times New Roman"/>
                <w:sz w:val="24"/>
                <w:szCs w:val="24"/>
                <w:lang w:eastAsia="ru-RU"/>
              </w:rPr>
              <w:t>катушки,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коробки разной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величины 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другие</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предметы.</w:t>
            </w:r>
          </w:p>
        </w:tc>
      </w:tr>
      <w:tr w14:paraId="3768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54BC20B6">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Музыкальная деятельность</w:t>
            </w:r>
          </w:p>
        </w:tc>
      </w:tr>
      <w:tr w14:paraId="14D5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gridSpan w:val="4"/>
          </w:tcPr>
          <w:p w14:paraId="232BA674">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D413CB5">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обогащать музыкальные впечатления детей, способствовать дальнейшему развитию основ музыкальной культуры;</w:t>
            </w:r>
          </w:p>
          <w:p w14:paraId="745231A8">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воспитывать слушательскую культуру детей;</w:t>
            </w:r>
          </w:p>
          <w:p w14:paraId="37687BAE">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развивать музыкальность детей;</w:t>
            </w:r>
          </w:p>
          <w:p w14:paraId="141115AF">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воспитывать интерес и любовь к высокохудожественной музыке;</w:t>
            </w:r>
          </w:p>
          <w:p w14:paraId="0E747BD4">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продолжать формировать умение у детей различать средства выразительности в музыке, различать звуки по высоте;</w:t>
            </w:r>
          </w:p>
          <w:p w14:paraId="47F8AF2F">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поддерживать у детей интерес к пению;</w:t>
            </w:r>
          </w:p>
          <w:p w14:paraId="3C94BE00">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911D38A">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поощрять желание детей самостоятельно  заниматься музыкальной деятельностью;</w:t>
            </w:r>
          </w:p>
          <w:p w14:paraId="1EE8BFF6">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самостоятельно заниматься музыкальной деятельностью;</w:t>
            </w:r>
          </w:p>
          <w:p w14:paraId="1DF99E7D">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 xml:space="preserve">способствовать </w:t>
            </w:r>
          </w:p>
          <w:p w14:paraId="24B403CA">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освоению детьми приемов игры на детских музыкальных</w:t>
            </w:r>
          </w:p>
          <w:p w14:paraId="3F742290">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инструментах;</w:t>
            </w:r>
          </w:p>
        </w:tc>
        <w:tc>
          <w:tcPr>
            <w:tcW w:w="7655" w:type="dxa"/>
            <w:gridSpan w:val="4"/>
          </w:tcPr>
          <w:p w14:paraId="1A25AB04">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СЛУШАНИЕ</w:t>
            </w:r>
          </w:p>
          <w:p w14:paraId="3375C7B8">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об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768D58F9">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ПЕНИЕ</w:t>
            </w:r>
          </w:p>
          <w:p w14:paraId="284852BC">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учит детей выразительному пению, формирует умение петь протяжно, подвижно, согласованно (в пределах ре-си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502E6F2">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ПЕСЕННОЕ ТВОРЧЕСТВО</w:t>
            </w:r>
          </w:p>
          <w:p w14:paraId="5D935F90">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600353E">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МУЗЫКАЛЬНО-РИТМИЧЕСКИЕ ДВИЖЕНИЯ</w:t>
            </w:r>
          </w:p>
          <w:p w14:paraId="0EF37090">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9AC7C75">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РАЗВИТИЕ ТАНЦЕВАЛЬНО-ИГРОВОГО ТВОРЧЕСТВА</w:t>
            </w:r>
          </w:p>
          <w:p w14:paraId="11F27C69">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033202E">
            <w:pPr>
              <w:spacing w:after="0" w:line="240" w:lineRule="auto"/>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игра на детских музыкальных инструментах</w:t>
            </w:r>
          </w:p>
          <w:p w14:paraId="449AEE67">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формирует у детей умение подыгрывать простейшие мелодии на деревянных ложках, погремушках, барабане, металлофоне;</w:t>
            </w:r>
          </w:p>
          <w:p w14:paraId="19C16398">
            <w:pPr>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14:paraId="18D5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3C01E3C8">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Театрализованная деятельность</w:t>
            </w:r>
          </w:p>
        </w:tc>
      </w:tr>
      <w:tr w14:paraId="49EA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gridSpan w:val="6"/>
          </w:tcPr>
          <w:p w14:paraId="34C74C95">
            <w:pPr>
              <w:spacing w:after="0" w:line="240" w:lineRule="auto"/>
              <w:ind w:right="-20"/>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продолжать</w:t>
            </w:r>
            <w:r>
              <w:rPr>
                <w:rFonts w:ascii="Times New Roman" w:hAnsi="Times New Roman" w:eastAsia="Times New Roman" w:cs="Times New Roman"/>
                <w:color w:val="000000" w:themeColor="text1"/>
                <w:spacing w:val="58"/>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развивать</w:t>
            </w:r>
            <w:r>
              <w:rPr>
                <w:rFonts w:ascii="Times New Roman" w:hAnsi="Times New Roman" w:eastAsia="Times New Roman" w:cs="Times New Roman"/>
                <w:color w:val="000000" w:themeColor="text1"/>
                <w:spacing w:val="35"/>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интерес</w:t>
            </w:r>
            <w:r>
              <w:rPr>
                <w:rFonts w:ascii="Times New Roman" w:hAnsi="Times New Roman" w:eastAsia="Times New Roman" w:cs="Times New Roman"/>
                <w:color w:val="000000" w:themeColor="text1"/>
                <w:spacing w:val="34"/>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детей</w:t>
            </w:r>
            <w:r>
              <w:rPr>
                <w:rFonts w:ascii="Times New Roman" w:hAnsi="Times New Roman" w:eastAsia="Times New Roman" w:cs="Times New Roman"/>
                <w:color w:val="000000" w:themeColor="text1"/>
                <w:spacing w:val="2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к</w:t>
            </w:r>
            <w:r>
              <w:rPr>
                <w:rFonts w:ascii="Times New Roman" w:hAnsi="Times New Roman" w:eastAsia="Times New Roman" w:cs="Times New Roman"/>
                <w:color w:val="000000" w:themeColor="text1"/>
                <w:spacing w:val="4"/>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 xml:space="preserve">театрализованной </w:t>
            </w:r>
            <w:r>
              <w:rPr>
                <w:rFonts w:ascii="Times New Roman" w:hAnsi="Times New Roman" w:eastAsia="Times New Roman" w:cs="Times New Roman"/>
                <w:color w:val="000000" w:themeColor="text1"/>
                <w:w w:val="103"/>
                <w:sz w:val="24"/>
                <w:szCs w:val="24"/>
                <w:lang w:eastAsia="ru-RU"/>
                <w14:textFill>
                  <w14:solidFill>
                    <w14:schemeClr w14:val="tx1"/>
                  </w14:solidFill>
                </w14:textFill>
              </w:rPr>
              <w:t>деятельности;</w:t>
            </w:r>
          </w:p>
          <w:p w14:paraId="1F0A00C8">
            <w:pPr>
              <w:spacing w:after="0" w:line="240" w:lineRule="auto"/>
              <w:ind w:right="64"/>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 опыт социальных</w:t>
            </w:r>
            <w:r>
              <w:rPr>
                <w:rFonts w:ascii="Times New Roman" w:hAnsi="Times New Roman" w:eastAsia="Times New Roman" w:cs="Times New Roman"/>
                <w:color w:val="000000" w:themeColor="text1"/>
                <w:spacing w:val="5"/>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навыков</w:t>
            </w:r>
            <w:r>
              <w:rPr>
                <w:rFonts w:ascii="Times New Roman" w:hAnsi="Times New Roman" w:eastAsia="Times New Roman" w:cs="Times New Roman"/>
                <w:color w:val="000000" w:themeColor="text1"/>
                <w:spacing w:val="45"/>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 xml:space="preserve">поведения, создавать условия </w:t>
            </w:r>
            <w:r>
              <w:rPr>
                <w:rFonts w:ascii="Times New Roman" w:hAnsi="Times New Roman" w:eastAsia="Times New Roman" w:cs="Times New Roman"/>
                <w:color w:val="000000" w:themeColor="text1"/>
                <w:w w:val="102"/>
                <w:sz w:val="24"/>
                <w:szCs w:val="24"/>
                <w:lang w:eastAsia="ru-RU"/>
                <w14:textFill>
                  <w14:solidFill>
                    <w14:schemeClr w14:val="tx1"/>
                  </w14:solidFill>
                </w14:textFill>
              </w:rPr>
              <w:t xml:space="preserve">для </w:t>
            </w:r>
            <w:r>
              <w:rPr>
                <w:rFonts w:ascii="Times New Roman" w:hAnsi="Times New Roman" w:eastAsia="Times New Roman" w:cs="Times New Roman"/>
                <w:color w:val="000000" w:themeColor="text1"/>
                <w:sz w:val="24"/>
                <w:szCs w:val="24"/>
                <w:lang w:eastAsia="ru-RU"/>
                <w14:textFill>
                  <w14:solidFill>
                    <w14:schemeClr w14:val="tx1"/>
                  </w14:solidFill>
                </w14:textFill>
              </w:rPr>
              <w:t>развития</w:t>
            </w:r>
            <w:r>
              <w:rPr>
                <w:rFonts w:ascii="Times New Roman" w:hAnsi="Times New Roman" w:eastAsia="Times New Roman" w:cs="Times New Roman"/>
                <w:color w:val="000000" w:themeColor="text1"/>
                <w:spacing w:val="3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творческой</w:t>
            </w:r>
            <w:r>
              <w:rPr>
                <w:rFonts w:ascii="Times New Roman" w:hAnsi="Times New Roman" w:eastAsia="Times New Roman" w:cs="Times New Roman"/>
                <w:color w:val="000000" w:themeColor="text1"/>
                <w:spacing w:val="53"/>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активности</w:t>
            </w:r>
            <w:r>
              <w:rPr>
                <w:rFonts w:ascii="Times New Roman" w:hAnsi="Times New Roman" w:eastAsia="Times New Roman" w:cs="Times New Roman"/>
                <w:color w:val="000000" w:themeColor="text1"/>
                <w:spacing w:val="55"/>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детей;</w:t>
            </w:r>
          </w:p>
          <w:p w14:paraId="2E0868BD">
            <w:pPr>
              <w:tabs>
                <w:tab w:val="left" w:pos="1960"/>
                <w:tab w:val="left" w:pos="3680"/>
              </w:tabs>
              <w:spacing w:after="0" w:line="240" w:lineRule="auto"/>
              <w:ind w:right="-87"/>
              <w:jc w:val="both"/>
              <w:rPr>
                <w:rFonts w:ascii="Times New Roman" w:hAnsi="Times New Roman" w:eastAsia="Times New Roman" w:cs="Times New Roman"/>
                <w:color w:val="000000" w:themeColor="text1"/>
                <w:w w:val="104"/>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учить</w:t>
            </w:r>
            <w:r>
              <w:rPr>
                <w:rFonts w:ascii="Times New Roman" w:hAnsi="Times New Roman" w:eastAsia="Times New Roman" w:cs="Times New Roman"/>
                <w:color w:val="000000" w:themeColor="text1"/>
                <w:spacing w:val="-41"/>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элементам</w:t>
            </w:r>
            <w:r>
              <w:rPr>
                <w:rFonts w:ascii="Times New Roman" w:hAnsi="Times New Roman" w:eastAsia="Times New Roman" w:cs="Times New Roman"/>
                <w:color w:val="000000" w:themeColor="text1"/>
                <w:spacing w:val="-1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 xml:space="preserve">художественно-образных </w:t>
            </w:r>
            <w:r>
              <w:rPr>
                <w:rFonts w:ascii="Times New Roman" w:hAnsi="Times New Roman" w:eastAsia="Times New Roman" w:cs="Times New Roman"/>
                <w:color w:val="000000" w:themeColor="text1"/>
                <w:sz w:val="24"/>
                <w:szCs w:val="24"/>
                <w:lang w:eastAsia="ru-RU"/>
                <w14:textFill>
                  <w14:solidFill>
                    <w14:schemeClr w14:val="tx1"/>
                  </w14:solidFill>
                </w14:textFill>
              </w:rPr>
              <w:t>выразительных</w:t>
            </w:r>
            <w:r>
              <w:rPr>
                <w:rFonts w:ascii="Times New Roman" w:hAnsi="Times New Roman" w:eastAsia="Times New Roman" w:cs="Times New Roman"/>
                <w:color w:val="000000" w:themeColor="text1"/>
                <w:spacing w:val="3"/>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средств;</w:t>
            </w:r>
          </w:p>
          <w:p w14:paraId="716E2233">
            <w:pPr>
              <w:spacing w:after="0" w:line="240" w:lineRule="auto"/>
              <w:ind w:right="62"/>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активизировать словарь</w:t>
            </w:r>
            <w:r>
              <w:rPr>
                <w:rFonts w:ascii="Times New Roman" w:hAnsi="Times New Roman" w:eastAsia="Times New Roman" w:cs="Times New Roman"/>
                <w:color w:val="000000" w:themeColor="text1"/>
                <w:spacing w:val="38"/>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детей,</w:t>
            </w:r>
            <w:r>
              <w:rPr>
                <w:rFonts w:ascii="Times New Roman" w:hAnsi="Times New Roman" w:eastAsia="Times New Roman" w:cs="Times New Roman"/>
                <w:color w:val="000000" w:themeColor="text1"/>
                <w:spacing w:val="1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 xml:space="preserve">совершенствовать </w:t>
            </w:r>
            <w:r>
              <w:rPr>
                <w:rFonts w:ascii="Times New Roman" w:hAnsi="Times New Roman" w:eastAsia="Times New Roman" w:cs="Times New Roman"/>
                <w:color w:val="000000" w:themeColor="text1"/>
                <w:sz w:val="24"/>
                <w:szCs w:val="24"/>
                <w:lang w:eastAsia="ru-RU"/>
                <w14:textFill>
                  <w14:solidFill>
                    <w14:schemeClr w14:val="tx1"/>
                  </w14:solidFill>
                </w14:textFill>
              </w:rPr>
              <w:t>звуковую</w:t>
            </w:r>
            <w:r>
              <w:rPr>
                <w:rFonts w:ascii="Times New Roman" w:hAnsi="Times New Roman" w:eastAsia="Times New Roman" w:cs="Times New Roman"/>
                <w:color w:val="000000" w:themeColor="text1"/>
                <w:spacing w:val="37"/>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культуру</w:t>
            </w:r>
            <w:r>
              <w:rPr>
                <w:rFonts w:ascii="Times New Roman" w:hAnsi="Times New Roman" w:eastAsia="Times New Roman" w:cs="Times New Roman"/>
                <w:color w:val="000000" w:themeColor="text1"/>
                <w:spacing w:val="41"/>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 xml:space="preserve">речи, </w:t>
            </w:r>
            <w:r>
              <w:rPr>
                <w:rFonts w:ascii="Times New Roman" w:hAnsi="Times New Roman" w:eastAsia="Times New Roman" w:cs="Times New Roman"/>
                <w:color w:val="000000" w:themeColor="text1"/>
                <w:sz w:val="24"/>
                <w:szCs w:val="24"/>
                <w:lang w:eastAsia="ru-RU"/>
                <w14:textFill>
                  <w14:solidFill>
                    <w14:schemeClr w14:val="tx1"/>
                  </w14:solidFill>
                </w14:textFill>
              </w:rPr>
              <w:t>интонационный</w:t>
            </w:r>
            <w:r>
              <w:rPr>
                <w:rFonts w:ascii="Times New Roman" w:hAnsi="Times New Roman" w:eastAsia="Times New Roman" w:cs="Times New Roman"/>
                <w:color w:val="000000" w:themeColor="text1"/>
                <w:spacing w:val="8"/>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строй,</w:t>
            </w:r>
            <w:r>
              <w:rPr>
                <w:rFonts w:ascii="Times New Roman" w:hAnsi="Times New Roman" w:eastAsia="Times New Roman" w:cs="Times New Roman"/>
                <w:color w:val="000000" w:themeColor="text1"/>
                <w:spacing w:val="24"/>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диалогическую</w:t>
            </w:r>
            <w:r>
              <w:rPr>
                <w:rFonts w:ascii="Times New Roman" w:hAnsi="Times New Roman" w:eastAsia="Times New Roman" w:cs="Times New Roman"/>
                <w:color w:val="000000" w:themeColor="text1"/>
                <w:spacing w:val="63"/>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речь;</w:t>
            </w:r>
          </w:p>
          <w:p w14:paraId="0661451B">
            <w:pPr>
              <w:spacing w:after="0" w:line="240" w:lineRule="auto"/>
              <w:ind w:right="76"/>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познакомить</w:t>
            </w:r>
            <w:r>
              <w:rPr>
                <w:rFonts w:ascii="Times New Roman" w:hAnsi="Times New Roman" w:eastAsia="Times New Roman" w:cs="Times New Roman"/>
                <w:color w:val="000000" w:themeColor="text1"/>
                <w:spacing w:val="37"/>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детей</w:t>
            </w:r>
            <w:r>
              <w:rPr>
                <w:rFonts w:ascii="Times New Roman" w:hAnsi="Times New Roman" w:eastAsia="Times New Roman" w:cs="Times New Roman"/>
                <w:color w:val="000000" w:themeColor="text1"/>
                <w:spacing w:val="1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с различными</w:t>
            </w:r>
            <w:r>
              <w:rPr>
                <w:rFonts w:ascii="Times New Roman" w:hAnsi="Times New Roman" w:eastAsia="Times New Roman" w:cs="Times New Roman"/>
                <w:color w:val="000000" w:themeColor="text1"/>
                <w:spacing w:val="3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видами</w:t>
            </w:r>
            <w:r>
              <w:rPr>
                <w:rFonts w:ascii="Times New Roman" w:hAnsi="Times New Roman" w:eastAsia="Times New Roman" w:cs="Times New Roman"/>
                <w:color w:val="000000" w:themeColor="text1"/>
                <w:spacing w:val="27"/>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театра</w:t>
            </w:r>
            <w:r>
              <w:rPr>
                <w:rFonts w:ascii="Times New Roman" w:hAnsi="Times New Roman" w:eastAsia="Times New Roman" w:cs="Times New Roman"/>
                <w:color w:val="000000" w:themeColor="text1"/>
                <w:spacing w:val="20"/>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(кукольный,</w:t>
            </w:r>
            <w:r>
              <w:rPr>
                <w:rFonts w:ascii="Times New Roman" w:hAnsi="Times New Roman" w:eastAsia="Times New Roman" w:cs="Times New Roman"/>
                <w:color w:val="000000" w:themeColor="text1"/>
                <w:spacing w:val="34"/>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 xml:space="preserve">музыкальный, </w:t>
            </w:r>
            <w:r>
              <w:rPr>
                <w:rFonts w:ascii="Times New Roman" w:hAnsi="Times New Roman" w:eastAsia="Times New Roman" w:cs="Times New Roman"/>
                <w:color w:val="000000" w:themeColor="text1"/>
                <w:sz w:val="24"/>
                <w:szCs w:val="24"/>
                <w:lang w:eastAsia="ru-RU"/>
                <w14:textFill>
                  <w14:solidFill>
                    <w14:schemeClr w14:val="tx1"/>
                  </w14:solidFill>
                </w14:textFill>
              </w:rPr>
              <w:t>детский,</w:t>
            </w:r>
            <w:r>
              <w:rPr>
                <w:rFonts w:ascii="Times New Roman" w:hAnsi="Times New Roman" w:eastAsia="Times New Roman" w:cs="Times New Roman"/>
                <w:color w:val="000000" w:themeColor="text1"/>
                <w:spacing w:val="32"/>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театр</w:t>
            </w:r>
            <w:r>
              <w:rPr>
                <w:rFonts w:ascii="Times New Roman" w:hAnsi="Times New Roman" w:eastAsia="Times New Roman" w:cs="Times New Roman"/>
                <w:color w:val="000000" w:themeColor="text1"/>
                <w:spacing w:val="34"/>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зверей</w:t>
            </w:r>
            <w:r>
              <w:rPr>
                <w:rFonts w:ascii="Times New Roman" w:hAnsi="Times New Roman" w:eastAsia="Times New Roman" w:cs="Times New Roman"/>
                <w:color w:val="000000" w:themeColor="text1"/>
                <w:spacing w:val="32"/>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и</w:t>
            </w:r>
            <w:r>
              <w:rPr>
                <w:rFonts w:ascii="Times New Roman" w:hAnsi="Times New Roman" w:eastAsia="Times New Roman" w:cs="Times New Roman"/>
                <w:color w:val="000000" w:themeColor="text1"/>
                <w:spacing w:val="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3"/>
                <w:sz w:val="24"/>
                <w:szCs w:val="24"/>
                <w:lang w:eastAsia="ru-RU"/>
                <w14:textFill>
                  <w14:solidFill>
                    <w14:schemeClr w14:val="tx1"/>
                  </w14:solidFill>
                </w14:textFill>
              </w:rPr>
              <w:t>другое</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w:t>
            </w:r>
            <w:r>
              <w:rPr>
                <w:rFonts w:ascii="Times New Roman" w:hAnsi="Times New Roman" w:eastAsia="Times New Roman" w:cs="Times New Roman"/>
                <w:color w:val="000000" w:themeColor="text1"/>
                <w:w w:val="103"/>
                <w:sz w:val="24"/>
                <w:szCs w:val="24"/>
                <w:lang w:eastAsia="ru-RU"/>
                <w14:textFill>
                  <w14:solidFill>
                    <w14:schemeClr w14:val="tx1"/>
                  </w14:solidFill>
                </w14:textFill>
              </w:rPr>
              <w:t>;</w:t>
            </w:r>
          </w:p>
          <w:p w14:paraId="0C9D7428">
            <w:pPr>
              <w:tabs>
                <w:tab w:val="left" w:pos="2800"/>
                <w:tab w:val="left" w:pos="3320"/>
                <w:tab w:val="left" w:pos="4360"/>
                <w:tab w:val="left" w:pos="6200"/>
                <w:tab w:val="left" w:pos="9440"/>
              </w:tabs>
              <w:spacing w:after="0" w:line="240" w:lineRule="auto"/>
              <w:ind w:right="-20"/>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формировать</w:t>
            </w:r>
            <w:r>
              <w:rPr>
                <w:rFonts w:ascii="Times New Roman" w:hAnsi="Times New Roman" w:eastAsia="Times New Roman" w:cs="Times New Roman"/>
                <w:color w:val="000000" w:themeColor="text1"/>
                <w:spacing w:val="-7"/>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у</w:t>
            </w:r>
            <w:r>
              <w:rPr>
                <w:rFonts w:ascii="Times New Roman" w:hAnsi="Times New Roman" w:eastAsia="Times New Roman" w:cs="Times New Roman"/>
                <w:color w:val="000000" w:themeColor="text1"/>
                <w:spacing w:val="-58"/>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детей</w:t>
            </w:r>
            <w:r>
              <w:rPr>
                <w:rFonts w:ascii="Times New Roman" w:hAnsi="Times New Roman" w:eastAsia="Times New Roman" w:cs="Times New Roman"/>
                <w:color w:val="000000" w:themeColor="text1"/>
                <w:spacing w:val="-42"/>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 xml:space="preserve"> простейшие</w:t>
            </w:r>
            <w:r>
              <w:rPr>
                <w:rFonts w:ascii="Times New Roman" w:hAnsi="Times New Roman" w:eastAsia="Times New Roman" w:cs="Times New Roman"/>
                <w:color w:val="000000" w:themeColor="text1"/>
                <w:spacing w:val="-26"/>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образно-выразительные</w:t>
            </w:r>
            <w:r>
              <w:rPr>
                <w:rFonts w:ascii="Times New Roman" w:hAnsi="Times New Roman" w:eastAsia="Times New Roman" w:cs="Times New Roman"/>
                <w:color w:val="000000" w:themeColor="text1"/>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умения,</w:t>
            </w:r>
          </w:p>
          <w:p w14:paraId="58D9188F">
            <w:pPr>
              <w:spacing w:after="0" w:line="240" w:lineRule="auto"/>
              <w:ind w:right="-20"/>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имитировать</w:t>
            </w:r>
            <w:r>
              <w:rPr>
                <w:rFonts w:ascii="Times New Roman" w:hAnsi="Times New Roman" w:eastAsia="Times New Roman" w:cs="Times New Roman"/>
                <w:color w:val="000000" w:themeColor="text1"/>
                <w:spacing w:val="53"/>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характерные</w:t>
            </w:r>
            <w:r>
              <w:rPr>
                <w:rFonts w:ascii="Times New Roman" w:hAnsi="Times New Roman" w:eastAsia="Times New Roman" w:cs="Times New Roman"/>
                <w:color w:val="000000" w:themeColor="text1"/>
                <w:spacing w:val="55"/>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движения</w:t>
            </w:r>
            <w:r>
              <w:rPr>
                <w:rFonts w:ascii="Times New Roman" w:hAnsi="Times New Roman" w:eastAsia="Times New Roman" w:cs="Times New Roman"/>
                <w:color w:val="000000" w:themeColor="text1"/>
                <w:spacing w:val="45"/>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сказочных</w:t>
            </w:r>
            <w:r>
              <w:rPr>
                <w:rFonts w:ascii="Times New Roman" w:hAnsi="Times New Roman" w:eastAsia="Times New Roman" w:cs="Times New Roman"/>
                <w:color w:val="000000" w:themeColor="text1"/>
                <w:spacing w:val="4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животных;</w:t>
            </w:r>
          </w:p>
          <w:p w14:paraId="0CF6ACB1">
            <w:pPr>
              <w:spacing w:after="0" w:line="240" w:lineRule="auto"/>
              <w:ind w:right="76"/>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развивать</w:t>
            </w:r>
            <w:r>
              <w:rPr>
                <w:rFonts w:ascii="Times New Roman" w:hAnsi="Times New Roman" w:eastAsia="Times New Roman" w:cs="Times New Roman"/>
                <w:color w:val="000000" w:themeColor="text1"/>
                <w:spacing w:val="33"/>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эстетический</w:t>
            </w:r>
            <w:r>
              <w:rPr>
                <w:rFonts w:ascii="Times New Roman" w:hAnsi="Times New Roman" w:eastAsia="Times New Roman" w:cs="Times New Roman"/>
                <w:color w:val="000000" w:themeColor="text1"/>
                <w:spacing w:val="38"/>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вкус, воспитывать</w:t>
            </w:r>
            <w:r>
              <w:rPr>
                <w:rFonts w:ascii="Times New Roman" w:hAnsi="Times New Roman" w:eastAsia="Times New Roman" w:cs="Times New Roman"/>
                <w:color w:val="000000" w:themeColor="text1"/>
                <w:spacing w:val="41"/>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чувство</w:t>
            </w:r>
            <w:r>
              <w:rPr>
                <w:rFonts w:ascii="Times New Roman" w:hAnsi="Times New Roman" w:eastAsia="Times New Roman" w:cs="Times New Roman"/>
                <w:color w:val="000000" w:themeColor="text1"/>
                <w:spacing w:val="26"/>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прекрасного,</w:t>
            </w:r>
            <w:r>
              <w:rPr>
                <w:rFonts w:ascii="Times New Roman" w:hAnsi="Times New Roman" w:eastAsia="Times New Roman" w:cs="Times New Roman"/>
                <w:color w:val="000000" w:themeColor="text1"/>
                <w:spacing w:val="47"/>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побуждать нравственно-эстетические</w:t>
            </w:r>
            <w:r>
              <w:rPr>
                <w:rFonts w:ascii="Times New Roman" w:hAnsi="Times New Roman" w:eastAsia="Times New Roman" w:cs="Times New Roman"/>
                <w:color w:val="000000" w:themeColor="text1"/>
                <w:spacing w:val="-3"/>
                <w:w w:val="104"/>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и</w:t>
            </w:r>
            <w:r>
              <w:rPr>
                <w:rFonts w:ascii="Times New Roman" w:hAnsi="Times New Roman" w:eastAsia="Times New Roman" w:cs="Times New Roman"/>
                <w:color w:val="000000" w:themeColor="text1"/>
                <w:spacing w:val="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 xml:space="preserve">эмоциональные </w:t>
            </w:r>
            <w:r>
              <w:rPr>
                <w:rFonts w:ascii="Times New Roman" w:hAnsi="Times New Roman" w:eastAsia="Times New Roman" w:cs="Times New Roman"/>
                <w:color w:val="000000" w:themeColor="text1"/>
                <w:w w:val="103"/>
                <w:sz w:val="24"/>
                <w:szCs w:val="24"/>
                <w:lang w:eastAsia="ru-RU"/>
                <w14:textFill>
                  <w14:solidFill>
                    <w14:schemeClr w14:val="tx1"/>
                  </w14:solidFill>
                </w14:textFill>
              </w:rPr>
              <w:t>переживания;</w:t>
            </w:r>
          </w:p>
          <w:p w14:paraId="24FC4786">
            <w:pPr>
              <w:spacing w:after="0" w:line="240" w:lineRule="auto"/>
              <w:ind w:right="82"/>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themeColor="text1"/>
                <w:sz w:val="24"/>
                <w:szCs w:val="24"/>
                <w:lang w:eastAsia="ru-RU"/>
                <w14:textFill>
                  <w14:solidFill>
                    <w14:schemeClr w14:val="tx1"/>
                  </w14:solidFill>
                </w14:textFill>
              </w:rPr>
              <w:t>побуждать</w:t>
            </w:r>
            <w:r>
              <w:rPr>
                <w:rFonts w:ascii="Times New Roman" w:hAnsi="Times New Roman" w:eastAsia="Times New Roman" w:cs="Times New Roman"/>
                <w:color w:val="000000" w:themeColor="text1"/>
                <w:spacing w:val="42"/>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интерес</w:t>
            </w:r>
            <w:r>
              <w:rPr>
                <w:rFonts w:ascii="Times New Roman" w:hAnsi="Times New Roman" w:eastAsia="Times New Roman" w:cs="Times New Roman"/>
                <w:color w:val="000000" w:themeColor="text1"/>
                <w:spacing w:val="25"/>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творческим</w:t>
            </w:r>
            <w:r>
              <w:rPr>
                <w:rFonts w:ascii="Times New Roman" w:hAnsi="Times New Roman" w:eastAsia="Times New Roman" w:cs="Times New Roman"/>
                <w:color w:val="000000" w:themeColor="text1"/>
                <w:spacing w:val="46"/>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проявлениям</w:t>
            </w:r>
            <w:r>
              <w:rPr>
                <w:rFonts w:ascii="Times New Roman" w:hAnsi="Times New Roman" w:eastAsia="Times New Roman" w:cs="Times New Roman"/>
                <w:color w:val="000000" w:themeColor="text1"/>
                <w:spacing w:val="43"/>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в игре</w:t>
            </w:r>
            <w:r>
              <w:rPr>
                <w:rFonts w:ascii="Times New Roman" w:hAnsi="Times New Roman" w:eastAsia="Times New Roman" w:cs="Times New Roman"/>
                <w:color w:val="000000" w:themeColor="text1"/>
                <w:spacing w:val="14"/>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и</w:t>
            </w:r>
            <w:r>
              <w:rPr>
                <w:rFonts w:ascii="Times New Roman" w:hAnsi="Times New Roman" w:eastAsia="Times New Roman" w:cs="Times New Roman"/>
                <w:color w:val="000000" w:themeColor="text1"/>
                <w:spacing w:val="3"/>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игровому</w:t>
            </w:r>
            <w:r>
              <w:rPr>
                <w:rFonts w:ascii="Times New Roman" w:hAnsi="Times New Roman" w:eastAsia="Times New Roman" w:cs="Times New Roman"/>
                <w:color w:val="000000" w:themeColor="text1"/>
                <w:spacing w:val="29"/>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sz w:val="24"/>
                <w:szCs w:val="24"/>
                <w:lang w:eastAsia="ru-RU"/>
                <w14:textFill>
                  <w14:solidFill>
                    <w14:schemeClr w14:val="tx1"/>
                  </w14:solidFill>
                </w14:textFill>
              </w:rPr>
              <w:t>общению</w:t>
            </w:r>
            <w:r>
              <w:rPr>
                <w:rFonts w:ascii="Times New Roman" w:hAnsi="Times New Roman" w:eastAsia="Times New Roman" w:cs="Times New Roman"/>
                <w:color w:val="000000" w:themeColor="text1"/>
                <w:spacing w:val="37"/>
                <w:sz w:val="24"/>
                <w:szCs w:val="24"/>
                <w:lang w:eastAsia="ru-RU"/>
                <w14:textFill>
                  <w14:solidFill>
                    <w14:schemeClr w14:val="tx1"/>
                  </w14:solidFill>
                </w14:textFill>
              </w:rPr>
              <w:t xml:space="preserve"> </w:t>
            </w:r>
            <w:r>
              <w:rPr>
                <w:rFonts w:ascii="Times New Roman" w:hAnsi="Times New Roman" w:eastAsia="Times New Roman" w:cs="Times New Roman"/>
                <w:color w:val="000000" w:themeColor="text1"/>
                <w:w w:val="104"/>
                <w:sz w:val="24"/>
                <w:szCs w:val="24"/>
                <w:lang w:eastAsia="ru-RU"/>
                <w14:textFill>
                  <w14:solidFill>
                    <w14:schemeClr w14:val="tx1"/>
                  </w14:solidFill>
                </w14:textFill>
              </w:rPr>
              <w:t>со сверстниками.</w:t>
            </w:r>
          </w:p>
        </w:tc>
        <w:tc>
          <w:tcPr>
            <w:tcW w:w="7088" w:type="dxa"/>
            <w:gridSpan w:val="2"/>
          </w:tcPr>
          <w:p w14:paraId="15501556">
            <w:pPr>
              <w:spacing w:after="0" w:line="240" w:lineRule="auto"/>
              <w:ind w:right="96"/>
              <w:jc w:val="both"/>
              <w:rPr>
                <w:rFonts w:ascii="Times New Roman" w:hAnsi="Times New Roman" w:eastAsia="Calibri" w:cs="Times New Roman"/>
                <w:color w:val="FF0000"/>
                <w:sz w:val="24"/>
                <w:szCs w:val="24"/>
                <w:lang w:eastAsia="ru-RU"/>
              </w:rPr>
            </w:pPr>
            <w:r>
              <w:rPr>
                <w:rFonts w:ascii="Times New Roman" w:hAnsi="Times New Roman" w:eastAsia="Times New Roman" w:cs="Times New Roman"/>
                <w:sz w:val="24"/>
                <w:szCs w:val="24"/>
                <w:lang w:eastAsia="ru-RU"/>
              </w:rPr>
              <w:t>Педагог продолжает развивать</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 xml:space="preserve">и поддерживать интерес </w:t>
            </w:r>
            <w:r>
              <w:rPr>
                <w:rFonts w:ascii="Times New Roman" w:hAnsi="Times New Roman" w:eastAsia="Times New Roman" w:cs="Times New Roman"/>
                <w:w w:val="102"/>
                <w:sz w:val="24"/>
                <w:szCs w:val="24"/>
                <w:lang w:eastAsia="ru-RU"/>
              </w:rPr>
              <w:t xml:space="preserve">детей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театрализованной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игре</w:t>
            </w:r>
            <w:r>
              <w:rPr>
                <w:rFonts w:ascii="Times New Roman" w:hAnsi="Times New Roman" w:eastAsia="Times New Roman" w:cs="Times New Roman"/>
                <w:spacing w:val="55"/>
                <w:sz w:val="24"/>
                <w:szCs w:val="24"/>
                <w:lang w:eastAsia="ru-RU"/>
              </w:rPr>
              <w:t xml:space="preserve"> </w:t>
            </w:r>
            <w:r>
              <w:rPr>
                <w:rFonts w:ascii="Times New Roman" w:hAnsi="Times New Roman" w:eastAsia="Times New Roman" w:cs="Times New Roman"/>
                <w:sz w:val="24"/>
                <w:szCs w:val="24"/>
                <w:lang w:eastAsia="ru-RU"/>
              </w:rPr>
              <w:t>путем</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приобретения более сложных игровых умений 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навыков</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(способность</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передавать</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художественный образ,</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следить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за развитием и взаимодействием</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персонажей).</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Организует</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детьми</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игровые</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этюды</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развития восприятия,</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воображения,</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внимания, мышления.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учит</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разыгрывать простые</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представления</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sz w:val="24"/>
                <w:szCs w:val="24"/>
                <w:lang w:eastAsia="ru-RU"/>
              </w:rPr>
              <w:t>основе</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знакомого</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литературного</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сказочного</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сюжета; использовать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воплощения</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образа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известные выразительные средства (интонацию,</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мимику,</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жест).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Учит</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чувствовать</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понимать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эмоциональное</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состояние героя,</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вступать</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ролевое</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взаимодействие</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с другими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персонажами. Развивает</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навык режиссерской</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игры, создавая</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этого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специальные</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условия</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(место,</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материалы, атрибуты).</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Побуждает</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использовать в</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театрализованных</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играх</w:t>
            </w:r>
            <w:r>
              <w:rPr>
                <w:rFonts w:ascii="Times New Roman" w:hAnsi="Times New Roman" w:eastAsia="Times New Roman" w:cs="Times New Roman"/>
                <w:spacing w:val="53"/>
                <w:sz w:val="24"/>
                <w:szCs w:val="24"/>
                <w:lang w:eastAsia="ru-RU"/>
              </w:rPr>
              <w:t xml:space="preserve"> </w:t>
            </w:r>
            <w:r>
              <w:rPr>
                <w:rFonts w:ascii="Times New Roman" w:hAnsi="Times New Roman" w:eastAsia="Times New Roman" w:cs="Times New Roman"/>
                <w:sz w:val="24"/>
                <w:szCs w:val="24"/>
                <w:lang w:eastAsia="ru-RU"/>
              </w:rPr>
              <w:t>образные игрушки</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и различные</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виды</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театра</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(бибабо, настольный, плоскостной). Педагог формирует</w:t>
            </w:r>
            <w:r>
              <w:rPr>
                <w:rFonts w:ascii="Times New Roman" w:hAnsi="Times New Roman" w:eastAsia="Times New Roman" w:cs="Times New Roman"/>
                <w:spacing w:val="66"/>
                <w:sz w:val="24"/>
                <w:szCs w:val="24"/>
                <w:lang w:eastAsia="ru-RU"/>
              </w:rPr>
              <w:t xml:space="preserve"> </w:t>
            </w:r>
            <w:r>
              <w:rPr>
                <w:rFonts w:ascii="Times New Roman" w:hAnsi="Times New Roman" w:eastAsia="Times New Roman" w:cs="Times New Roman"/>
                <w:sz w:val="24"/>
                <w:szCs w:val="24"/>
                <w:lang w:eastAsia="ru-RU"/>
              </w:rPr>
              <w:t>у детей</w:t>
            </w:r>
            <w:r>
              <w:rPr>
                <w:rFonts w:ascii="Times New Roman" w:hAnsi="Times New Roman" w:eastAsia="Times New Roman" w:cs="Times New Roman"/>
                <w:spacing w:val="64"/>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использовать</w:t>
            </w:r>
            <w:r>
              <w:rPr>
                <w:rFonts w:ascii="Times New Roman" w:hAnsi="Times New Roman" w:eastAsia="Times New Roman" w:cs="Times New Roman"/>
                <w:spacing w:val="5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театрализованных</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играх</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образные игрушки,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самостоятельно</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вылепленные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фигурки</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из</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глины,</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пластмассы,</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пластилина. Поощряет</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проявление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инициативы 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самостоятельности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 выборе</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роли,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сюжета, средств</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перевоплощения;</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предоставляет</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возможность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экспериментирования</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w w:val="101"/>
                <w:sz w:val="24"/>
                <w:szCs w:val="24"/>
                <w:lang w:eastAsia="ru-RU"/>
              </w:rPr>
              <w:t xml:space="preserve">при </w:t>
            </w:r>
            <w:r>
              <w:rPr>
                <w:rFonts w:ascii="Times New Roman" w:hAnsi="Times New Roman" w:eastAsia="Times New Roman" w:cs="Times New Roman"/>
                <w:sz w:val="24"/>
                <w:szCs w:val="24"/>
                <w:lang w:eastAsia="ru-RU"/>
              </w:rPr>
              <w:t>создании одного</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того</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же</w:t>
            </w:r>
            <w:r>
              <w:rPr>
                <w:rFonts w:ascii="Times New Roman" w:hAnsi="Times New Roman" w:eastAsia="Times New Roman" w:cs="Times New Roman"/>
                <w:spacing w:val="69"/>
                <w:sz w:val="24"/>
                <w:szCs w:val="24"/>
                <w:lang w:eastAsia="ru-RU"/>
              </w:rPr>
              <w:t xml:space="preserve"> </w:t>
            </w:r>
            <w:r>
              <w:rPr>
                <w:rFonts w:ascii="Times New Roman" w:hAnsi="Times New Roman" w:eastAsia="Times New Roman" w:cs="Times New Roman"/>
                <w:sz w:val="24"/>
                <w:szCs w:val="24"/>
                <w:lang w:eastAsia="ru-RU"/>
              </w:rPr>
              <w:t>образа.</w:t>
            </w:r>
            <w:r>
              <w:rPr>
                <w:rFonts w:ascii="Times New Roman" w:hAnsi="Times New Roman" w:eastAsia="Times New Roman" w:cs="Times New Roman"/>
                <w:spacing w:val="63"/>
                <w:sz w:val="24"/>
                <w:szCs w:val="24"/>
                <w:lang w:eastAsia="ru-RU"/>
              </w:rPr>
              <w:t xml:space="preserve"> </w:t>
            </w:r>
            <w:r>
              <w:rPr>
                <w:rFonts w:ascii="Times New Roman" w:hAnsi="Times New Roman" w:eastAsia="Times New Roman" w:cs="Times New Roman"/>
                <w:sz w:val="24"/>
                <w:szCs w:val="24"/>
                <w:lang w:eastAsia="ru-RU"/>
              </w:rPr>
              <w:t>Учит чувствовать и</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понимать</w:t>
            </w:r>
            <w:r>
              <w:rPr>
                <w:rFonts w:ascii="Times New Roman" w:hAnsi="Times New Roman" w:eastAsia="Times New Roman" w:cs="Times New Roman"/>
                <w:spacing w:val="58"/>
                <w:sz w:val="24"/>
                <w:szCs w:val="24"/>
                <w:lang w:eastAsia="ru-RU"/>
              </w:rPr>
              <w:t xml:space="preserve"> </w:t>
            </w:r>
            <w:r>
              <w:rPr>
                <w:rFonts w:ascii="Times New Roman" w:hAnsi="Times New Roman" w:eastAsia="Times New Roman" w:cs="Times New Roman"/>
                <w:sz w:val="24"/>
                <w:szCs w:val="24"/>
                <w:lang w:eastAsia="ru-RU"/>
              </w:rPr>
              <w:t>эмоциональное состояние героя,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вступать</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 ролевое взаимодействие с</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другими персонажами. Способствует</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разностороннему развитию</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театрализованной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 xml:space="preserve">деятельности путем </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прослеживания</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количества</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8"/>
                <w:sz w:val="24"/>
                <w:szCs w:val="24"/>
                <w:lang w:eastAsia="ru-RU"/>
              </w:rPr>
              <w:t xml:space="preserve"> </w:t>
            </w:r>
            <w:r>
              <w:rPr>
                <w:rFonts w:ascii="Times New Roman" w:hAnsi="Times New Roman" w:eastAsia="Times New Roman" w:cs="Times New Roman"/>
                <w:sz w:val="24"/>
                <w:szCs w:val="24"/>
                <w:lang w:eastAsia="ru-RU"/>
              </w:rPr>
              <w:t>характера</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sz w:val="24"/>
                <w:szCs w:val="24"/>
                <w:lang w:eastAsia="ru-RU"/>
              </w:rPr>
              <w:t>исполняемых каждым ребёнком ролей.</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продолжает использовать</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возможности</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педагогического</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театра (взрослых)</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для</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накопления</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эмоционально-чувственного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опыта,</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понимания детьми комплекса</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выразительных</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средств,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применяемых</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спектакле.</w:t>
            </w:r>
          </w:p>
        </w:tc>
      </w:tr>
      <w:tr w14:paraId="1117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8"/>
          </w:tcPr>
          <w:p w14:paraId="4782BA45">
            <w:pPr>
              <w:spacing w:after="0" w:line="240" w:lineRule="auto"/>
              <w:ind w:firstLine="567"/>
              <w:jc w:val="center"/>
              <w:rPr>
                <w:rFonts w:ascii="Times New Roman" w:hAnsi="Times New Roman" w:eastAsia="Calibri" w:cs="Times New Roman"/>
                <w:b/>
                <w:color w:val="000000" w:themeColor="text1"/>
                <w:sz w:val="24"/>
                <w:szCs w:val="24"/>
                <w:u w:val="single"/>
                <w:lang w:eastAsia="ru-RU"/>
                <w14:textFill>
                  <w14:solidFill>
                    <w14:schemeClr w14:val="tx1"/>
                  </w14:solidFill>
                </w14:textFill>
              </w:rPr>
            </w:pPr>
            <w:r>
              <w:rPr>
                <w:rFonts w:ascii="Times New Roman" w:hAnsi="Times New Roman" w:eastAsia="Calibri" w:cs="Times New Roman"/>
                <w:b/>
                <w:color w:val="000000" w:themeColor="text1"/>
                <w:sz w:val="24"/>
                <w:szCs w:val="24"/>
                <w:u w:val="single"/>
                <w:lang w:eastAsia="ru-RU"/>
                <w14:textFill>
                  <w14:solidFill>
                    <w14:schemeClr w14:val="tx1"/>
                  </w14:solidFill>
                </w14:textFill>
              </w:rPr>
              <w:t>Культурно - досуговая деятельность</w:t>
            </w:r>
          </w:p>
        </w:tc>
      </w:tr>
      <w:tr w14:paraId="7C59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gridSpan w:val="7"/>
          </w:tcPr>
          <w:p w14:paraId="0305B4FE">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умение</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организовывать</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свободное</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время</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w w:val="103"/>
                <w:sz w:val="24"/>
                <w:szCs w:val="24"/>
                <w:lang w:eastAsia="ru-RU"/>
              </w:rPr>
              <w:t>пользой;</w:t>
            </w:r>
          </w:p>
          <w:p w14:paraId="740A0D14">
            <w:pPr>
              <w:spacing w:after="0" w:line="240" w:lineRule="auto"/>
              <w:ind w:right="7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поощрять</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желание заниматься</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интересной</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самостоятельной</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w w:val="103"/>
                <w:sz w:val="24"/>
                <w:szCs w:val="24"/>
                <w:lang w:eastAsia="ru-RU"/>
              </w:rPr>
              <w:t xml:space="preserve">деятельностью, </w:t>
            </w:r>
            <w:r>
              <w:rPr>
                <w:rFonts w:ascii="Times New Roman" w:hAnsi="Times New Roman" w:eastAsia="Times New Roman" w:cs="Times New Roman"/>
                <w:sz w:val="24"/>
                <w:szCs w:val="24"/>
                <w:lang w:eastAsia="ru-RU"/>
              </w:rPr>
              <w:t>отмечать красоту</w:t>
            </w:r>
            <w:r>
              <w:rPr>
                <w:rFonts w:ascii="Times New Roman" w:hAnsi="Times New Roman" w:eastAsia="Times New Roman" w:cs="Times New Roman"/>
                <w:spacing w:val="48"/>
                <w:sz w:val="24"/>
                <w:szCs w:val="24"/>
                <w:lang w:eastAsia="ru-RU"/>
              </w:rPr>
              <w:t xml:space="preserve"> </w:t>
            </w:r>
            <w:r>
              <w:rPr>
                <w:rFonts w:ascii="Times New Roman" w:hAnsi="Times New Roman" w:eastAsia="Times New Roman" w:cs="Times New Roman"/>
                <w:sz w:val="24"/>
                <w:szCs w:val="24"/>
                <w:lang w:eastAsia="ru-RU"/>
              </w:rPr>
              <w:t>окружающего мира</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(кружение снежинок, пение</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птиц,</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w w:val="103"/>
                <w:sz w:val="24"/>
                <w:szCs w:val="24"/>
                <w:lang w:eastAsia="ru-RU"/>
              </w:rPr>
              <w:t xml:space="preserve">шелест </w:t>
            </w:r>
            <w:r>
              <w:rPr>
                <w:rFonts w:ascii="Times New Roman" w:hAnsi="Times New Roman" w:eastAsia="Times New Roman" w:cs="Times New Roman"/>
                <w:sz w:val="24"/>
                <w:szCs w:val="24"/>
                <w:lang w:eastAsia="ru-RU"/>
              </w:rPr>
              <w:t>деревьев и прочее)</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передавать это в различных</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 xml:space="preserve">видах </w:t>
            </w:r>
            <w:r>
              <w:rPr>
                <w:rFonts w:ascii="Times New Roman" w:hAnsi="Times New Roman" w:eastAsia="Times New Roman" w:cs="Times New Roman"/>
                <w:w w:val="104"/>
                <w:sz w:val="24"/>
                <w:szCs w:val="24"/>
                <w:lang w:eastAsia="ru-RU"/>
              </w:rPr>
              <w:t>деятельности (изобразительной,</w:t>
            </w:r>
            <w:r>
              <w:rPr>
                <w:rFonts w:ascii="Times New Roman" w:hAnsi="Times New Roman" w:eastAsia="Times New Roman" w:cs="Times New Roman"/>
                <w:spacing w:val="-7"/>
                <w:w w:val="104"/>
                <w:sz w:val="24"/>
                <w:szCs w:val="24"/>
                <w:lang w:eastAsia="ru-RU"/>
              </w:rPr>
              <w:t xml:space="preserve"> </w:t>
            </w:r>
            <w:r>
              <w:rPr>
                <w:rFonts w:ascii="Times New Roman" w:hAnsi="Times New Roman" w:eastAsia="Times New Roman" w:cs="Times New Roman"/>
                <w:sz w:val="24"/>
                <w:szCs w:val="24"/>
                <w:lang w:eastAsia="ru-RU"/>
              </w:rPr>
              <w:t>словесной,</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w w:val="104"/>
                <w:sz w:val="24"/>
                <w:szCs w:val="24"/>
                <w:lang w:eastAsia="ru-RU"/>
              </w:rPr>
              <w:t>музыкальной</w:t>
            </w:r>
            <w:r>
              <w:rPr>
                <w:rFonts w:ascii="Times New Roman" w:hAnsi="Times New Roman" w:eastAsia="Times New Roman" w:cs="Times New Roman"/>
                <w:w w:val="105"/>
                <w:sz w:val="24"/>
                <w:szCs w:val="24"/>
                <w:lang w:eastAsia="ru-RU"/>
              </w:rPr>
              <w:t>)</w:t>
            </w:r>
            <w:r>
              <w:rPr>
                <w:rFonts w:ascii="Times New Roman" w:hAnsi="Times New Roman" w:eastAsia="Times New Roman" w:cs="Times New Roman"/>
                <w:w w:val="104"/>
                <w:sz w:val="24"/>
                <w:szCs w:val="24"/>
                <w:lang w:eastAsia="ru-RU"/>
              </w:rPr>
              <w:t>;</w:t>
            </w:r>
          </w:p>
          <w:p w14:paraId="25D879C6">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интерес к</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развлечениям, знакомящим</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с культурой</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 xml:space="preserve">и </w:t>
            </w:r>
            <w:r>
              <w:rPr>
                <w:rFonts w:ascii="Times New Roman" w:hAnsi="Times New Roman" w:eastAsia="Times New Roman" w:cs="Times New Roman"/>
                <w:w w:val="103"/>
                <w:sz w:val="24"/>
                <w:szCs w:val="24"/>
                <w:lang w:eastAsia="ru-RU"/>
              </w:rPr>
              <w:t xml:space="preserve">традициями </w:t>
            </w:r>
            <w:r>
              <w:rPr>
                <w:rFonts w:ascii="Times New Roman" w:hAnsi="Times New Roman" w:eastAsia="Times New Roman" w:cs="Times New Roman"/>
                <w:sz w:val="24"/>
                <w:szCs w:val="24"/>
                <w:lang w:eastAsia="ru-RU"/>
              </w:rPr>
              <w:t>народов</w:t>
            </w:r>
            <w:r>
              <w:rPr>
                <w:rFonts w:ascii="Times New Roman" w:hAnsi="Times New Roman" w:eastAsia="Times New Roman" w:cs="Times New Roman"/>
                <w:spacing w:val="43"/>
                <w:sz w:val="24"/>
                <w:szCs w:val="24"/>
                <w:lang w:eastAsia="ru-RU"/>
              </w:rPr>
              <w:t xml:space="preserve"> </w:t>
            </w:r>
            <w:r>
              <w:rPr>
                <w:rFonts w:ascii="Times New Roman" w:hAnsi="Times New Roman" w:eastAsia="Times New Roman" w:cs="Times New Roman"/>
                <w:w w:val="103"/>
                <w:sz w:val="24"/>
                <w:szCs w:val="24"/>
                <w:lang w:eastAsia="ru-RU"/>
              </w:rPr>
              <w:t>страны;</w:t>
            </w:r>
          </w:p>
          <w:p w14:paraId="3D7EBA16">
            <w:pPr>
              <w:spacing w:after="0" w:line="240" w:lineRule="auto"/>
              <w:ind w:right="9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осуществлять</w:t>
            </w:r>
            <w:r>
              <w:rPr>
                <w:rFonts w:ascii="Times New Roman" w:hAnsi="Times New Roman" w:eastAsia="Times New Roman" w:cs="Times New Roman"/>
                <w:spacing w:val="46"/>
                <w:sz w:val="24"/>
                <w:szCs w:val="24"/>
                <w:lang w:eastAsia="ru-RU"/>
              </w:rPr>
              <w:t xml:space="preserve"> </w:t>
            </w:r>
            <w:r>
              <w:rPr>
                <w:rFonts w:ascii="Times New Roman" w:hAnsi="Times New Roman" w:eastAsia="Times New Roman" w:cs="Times New Roman"/>
                <w:sz w:val="24"/>
                <w:szCs w:val="24"/>
                <w:lang w:eastAsia="ru-RU"/>
              </w:rPr>
              <w:t>патриотическое</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sz w:val="24"/>
                <w:szCs w:val="24"/>
                <w:lang w:eastAsia="ru-RU"/>
              </w:rPr>
              <w:t>и нравственное</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воспитание,</w:t>
            </w:r>
            <w:r>
              <w:rPr>
                <w:rFonts w:ascii="Times New Roman" w:hAnsi="Times New Roman" w:eastAsia="Times New Roman" w:cs="Times New Roman"/>
                <w:spacing w:val="40"/>
                <w:sz w:val="24"/>
                <w:szCs w:val="24"/>
                <w:lang w:eastAsia="ru-RU"/>
              </w:rPr>
              <w:t xml:space="preserve"> </w:t>
            </w:r>
            <w:r>
              <w:rPr>
                <w:rFonts w:ascii="Times New Roman" w:hAnsi="Times New Roman" w:eastAsia="Times New Roman" w:cs="Times New Roman"/>
                <w:sz w:val="24"/>
                <w:szCs w:val="24"/>
                <w:lang w:eastAsia="ru-RU"/>
              </w:rPr>
              <w:t>приобщать</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w w:val="101"/>
                <w:sz w:val="24"/>
                <w:szCs w:val="24"/>
                <w:lang w:eastAsia="ru-RU"/>
              </w:rPr>
              <w:t xml:space="preserve">к </w:t>
            </w:r>
            <w:r>
              <w:rPr>
                <w:rFonts w:ascii="Times New Roman" w:hAnsi="Times New Roman" w:eastAsia="Times New Roman" w:cs="Times New Roman"/>
                <w:sz w:val="24"/>
                <w:szCs w:val="24"/>
                <w:lang w:eastAsia="ru-RU"/>
              </w:rPr>
              <w:t>художественной</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культуре,</w:t>
            </w:r>
            <w:r>
              <w:rPr>
                <w:rFonts w:ascii="Times New Roman" w:hAnsi="Times New Roman" w:eastAsia="Times New Roman" w:cs="Times New Roman"/>
                <w:spacing w:val="45"/>
                <w:sz w:val="24"/>
                <w:szCs w:val="24"/>
                <w:lang w:eastAsia="ru-RU"/>
              </w:rPr>
              <w:t xml:space="preserve"> </w:t>
            </w:r>
            <w:r>
              <w:rPr>
                <w:rFonts w:ascii="Times New Roman" w:hAnsi="Times New Roman" w:eastAsia="Times New Roman" w:cs="Times New Roman"/>
                <w:w w:val="103"/>
                <w:sz w:val="24"/>
                <w:szCs w:val="24"/>
                <w:lang w:eastAsia="ru-RU"/>
              </w:rPr>
              <w:t>эстетико-эмоциональному</w:t>
            </w:r>
            <w:r>
              <w:rPr>
                <w:rFonts w:ascii="Times New Roman" w:hAnsi="Times New Roman" w:eastAsia="Times New Roman" w:cs="Times New Roman"/>
                <w:spacing w:val="1"/>
                <w:w w:val="103"/>
                <w:sz w:val="24"/>
                <w:szCs w:val="24"/>
                <w:lang w:eastAsia="ru-RU"/>
              </w:rPr>
              <w:t xml:space="preserve"> </w:t>
            </w:r>
            <w:r>
              <w:rPr>
                <w:rFonts w:ascii="Times New Roman" w:hAnsi="Times New Roman" w:eastAsia="Times New Roman" w:cs="Times New Roman"/>
                <w:w w:val="103"/>
                <w:sz w:val="24"/>
                <w:szCs w:val="24"/>
                <w:lang w:eastAsia="ru-RU"/>
              </w:rPr>
              <w:t>творчеству;</w:t>
            </w:r>
          </w:p>
          <w:p w14:paraId="0FC11E11">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приобщать</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44"/>
                <w:sz w:val="24"/>
                <w:szCs w:val="24"/>
                <w:lang w:eastAsia="ru-RU"/>
              </w:rPr>
              <w:t xml:space="preserve"> </w:t>
            </w:r>
            <w:r>
              <w:rPr>
                <w:rFonts w:ascii="Times New Roman" w:hAnsi="Times New Roman" w:eastAsia="Times New Roman" w:cs="Times New Roman"/>
                <w:sz w:val="24"/>
                <w:szCs w:val="24"/>
                <w:lang w:eastAsia="ru-RU"/>
              </w:rPr>
              <w:t xml:space="preserve">праздничной культуре, развивать желание принимать участие </w:t>
            </w:r>
            <w:r>
              <w:rPr>
                <w:rFonts w:ascii="Times New Roman" w:hAnsi="Times New Roman" w:eastAsia="Times New Roman" w:cs="Times New Roman"/>
                <w:w w:val="104"/>
                <w:sz w:val="24"/>
                <w:szCs w:val="24"/>
                <w:lang w:eastAsia="ru-RU"/>
              </w:rPr>
              <w:t xml:space="preserve">в </w:t>
            </w:r>
            <w:r>
              <w:rPr>
                <w:rFonts w:ascii="Times New Roman" w:hAnsi="Times New Roman" w:eastAsia="Times New Roman" w:cs="Times New Roman"/>
                <w:sz w:val="24"/>
                <w:szCs w:val="24"/>
                <w:lang w:eastAsia="ru-RU"/>
              </w:rPr>
              <w:t>праздниках</w:t>
            </w:r>
            <w:r>
              <w:rPr>
                <w:rFonts w:ascii="Times New Roman" w:hAnsi="Times New Roman" w:eastAsia="Times New Roman" w:cs="Times New Roman"/>
                <w:spacing w:val="54"/>
                <w:sz w:val="24"/>
                <w:szCs w:val="24"/>
                <w:lang w:eastAsia="ru-RU"/>
              </w:rPr>
              <w:t xml:space="preserve"> </w:t>
            </w:r>
            <w:r>
              <w:rPr>
                <w:rFonts w:ascii="Times New Roman" w:hAnsi="Times New Roman" w:eastAsia="Times New Roman" w:cs="Times New Roman"/>
                <w:sz w:val="24"/>
                <w:szCs w:val="24"/>
                <w:lang w:eastAsia="ru-RU"/>
              </w:rPr>
              <w:t>(календарных, государственных,</w:t>
            </w:r>
            <w:r>
              <w:rPr>
                <w:rFonts w:ascii="Times New Roman" w:hAnsi="Times New Roman" w:eastAsia="Times New Roman" w:cs="Times New Roman"/>
                <w:spacing w:val="60"/>
                <w:sz w:val="24"/>
                <w:szCs w:val="24"/>
                <w:lang w:eastAsia="ru-RU"/>
              </w:rPr>
              <w:t xml:space="preserve"> </w:t>
            </w:r>
            <w:r>
              <w:rPr>
                <w:rFonts w:ascii="Times New Roman" w:hAnsi="Times New Roman" w:eastAsia="Times New Roman" w:cs="Times New Roman"/>
                <w:w w:val="104"/>
                <w:sz w:val="24"/>
                <w:szCs w:val="24"/>
                <w:lang w:eastAsia="ru-RU"/>
              </w:rPr>
              <w:t>народных</w:t>
            </w:r>
            <w:r>
              <w:rPr>
                <w:rFonts w:ascii="Times New Roman" w:hAnsi="Times New Roman" w:eastAsia="Times New Roman" w:cs="Times New Roman"/>
                <w:w w:val="105"/>
                <w:sz w:val="24"/>
                <w:szCs w:val="24"/>
                <w:lang w:eastAsia="ru-RU"/>
              </w:rPr>
              <w:t>)</w:t>
            </w:r>
            <w:r>
              <w:rPr>
                <w:rFonts w:ascii="Times New Roman" w:hAnsi="Times New Roman" w:eastAsia="Times New Roman" w:cs="Times New Roman"/>
                <w:w w:val="104"/>
                <w:sz w:val="24"/>
                <w:szCs w:val="24"/>
                <w:lang w:eastAsia="ru-RU"/>
              </w:rPr>
              <w:t>;</w:t>
            </w:r>
          </w:p>
          <w:p w14:paraId="3BDAB6E6">
            <w:pPr>
              <w:spacing w:after="0" w:line="240" w:lineRule="auto"/>
              <w:ind w:right="-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w:t>
            </w:r>
            <w:r>
              <w:rPr>
                <w:rFonts w:ascii="Times New Roman" w:hAnsi="Times New Roman" w:eastAsia="Times New Roman" w:cs="Times New Roman"/>
                <w:spacing w:val="59"/>
                <w:sz w:val="24"/>
                <w:szCs w:val="24"/>
                <w:lang w:eastAsia="ru-RU"/>
              </w:rPr>
              <w:t xml:space="preserve"> </w:t>
            </w:r>
            <w:r>
              <w:rPr>
                <w:rFonts w:ascii="Times New Roman" w:hAnsi="Times New Roman" w:eastAsia="Times New Roman" w:cs="Times New Roman"/>
                <w:sz w:val="24"/>
                <w:szCs w:val="24"/>
                <w:lang w:eastAsia="ru-RU"/>
              </w:rPr>
              <w:t>чувства</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причастности</w:t>
            </w:r>
            <w:r>
              <w:rPr>
                <w:rFonts w:ascii="Times New Roman" w:hAnsi="Times New Roman" w:eastAsia="Times New Roman" w:cs="Times New Roman"/>
                <w:spacing w:val="52"/>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событиям,</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происходящим</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w w:val="104"/>
                <w:sz w:val="24"/>
                <w:szCs w:val="24"/>
                <w:lang w:eastAsia="ru-RU"/>
              </w:rPr>
              <w:t>стране;</w:t>
            </w:r>
          </w:p>
          <w:p w14:paraId="21332E9F">
            <w:pPr>
              <w:spacing w:after="0" w:line="240" w:lineRule="auto"/>
              <w:ind w:right="7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индивидуальные творческие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способности</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художественные наклонности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ребёнка;</w:t>
            </w:r>
          </w:p>
          <w:p w14:paraId="0FB6C0A0">
            <w:pPr>
              <w:spacing w:after="0" w:line="240" w:lineRule="auto"/>
              <w:ind w:right="7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вовлекать</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детей в процесс подготовки разных видов развлечений; формировать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желание участвовать</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кукольном</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спектакле,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музыкальных</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 литературных</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композициях,</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концертах.</w:t>
            </w:r>
          </w:p>
        </w:tc>
        <w:tc>
          <w:tcPr>
            <w:tcW w:w="5670" w:type="dxa"/>
          </w:tcPr>
          <w:p w14:paraId="79341718">
            <w:pPr>
              <w:spacing w:after="0" w:line="240" w:lineRule="auto"/>
              <w:ind w:right="42"/>
              <w:jc w:val="both"/>
              <w:rPr>
                <w:rFonts w:ascii="Times New Roman" w:hAnsi="Times New Roman" w:eastAsia="Calibri" w:cs="Times New Roman"/>
                <w:color w:val="FF0000"/>
                <w:sz w:val="24"/>
                <w:szCs w:val="24"/>
                <w:lang w:eastAsia="ru-RU"/>
              </w:rPr>
            </w:pP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развивает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умение детей</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организовывать</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свой</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досуг</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w w:val="101"/>
                <w:sz w:val="24"/>
                <w:szCs w:val="24"/>
                <w:lang w:eastAsia="ru-RU"/>
              </w:rPr>
              <w:t xml:space="preserve">пользой. </w:t>
            </w:r>
            <w:r>
              <w:rPr>
                <w:rFonts w:ascii="Times New Roman" w:hAnsi="Times New Roman" w:eastAsia="Times New Roman" w:cs="Times New Roman"/>
                <w:sz w:val="24"/>
                <w:szCs w:val="24"/>
                <w:lang w:eastAsia="ru-RU"/>
              </w:rPr>
              <w:t>Осуществляет</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патриотическое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нравственное</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воспитание, приобщает</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к художественной</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культуре,</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эстетико-эмоциональному творчеству.</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Побуждает</w:t>
            </w:r>
            <w:r>
              <w:rPr>
                <w:rFonts w:ascii="Times New Roman" w:hAnsi="Times New Roman" w:eastAsia="Times New Roman" w:cs="Times New Roman"/>
                <w:spacing w:val="20"/>
                <w:sz w:val="24"/>
                <w:szCs w:val="24"/>
                <w:lang w:eastAsia="ru-RU"/>
              </w:rPr>
              <w:t xml:space="preserve"> </w:t>
            </w:r>
            <w:r>
              <w:rPr>
                <w:rFonts w:ascii="Times New Roman" w:hAnsi="Times New Roman" w:eastAsia="Times New Roman" w:cs="Times New Roman"/>
                <w:sz w:val="24"/>
                <w:szCs w:val="24"/>
                <w:lang w:eastAsia="ru-RU"/>
              </w:rPr>
              <w:t>к самостоятельной</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организации</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выбранного</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вида деятельности</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w w:val="101"/>
                <w:sz w:val="24"/>
                <w:szCs w:val="24"/>
                <w:lang w:eastAsia="ru-RU"/>
              </w:rPr>
              <w:t>(</w:t>
            </w:r>
            <w:r>
              <w:rPr>
                <w:rFonts w:ascii="Times New Roman" w:hAnsi="Times New Roman" w:eastAsia="Times New Roman" w:cs="Times New Roman"/>
                <w:sz w:val="24"/>
                <w:szCs w:val="24"/>
                <w:lang w:eastAsia="ru-RU"/>
              </w:rPr>
              <w:t>художественной, познавательной,</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музыкальной</w:t>
            </w:r>
            <w:r>
              <w:rPr>
                <w:rFonts w:ascii="Times New Roman" w:hAnsi="Times New Roman" w:eastAsia="Times New Roman" w:cs="Times New Roman"/>
                <w:spacing w:val="3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50"/>
                <w:sz w:val="24"/>
                <w:szCs w:val="24"/>
                <w:lang w:eastAsia="ru-RU"/>
              </w:rPr>
              <w:t xml:space="preserve"> </w:t>
            </w:r>
            <w:r>
              <w:rPr>
                <w:rFonts w:ascii="Times New Roman" w:hAnsi="Times New Roman" w:eastAsia="Times New Roman" w:cs="Times New Roman"/>
                <w:sz w:val="24"/>
                <w:szCs w:val="24"/>
                <w:lang w:eastAsia="ru-RU"/>
              </w:rPr>
              <w:t>другое).</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Вовлекает</w:t>
            </w:r>
            <w:r>
              <w:rPr>
                <w:rFonts w:ascii="Times New Roman" w:hAnsi="Times New Roman" w:eastAsia="Times New Roman" w:cs="Times New Roman"/>
                <w:spacing w:val="47"/>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49"/>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51"/>
                <w:sz w:val="24"/>
                <w:szCs w:val="24"/>
                <w:lang w:eastAsia="ru-RU"/>
              </w:rPr>
              <w:t xml:space="preserve"> </w:t>
            </w:r>
            <w:r>
              <w:rPr>
                <w:rFonts w:ascii="Times New Roman" w:hAnsi="Times New Roman" w:eastAsia="Times New Roman" w:cs="Times New Roman"/>
                <w:sz w:val="24"/>
                <w:szCs w:val="24"/>
                <w:lang w:eastAsia="ru-RU"/>
              </w:rPr>
              <w:t>процесс</w:t>
            </w:r>
            <w:r>
              <w:rPr>
                <w:rFonts w:ascii="Times New Roman" w:hAnsi="Times New Roman" w:eastAsia="Times New Roman" w:cs="Times New Roman"/>
                <w:spacing w:val="41"/>
                <w:sz w:val="24"/>
                <w:szCs w:val="24"/>
                <w:lang w:eastAsia="ru-RU"/>
              </w:rPr>
              <w:t xml:space="preserve"> </w:t>
            </w:r>
            <w:r>
              <w:rPr>
                <w:rFonts w:ascii="Times New Roman" w:hAnsi="Times New Roman" w:eastAsia="Times New Roman" w:cs="Times New Roman"/>
                <w:sz w:val="24"/>
                <w:szCs w:val="24"/>
                <w:lang w:eastAsia="ru-RU"/>
              </w:rPr>
              <w:t>подготовки</w:t>
            </w:r>
            <w:r>
              <w:rPr>
                <w:rFonts w:ascii="Times New Roman" w:hAnsi="Times New Roman" w:eastAsia="Times New Roman" w:cs="Times New Roman"/>
                <w:spacing w:val="37"/>
                <w:sz w:val="24"/>
                <w:szCs w:val="24"/>
                <w:lang w:eastAsia="ru-RU"/>
              </w:rPr>
              <w:t xml:space="preserve"> </w:t>
            </w:r>
            <w:r>
              <w:rPr>
                <w:rFonts w:ascii="Times New Roman" w:hAnsi="Times New Roman" w:eastAsia="Times New Roman" w:cs="Times New Roman"/>
                <w:w w:val="101"/>
                <w:sz w:val="24"/>
                <w:szCs w:val="24"/>
                <w:lang w:eastAsia="ru-RU"/>
              </w:rPr>
              <w:t xml:space="preserve">к </w:t>
            </w:r>
            <w:r>
              <w:rPr>
                <w:rFonts w:ascii="Times New Roman" w:hAnsi="Times New Roman" w:eastAsia="Times New Roman" w:cs="Times New Roman"/>
                <w:sz w:val="24"/>
                <w:szCs w:val="24"/>
                <w:lang w:eastAsia="ru-RU"/>
              </w:rPr>
              <w:t>развлечениям</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(концерт,</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кукольный</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спектакль,</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вечер</w:t>
            </w:r>
            <w:r>
              <w:rPr>
                <w:rFonts w:ascii="Times New Roman" w:hAnsi="Times New Roman" w:eastAsia="Times New Roman" w:cs="Times New Roman"/>
                <w:spacing w:val="42"/>
                <w:sz w:val="24"/>
                <w:szCs w:val="24"/>
                <w:lang w:eastAsia="ru-RU"/>
              </w:rPr>
              <w:t xml:space="preserve"> </w:t>
            </w:r>
            <w:r>
              <w:rPr>
                <w:rFonts w:ascii="Times New Roman" w:hAnsi="Times New Roman" w:eastAsia="Times New Roman" w:cs="Times New Roman"/>
                <w:sz w:val="24"/>
                <w:szCs w:val="24"/>
                <w:lang w:eastAsia="ru-RU"/>
              </w:rPr>
              <w:t>загадок</w:t>
            </w:r>
            <w:r>
              <w:rPr>
                <w:rFonts w:ascii="Times New Roman" w:hAnsi="Times New Roman" w:eastAsia="Times New Roman" w:cs="Times New Roman"/>
                <w:spacing w:val="34"/>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32"/>
                <w:sz w:val="24"/>
                <w:szCs w:val="24"/>
                <w:lang w:eastAsia="ru-RU"/>
              </w:rPr>
              <w:t xml:space="preserve"> </w:t>
            </w:r>
            <w:r>
              <w:rPr>
                <w:rFonts w:ascii="Times New Roman" w:hAnsi="Times New Roman" w:eastAsia="Times New Roman" w:cs="Times New Roman"/>
                <w:sz w:val="24"/>
                <w:szCs w:val="24"/>
                <w:lang w:eastAsia="ru-RU"/>
              </w:rPr>
              <w:t>прочее).</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Знакомит</w:t>
            </w:r>
            <w:r>
              <w:rPr>
                <w:rFonts w:ascii="Times New Roman" w:hAnsi="Times New Roman" w:eastAsia="Times New Roman" w:cs="Times New Roman"/>
                <w:spacing w:val="26"/>
                <w:sz w:val="24"/>
                <w:szCs w:val="24"/>
                <w:lang w:eastAsia="ru-RU"/>
              </w:rPr>
              <w:t xml:space="preserve"> </w:t>
            </w:r>
            <w:r>
              <w:rPr>
                <w:rFonts w:ascii="Times New Roman" w:hAnsi="Times New Roman" w:eastAsia="Times New Roman" w:cs="Times New Roman"/>
                <w:w w:val="105"/>
                <w:sz w:val="24"/>
                <w:szCs w:val="24"/>
                <w:lang w:eastAsia="ru-RU"/>
              </w:rPr>
              <w:t xml:space="preserve">с </w:t>
            </w:r>
            <w:r>
              <w:rPr>
                <w:rFonts w:ascii="Times New Roman" w:hAnsi="Times New Roman" w:eastAsia="Times New Roman" w:cs="Times New Roman"/>
                <w:sz w:val="24"/>
                <w:szCs w:val="24"/>
                <w:lang w:eastAsia="ru-RU"/>
              </w:rPr>
              <w:t>традициями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культурой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народов</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страны, воспитывает</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чувство</w:t>
            </w:r>
            <w:r>
              <w:rPr>
                <w:rFonts w:ascii="Times New Roman" w:hAnsi="Times New Roman" w:eastAsia="Times New Roman" w:cs="Times New Roman"/>
                <w:spacing w:val="19"/>
                <w:sz w:val="24"/>
                <w:szCs w:val="24"/>
                <w:lang w:eastAsia="ru-RU"/>
              </w:rPr>
              <w:t xml:space="preserve"> </w:t>
            </w:r>
            <w:r>
              <w:rPr>
                <w:rFonts w:ascii="Times New Roman" w:hAnsi="Times New Roman" w:eastAsia="Times New Roman" w:cs="Times New Roman"/>
                <w:sz w:val="24"/>
                <w:szCs w:val="24"/>
                <w:lang w:eastAsia="ru-RU"/>
              </w:rPr>
              <w:t>гордости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за</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свою страну</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(населенный</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пункт). Приобщает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праздничной</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культуре,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развивает</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желание принимать</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участие</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праздниках</w:t>
            </w:r>
            <w:r>
              <w:rPr>
                <w:rFonts w:ascii="Times New Roman" w:hAnsi="Times New Roman" w:eastAsia="Times New Roman" w:cs="Times New Roman"/>
                <w:spacing w:val="14"/>
                <w:sz w:val="24"/>
                <w:szCs w:val="24"/>
                <w:lang w:eastAsia="ru-RU"/>
              </w:rPr>
              <w:t xml:space="preserve"> </w:t>
            </w:r>
            <w:r>
              <w:rPr>
                <w:rFonts w:ascii="Times New Roman" w:hAnsi="Times New Roman" w:eastAsia="Times New Roman" w:cs="Times New Roman"/>
                <w:sz w:val="24"/>
                <w:szCs w:val="24"/>
                <w:lang w:eastAsia="ru-RU"/>
              </w:rPr>
              <w:t>(календарных,</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государственных, народных). Развивает</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творческие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способности. Активизирует</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желание</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посещать</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творческие объединения</w:t>
            </w:r>
            <w:r>
              <w:rPr>
                <w:rFonts w:ascii="Times New Roman" w:hAnsi="Times New Roman" w:eastAsia="Times New Roman" w:cs="Times New Roman"/>
                <w:spacing w:val="21"/>
                <w:sz w:val="24"/>
                <w:szCs w:val="24"/>
                <w:lang w:eastAsia="ru-RU"/>
              </w:rPr>
              <w:t xml:space="preserve"> </w:t>
            </w:r>
            <w:r>
              <w:rPr>
                <w:rFonts w:ascii="Times New Roman" w:hAnsi="Times New Roman" w:eastAsia="Times New Roman" w:cs="Times New Roman"/>
                <w:sz w:val="24"/>
                <w:szCs w:val="24"/>
                <w:lang w:eastAsia="ru-RU"/>
              </w:rPr>
              <w:t>дополнительного образования.</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29"/>
                <w:sz w:val="24"/>
                <w:szCs w:val="24"/>
                <w:lang w:eastAsia="ru-RU"/>
              </w:rPr>
              <w:t xml:space="preserve"> </w:t>
            </w:r>
            <w:r>
              <w:rPr>
                <w:rFonts w:ascii="Times New Roman" w:hAnsi="Times New Roman" w:eastAsia="Times New Roman" w:cs="Times New Roman"/>
                <w:sz w:val="24"/>
                <w:szCs w:val="24"/>
                <w:lang w:eastAsia="ru-RU"/>
              </w:rPr>
              <w:t>развивает</w:t>
            </w:r>
            <w:r>
              <w:rPr>
                <w:rFonts w:ascii="Times New Roman" w:hAnsi="Times New Roman" w:eastAsia="Times New Roman" w:cs="Times New Roman"/>
                <w:spacing w:val="18"/>
                <w:sz w:val="24"/>
                <w:szCs w:val="24"/>
                <w:lang w:eastAsia="ru-RU"/>
              </w:rPr>
              <w:t xml:space="preserve"> </w:t>
            </w:r>
            <w:r>
              <w:rPr>
                <w:rFonts w:ascii="Times New Roman" w:hAnsi="Times New Roman" w:eastAsia="Times New Roman" w:cs="Times New Roman"/>
                <w:sz w:val="24"/>
                <w:szCs w:val="24"/>
                <w:lang w:eastAsia="ru-RU"/>
              </w:rPr>
              <w:t>индивидуальные творческие</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способности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z w:val="24"/>
                <w:szCs w:val="24"/>
                <w:lang w:eastAsia="ru-RU"/>
              </w:rPr>
              <w:t>художественные</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наклонности детей.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привлекает детей</w:t>
            </w:r>
            <w:r>
              <w:rPr>
                <w:rFonts w:ascii="Times New Roman" w:hAnsi="Times New Roman" w:eastAsia="Times New Roman" w:cs="Times New Roman"/>
                <w:spacing w:val="22"/>
                <w:sz w:val="24"/>
                <w:szCs w:val="24"/>
                <w:lang w:eastAsia="ru-RU"/>
              </w:rPr>
              <w:t xml:space="preserve"> </w:t>
            </w:r>
            <w:r>
              <w:rPr>
                <w:rFonts w:ascii="Times New Roman" w:hAnsi="Times New Roman" w:eastAsia="Times New Roman" w:cs="Times New Roman"/>
                <w:sz w:val="24"/>
                <w:szCs w:val="24"/>
                <w:lang w:eastAsia="ru-RU"/>
              </w:rPr>
              <w:t>к</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процессу</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подготовки</w:t>
            </w:r>
            <w:r>
              <w:rPr>
                <w:rFonts w:ascii="Times New Roman" w:hAnsi="Times New Roman" w:eastAsia="Times New Roman" w:cs="Times New Roman"/>
                <w:spacing w:val="15"/>
                <w:sz w:val="24"/>
                <w:szCs w:val="24"/>
                <w:lang w:eastAsia="ru-RU"/>
              </w:rPr>
              <w:t xml:space="preserve"> </w:t>
            </w:r>
            <w:r>
              <w:rPr>
                <w:rFonts w:ascii="Times New Roman" w:hAnsi="Times New Roman" w:eastAsia="Times New Roman" w:cs="Times New Roman"/>
                <w:sz w:val="24"/>
                <w:szCs w:val="24"/>
                <w:lang w:eastAsia="ru-RU"/>
              </w:rPr>
              <w:t>разных видов</w:t>
            </w:r>
            <w:r>
              <w:rPr>
                <w:rFonts w:ascii="Times New Roman" w:hAnsi="Times New Roman" w:eastAsia="Times New Roman" w:cs="Times New Roman"/>
                <w:spacing w:val="9"/>
                <w:sz w:val="24"/>
                <w:szCs w:val="24"/>
                <w:lang w:eastAsia="ru-RU"/>
              </w:rPr>
              <w:t xml:space="preserve"> </w:t>
            </w:r>
            <w:r>
              <w:rPr>
                <w:rFonts w:ascii="Times New Roman" w:hAnsi="Times New Roman" w:eastAsia="Times New Roman" w:cs="Times New Roman"/>
                <w:sz w:val="24"/>
                <w:szCs w:val="24"/>
                <w:lang w:eastAsia="ru-RU"/>
              </w:rPr>
              <w:t>развлечений;</w:t>
            </w:r>
            <w:r>
              <w:rPr>
                <w:rFonts w:ascii="Times New Roman" w:hAnsi="Times New Roman" w:eastAsia="Times New Roman" w:cs="Times New Roman"/>
                <w:spacing w:val="24"/>
                <w:sz w:val="24"/>
                <w:szCs w:val="24"/>
                <w:lang w:eastAsia="ru-RU"/>
              </w:rPr>
              <w:t xml:space="preserve"> </w:t>
            </w:r>
            <w:r>
              <w:rPr>
                <w:rFonts w:ascii="Times New Roman" w:hAnsi="Times New Roman" w:eastAsia="Times New Roman" w:cs="Times New Roman"/>
                <w:sz w:val="24"/>
                <w:szCs w:val="24"/>
                <w:lang w:eastAsia="ru-RU"/>
              </w:rPr>
              <w:t>формирует</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желание участвовать</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6"/>
                <w:sz w:val="24"/>
                <w:szCs w:val="24"/>
                <w:lang w:eastAsia="ru-RU"/>
              </w:rPr>
              <w:t xml:space="preserve"> </w:t>
            </w:r>
            <w:r>
              <w:rPr>
                <w:rFonts w:ascii="Times New Roman" w:hAnsi="Times New Roman" w:eastAsia="Times New Roman" w:cs="Times New Roman"/>
                <w:sz w:val="24"/>
                <w:szCs w:val="24"/>
                <w:lang w:eastAsia="ru-RU"/>
              </w:rPr>
              <w:t>кукольном</w:t>
            </w:r>
            <w:r>
              <w:rPr>
                <w:rFonts w:ascii="Times New Roman" w:hAnsi="Times New Roman" w:eastAsia="Times New Roman" w:cs="Times New Roman"/>
                <w:spacing w:val="10"/>
                <w:sz w:val="24"/>
                <w:szCs w:val="24"/>
                <w:lang w:eastAsia="ru-RU"/>
              </w:rPr>
              <w:t xml:space="preserve"> </w:t>
            </w:r>
            <w:r>
              <w:rPr>
                <w:rFonts w:ascii="Times New Roman" w:hAnsi="Times New Roman" w:eastAsia="Times New Roman" w:cs="Times New Roman"/>
                <w:sz w:val="24"/>
                <w:szCs w:val="24"/>
                <w:lang w:eastAsia="ru-RU"/>
              </w:rPr>
              <w:t>спектакле, музыкальных</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2"/>
                <w:sz w:val="24"/>
                <w:szCs w:val="24"/>
                <w:lang w:eastAsia="ru-RU"/>
              </w:rPr>
              <w:t xml:space="preserve"> </w:t>
            </w:r>
            <w:r>
              <w:rPr>
                <w:rFonts w:ascii="Times New Roman" w:hAnsi="Times New Roman" w:eastAsia="Times New Roman" w:cs="Times New Roman"/>
                <w:sz w:val="24"/>
                <w:szCs w:val="24"/>
                <w:lang w:eastAsia="ru-RU"/>
              </w:rPr>
              <w:t>литературных</w:t>
            </w:r>
            <w:r>
              <w:rPr>
                <w:rFonts w:ascii="Times New Roman" w:hAnsi="Times New Roman" w:eastAsia="Times New Roman" w:cs="Times New Roman"/>
                <w:spacing w:val="8"/>
                <w:sz w:val="24"/>
                <w:szCs w:val="24"/>
                <w:lang w:eastAsia="ru-RU"/>
              </w:rPr>
              <w:t xml:space="preserve"> </w:t>
            </w:r>
            <w:r>
              <w:rPr>
                <w:rFonts w:ascii="Times New Roman" w:hAnsi="Times New Roman" w:eastAsia="Times New Roman" w:cs="Times New Roman"/>
                <w:sz w:val="24"/>
                <w:szCs w:val="24"/>
                <w:lang w:eastAsia="ru-RU"/>
              </w:rPr>
              <w:t>композициях, концертах.</w:t>
            </w:r>
            <w:r>
              <w:rPr>
                <w:rFonts w:ascii="Times New Roman" w:hAnsi="Times New Roman" w:eastAsia="Times New Roman" w:cs="Times New Roman"/>
                <w:spacing w:val="23"/>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36"/>
                <w:sz w:val="24"/>
                <w:szCs w:val="24"/>
                <w:lang w:eastAsia="ru-RU"/>
              </w:rPr>
              <w:t xml:space="preserve"> </w:t>
            </w:r>
            <w:r>
              <w:rPr>
                <w:rFonts w:ascii="Times New Roman" w:hAnsi="Times New Roman" w:eastAsia="Times New Roman" w:cs="Times New Roman"/>
                <w:sz w:val="24"/>
                <w:szCs w:val="24"/>
                <w:lang w:eastAsia="ru-RU"/>
              </w:rPr>
              <w:t>процессе</w:t>
            </w:r>
            <w:r>
              <w:rPr>
                <w:rFonts w:ascii="Times New Roman" w:hAnsi="Times New Roman" w:eastAsia="Times New Roman" w:cs="Times New Roman"/>
                <w:spacing w:val="28"/>
                <w:sz w:val="24"/>
                <w:szCs w:val="24"/>
                <w:lang w:eastAsia="ru-RU"/>
              </w:rPr>
              <w:t xml:space="preserve"> </w:t>
            </w:r>
            <w:r>
              <w:rPr>
                <w:rFonts w:ascii="Times New Roman" w:hAnsi="Times New Roman" w:eastAsia="Times New Roman" w:cs="Times New Roman"/>
                <w:sz w:val="24"/>
                <w:szCs w:val="24"/>
                <w:lang w:eastAsia="ru-RU"/>
              </w:rPr>
              <w:t>организации</w:t>
            </w:r>
            <w:r>
              <w:rPr>
                <w:rFonts w:ascii="Times New Roman" w:hAnsi="Times New Roman" w:eastAsia="Times New Roman" w:cs="Times New Roman"/>
                <w:spacing w:val="30"/>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7"/>
                <w:sz w:val="24"/>
                <w:szCs w:val="24"/>
                <w:lang w:eastAsia="ru-RU"/>
              </w:rPr>
              <w:t xml:space="preserve"> </w:t>
            </w:r>
            <w:r>
              <w:rPr>
                <w:rFonts w:ascii="Times New Roman" w:hAnsi="Times New Roman" w:eastAsia="Times New Roman" w:cs="Times New Roman"/>
                <w:sz w:val="24"/>
                <w:szCs w:val="24"/>
                <w:lang w:eastAsia="ru-RU"/>
              </w:rPr>
              <w:t>проведения</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развлечений</w:t>
            </w:r>
            <w:r>
              <w:rPr>
                <w:rFonts w:ascii="Times New Roman" w:hAnsi="Times New Roman" w:eastAsia="Times New Roman" w:cs="Times New Roman"/>
                <w:spacing w:val="31"/>
                <w:sz w:val="24"/>
                <w:szCs w:val="24"/>
                <w:lang w:eastAsia="ru-RU"/>
              </w:rPr>
              <w:t xml:space="preserve"> </w:t>
            </w:r>
            <w:r>
              <w:rPr>
                <w:rFonts w:ascii="Times New Roman" w:hAnsi="Times New Roman" w:eastAsia="Times New Roman" w:cs="Times New Roman"/>
                <w:sz w:val="24"/>
                <w:szCs w:val="24"/>
                <w:lang w:eastAsia="ru-RU"/>
              </w:rPr>
              <w:t>педагог</w:t>
            </w:r>
            <w:r>
              <w:rPr>
                <w:rFonts w:ascii="Times New Roman" w:hAnsi="Times New Roman" w:eastAsia="Times New Roman" w:cs="Times New Roman"/>
                <w:spacing w:val="33"/>
                <w:sz w:val="24"/>
                <w:szCs w:val="24"/>
                <w:lang w:eastAsia="ru-RU"/>
              </w:rPr>
              <w:t xml:space="preserve"> </w:t>
            </w:r>
            <w:r>
              <w:rPr>
                <w:rFonts w:ascii="Times New Roman" w:hAnsi="Times New Roman" w:eastAsia="Times New Roman" w:cs="Times New Roman"/>
                <w:sz w:val="24"/>
                <w:szCs w:val="24"/>
                <w:lang w:eastAsia="ru-RU"/>
              </w:rPr>
              <w:t>заботится</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w w:val="104"/>
                <w:sz w:val="24"/>
                <w:szCs w:val="24"/>
                <w:lang w:eastAsia="ru-RU"/>
              </w:rPr>
              <w:t xml:space="preserve">о </w:t>
            </w:r>
            <w:r>
              <w:rPr>
                <w:rFonts w:ascii="Times New Roman" w:hAnsi="Times New Roman" w:eastAsia="Times New Roman" w:cs="Times New Roman"/>
                <w:sz w:val="24"/>
                <w:szCs w:val="24"/>
                <w:lang w:eastAsia="ru-RU"/>
              </w:rPr>
              <w:t>формировании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потребности</w:t>
            </w:r>
            <w:r>
              <w:rPr>
                <w:rFonts w:ascii="Times New Roman" w:hAnsi="Times New Roman" w:eastAsia="Times New Roman" w:cs="Times New Roman"/>
                <w:spacing w:val="-11"/>
                <w:sz w:val="24"/>
                <w:szCs w:val="24"/>
                <w:lang w:eastAsia="ru-RU"/>
              </w:rPr>
              <w:t xml:space="preserve"> </w:t>
            </w:r>
            <w:r>
              <w:rPr>
                <w:rFonts w:ascii="Times New Roman" w:hAnsi="Times New Roman" w:eastAsia="Times New Roman" w:cs="Times New Roman"/>
                <w:sz w:val="24"/>
                <w:szCs w:val="24"/>
                <w:lang w:eastAsia="ru-RU"/>
              </w:rPr>
              <w:t>заниматься</w:t>
            </w:r>
            <w:r>
              <w:rPr>
                <w:rFonts w:ascii="Times New Roman" w:hAnsi="Times New Roman" w:eastAsia="Times New Roman" w:cs="Times New Roman"/>
                <w:spacing w:val="-13"/>
                <w:sz w:val="24"/>
                <w:szCs w:val="24"/>
                <w:lang w:eastAsia="ru-RU"/>
              </w:rPr>
              <w:t xml:space="preserve"> </w:t>
            </w:r>
            <w:r>
              <w:rPr>
                <w:rFonts w:ascii="Times New Roman" w:hAnsi="Times New Roman" w:eastAsia="Times New Roman" w:cs="Times New Roman"/>
                <w:sz w:val="24"/>
                <w:szCs w:val="24"/>
                <w:lang w:eastAsia="ru-RU"/>
              </w:rPr>
              <w:t>интересным и</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содержательным</w:t>
            </w:r>
            <w:r>
              <w:rPr>
                <w:rFonts w:ascii="Times New Roman" w:hAnsi="Times New Roman" w:eastAsia="Times New Roman" w:cs="Times New Roman"/>
                <w:spacing w:val="-17"/>
                <w:sz w:val="24"/>
                <w:szCs w:val="24"/>
                <w:lang w:eastAsia="ru-RU"/>
              </w:rPr>
              <w:t xml:space="preserve"> </w:t>
            </w:r>
            <w:r>
              <w:rPr>
                <w:rFonts w:ascii="Times New Roman" w:hAnsi="Times New Roman" w:eastAsia="Times New Roman" w:cs="Times New Roman"/>
                <w:sz w:val="24"/>
                <w:szCs w:val="24"/>
                <w:lang w:eastAsia="ru-RU"/>
              </w:rPr>
              <w:t>делом.</w:t>
            </w:r>
          </w:p>
        </w:tc>
      </w:tr>
    </w:tbl>
    <w:p w14:paraId="06CC0AA4">
      <w:pPr>
        <w:spacing w:after="0" w:line="240" w:lineRule="auto"/>
        <w:jc w:val="center"/>
        <w:rPr>
          <w:rFonts w:ascii="Times New Roman" w:hAnsi="Times New Roman" w:eastAsia="Calibri" w:cs="Times New Roman"/>
          <w:i/>
          <w:color w:val="FF0000"/>
          <w:sz w:val="24"/>
          <w:szCs w:val="24"/>
          <w:u w:val="single"/>
        </w:rPr>
      </w:pPr>
    </w:p>
    <w:p w14:paraId="16B129DB">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5 лет до 6 лет.</w:t>
      </w:r>
    </w:p>
    <w:tbl>
      <w:tblPr>
        <w:tblStyle w:val="38"/>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142"/>
        <w:gridCol w:w="567"/>
        <w:gridCol w:w="283"/>
        <w:gridCol w:w="1560"/>
        <w:gridCol w:w="992"/>
        <w:gridCol w:w="4111"/>
      </w:tblGrid>
      <w:tr w14:paraId="3E23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gridSpan w:val="3"/>
          </w:tcPr>
          <w:p w14:paraId="3A8A032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6946" w:type="dxa"/>
            <w:gridSpan w:val="4"/>
          </w:tcPr>
          <w:p w14:paraId="0E537D6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463E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109CDAAB">
            <w:pPr>
              <w:spacing w:after="0" w:line="240" w:lineRule="auto"/>
              <w:jc w:val="center"/>
              <w:rPr>
                <w:rFonts w:ascii="Times New Roman" w:hAnsi="Times New Roman" w:eastAsia="Calibri" w:cs="Times New Roman"/>
                <w:b/>
                <w:sz w:val="24"/>
                <w:szCs w:val="24"/>
                <w:u w:val="single"/>
                <w:lang w:eastAsia="ru-RU"/>
              </w:rPr>
            </w:pPr>
            <w:r>
              <w:rPr>
                <w:rFonts w:ascii="Times New Roman" w:hAnsi="Times New Roman" w:eastAsia="Calibri" w:cs="Times New Roman"/>
                <w:b/>
                <w:sz w:val="24"/>
                <w:szCs w:val="24"/>
                <w:u w:val="single"/>
                <w:lang w:eastAsia="ru-RU"/>
              </w:rPr>
              <w:t>Приобщение к искусству</w:t>
            </w:r>
          </w:p>
        </w:tc>
      </w:tr>
      <w:tr w14:paraId="7585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gridSpan w:val="4"/>
          </w:tcPr>
          <w:p w14:paraId="5E66272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8CFEB1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7A00B6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духовно-нравственные качества, в процессе ознакомления с различными видами искусства духовно-нравственного содержания;</w:t>
            </w:r>
          </w:p>
          <w:p w14:paraId="2700723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бережное отношение к произведениям  искусства;</w:t>
            </w:r>
          </w:p>
          <w:p w14:paraId="17A6645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активизировать проявление эстетического отношения к окружающему миру</w:t>
            </w:r>
          </w:p>
          <w:p w14:paraId="4143BD3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(искусству, природе, предметам быта, игрушкам, социальным явлениям);</w:t>
            </w:r>
          </w:p>
          <w:p w14:paraId="0DAB00C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D6E62A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14:paraId="26309F7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9AB19D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14:paraId="6629470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15CCC5F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07167A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14:paraId="534742B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0D2434F">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sz w:val="24"/>
                <w:szCs w:val="24"/>
                <w:lang w:eastAsia="ru-RU"/>
              </w:rPr>
              <w:t>организовать посещение выставки, театра, музея, цирка;</w:t>
            </w:r>
          </w:p>
        </w:tc>
        <w:tc>
          <w:tcPr>
            <w:tcW w:w="6663" w:type="dxa"/>
            <w:gridSpan w:val="3"/>
          </w:tcPr>
          <w:p w14:paraId="5C46E42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C82054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3346BC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6D75087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0DD4BF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1CDAE0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70C30F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2FDE8A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p w14:paraId="3230F126">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sz w:val="24"/>
                <w:szCs w:val="24"/>
                <w:lang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14:paraId="1167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7E30E2D8">
            <w:pPr>
              <w:spacing w:after="0" w:line="240" w:lineRule="auto"/>
              <w:jc w:val="center"/>
              <w:rPr>
                <w:rFonts w:ascii="Times New Roman" w:hAnsi="Times New Roman" w:eastAsia="Times New Roman" w:cs="Times New Roman"/>
                <w:color w:val="FF0000"/>
                <w:sz w:val="24"/>
                <w:szCs w:val="24"/>
                <w:u w:val="single"/>
                <w:lang w:eastAsia="ru-RU"/>
              </w:rPr>
            </w:pPr>
            <w:r>
              <w:rPr>
                <w:rFonts w:ascii="Times New Roman" w:hAnsi="Times New Roman" w:eastAsia="Calibri" w:cs="Times New Roman"/>
                <w:b/>
                <w:sz w:val="24"/>
                <w:szCs w:val="24"/>
                <w:u w:val="single"/>
                <w:lang w:eastAsia="ru-RU"/>
              </w:rPr>
              <w:t>Изобразительное искусство</w:t>
            </w:r>
          </w:p>
        </w:tc>
      </w:tr>
      <w:tr w14:paraId="3B1E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gridSpan w:val="2"/>
          </w:tcPr>
          <w:p w14:paraId="120BA99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интерес детей к изобразительной деятельности;</w:t>
            </w:r>
          </w:p>
          <w:p w14:paraId="5BF903D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художественно-творческих способностей в продуктивных видах детской деятельности;</w:t>
            </w:r>
          </w:p>
          <w:p w14:paraId="617DCEE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у детей сенсорный опыт, развивая органы восприятия: зрение, слух, обоняние, осязание, вкус;</w:t>
            </w:r>
          </w:p>
          <w:p w14:paraId="15D3997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закреплять у детей знания об основных формах предметов и объектов природы;</w:t>
            </w:r>
          </w:p>
          <w:p w14:paraId="2194F61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эстетическое восприятие, желание созерцать красоту окружающего мира;</w:t>
            </w:r>
          </w:p>
          <w:p w14:paraId="15E2C6A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A06F06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2FFCAD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14:paraId="05E3AEA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чувство формы, цвета, пропорций;</w:t>
            </w:r>
          </w:p>
          <w:p w14:paraId="54D5001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3EDA9C9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14:paraId="3A4DFB6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10188C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Гжельекая роспись), расширять представления о народных игрушках (городецкая игрушка, богородская игрушка, матрешка, бирюльки);</w:t>
            </w:r>
          </w:p>
          <w:p w14:paraId="6A0258C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декоративное творчество детей (в том числе коллективное);</w:t>
            </w:r>
          </w:p>
          <w:p w14:paraId="3744EE1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7F7E5CA8">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7513" w:type="dxa"/>
            <w:gridSpan w:val="5"/>
          </w:tcPr>
          <w:p w14:paraId="2EDA333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BE71E06">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РИСОВАНИЕ</w:t>
            </w:r>
          </w:p>
          <w:p w14:paraId="46FC917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Предметное рисование:</w:t>
            </w:r>
            <w:r>
              <w:rPr>
                <w:rFonts w:ascii="Times New Roman" w:hAnsi="Times New Roman" w:eastAsia="Calibri" w:cs="Times New Roman"/>
                <w:sz w:val="24"/>
                <w:szCs w:val="24"/>
                <w:lang w:eastAsia="ru-RU"/>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D2B82A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5F08F8E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Сюжетное рисование</w:t>
            </w:r>
            <w:r>
              <w:rPr>
                <w:rFonts w:ascii="Times New Roman" w:hAnsi="Times New Roman" w:eastAsia="Calibri" w:cs="Times New Roman"/>
                <w:sz w:val="24"/>
                <w:szCs w:val="24"/>
                <w:lang w:eastAsia="ru-RU"/>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92525C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Декоративное рисование:</w:t>
            </w:r>
            <w:r>
              <w:rPr>
                <w:rFonts w:ascii="Times New Roman" w:hAnsi="Times New Roman" w:eastAsia="Calibri" w:cs="Times New Roman"/>
                <w:sz w:val="24"/>
                <w:szCs w:val="24"/>
                <w:lang w:eastAsia="ru-RU"/>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0C254F1B">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ЛЕПКА</w:t>
            </w:r>
          </w:p>
          <w:p w14:paraId="6C40386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7D95B7D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Декоративная лепка:</w:t>
            </w:r>
            <w:r>
              <w:rPr>
                <w:rFonts w:ascii="Times New Roman" w:hAnsi="Times New Roman" w:eastAsia="Calibri" w:cs="Times New Roman"/>
                <w:sz w:val="24"/>
                <w:szCs w:val="24"/>
                <w:lang w:eastAsia="ru-RU"/>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1A310A3">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АППЛИКАЦИЯ</w:t>
            </w:r>
          </w:p>
          <w:p w14:paraId="1E1FDF5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4B3E79C3">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ПРИКЛАДНОЕ ТВОРЧЕСТВО:</w:t>
            </w:r>
          </w:p>
          <w:p w14:paraId="09DEFCC7">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14:paraId="0DBB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4CD3B2A2">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Конструктивная деятельность:</w:t>
            </w:r>
          </w:p>
        </w:tc>
      </w:tr>
      <w:tr w14:paraId="0E6B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gridSpan w:val="2"/>
          </w:tcPr>
          <w:p w14:paraId="2F0D9AB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C7F8D1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у детей самостоятельность, творчество, инициативу, дружелюбие;</w:t>
            </w:r>
          </w:p>
        </w:tc>
        <w:tc>
          <w:tcPr>
            <w:tcW w:w="7513" w:type="dxa"/>
            <w:gridSpan w:val="5"/>
          </w:tcPr>
          <w:p w14:paraId="1E23D09A">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14:paraId="52C9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43C2A46C">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Музыкальная деятельность</w:t>
            </w:r>
          </w:p>
        </w:tc>
      </w:tr>
      <w:tr w14:paraId="4C41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E57AB2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14:paraId="293FD62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музыкальную память, умение различать на слух звуки по высоте, музыкальные инструменты;</w:t>
            </w:r>
          </w:p>
          <w:p w14:paraId="04801CC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63EC6C5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у детей интерес и любовь к музыке, музыкальную отзывчивость на нее;</w:t>
            </w:r>
          </w:p>
          <w:p w14:paraId="341F00D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у детей музыкальные способности детей: звуковысотный, ритмический, тембровый, динамический слух;</w:t>
            </w:r>
          </w:p>
          <w:p w14:paraId="658C4C5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14:paraId="6AC2412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17980C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умение сотрудничества в коллективной музыкальной деятельности;</w:t>
            </w:r>
          </w:p>
        </w:tc>
        <w:tc>
          <w:tcPr>
            <w:tcW w:w="7655" w:type="dxa"/>
            <w:gridSpan w:val="6"/>
          </w:tcPr>
          <w:p w14:paraId="1F86A32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СЛУШАНИЕ:</w:t>
            </w:r>
            <w:r>
              <w:rPr>
                <w:rFonts w:ascii="Times New Roman" w:hAnsi="Times New Roman" w:eastAsia="Calibri" w:cs="Times New Roman"/>
                <w:sz w:val="24"/>
                <w:szCs w:val="24"/>
                <w:lang w:eastAsia="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5F47720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ПЕНИЕ:</w:t>
            </w:r>
            <w:r>
              <w:rPr>
                <w:rFonts w:ascii="Times New Roman" w:hAnsi="Times New Roman" w:eastAsia="Calibri" w:cs="Times New Roman"/>
                <w:sz w:val="24"/>
                <w:szCs w:val="24"/>
                <w:lang w:eastAsia="ru-RU"/>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74AB170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ПЕСЕННОЕ ТВОРЧЕСТВО:</w:t>
            </w:r>
            <w:r>
              <w:rPr>
                <w:rFonts w:ascii="Times New Roman" w:hAnsi="Times New Roman" w:eastAsia="Calibri" w:cs="Times New Roman"/>
                <w:sz w:val="24"/>
                <w:szCs w:val="24"/>
                <w:lang w:eastAsia="ru-RU"/>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4BF1799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МУЗЫКАЛЬНО-РИТМИЧЕСКИЕ ДВИЖЕНИЯ:</w:t>
            </w:r>
            <w:r>
              <w:rPr>
                <w:rFonts w:ascii="Times New Roman" w:hAnsi="Times New Roman" w:eastAsia="Calibri" w:cs="Times New Roman"/>
                <w:sz w:val="24"/>
                <w:szCs w:val="24"/>
                <w:lang w:eastAsia="ru-RU"/>
              </w:rPr>
              <w:t xml:space="preserve">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836B2B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МУЗЫКАЛЬНО-ИГРОВОЕ И ТАНЦЕВАЛЬНОЕ ТВОРЧЕСТВО:</w:t>
            </w:r>
            <w:r>
              <w:rPr>
                <w:rFonts w:ascii="Times New Roman" w:hAnsi="Times New Roman" w:eastAsia="Calibri" w:cs="Times New Roman"/>
                <w:sz w:val="24"/>
                <w:szCs w:val="24"/>
                <w:lang w:eastAsia="ru-RU"/>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F5FDEE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ИГРА НА ДЕТСКИХ МУЗЫКАЛЬНЫХ ИНСТРУМЕНТАХ</w:t>
            </w:r>
            <w:r>
              <w:rPr>
                <w:rFonts w:ascii="Times New Roman" w:hAnsi="Times New Roman" w:eastAsia="Calibri" w:cs="Times New Roman"/>
                <w:sz w:val="24"/>
                <w:szCs w:val="24"/>
                <w:lang w:eastAsia="ru-RU"/>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68EB2E89">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r>
      <w:tr w14:paraId="3528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2F5F0B15">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Театрализованная деятельность</w:t>
            </w:r>
          </w:p>
        </w:tc>
      </w:tr>
      <w:tr w14:paraId="6915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7" w:type="dxa"/>
            <w:gridSpan w:val="5"/>
          </w:tcPr>
          <w:p w14:paraId="257CCCF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знакомить детей с различными видами театрального искусства (кукольный театр, балет, опера и прочее);</w:t>
            </w:r>
          </w:p>
          <w:p w14:paraId="191792D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знакомить детей с театральной терминологией (акт, актер, антракт, кулисы и так далее);</w:t>
            </w:r>
          </w:p>
          <w:p w14:paraId="18858DD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интерес к сценическому искусству;</w:t>
            </w:r>
          </w:p>
          <w:p w14:paraId="46E00AC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создавать атмосферу творческого выбора и инициативы для каждого ребёнка;</w:t>
            </w:r>
          </w:p>
          <w:p w14:paraId="4F92BC6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личностные качеств (коммуникативные навыки, партнерские взаимоотношения;</w:t>
            </w:r>
          </w:p>
          <w:p w14:paraId="7A77EE2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доброжелательность и контактность в отношениях со сверстниками;</w:t>
            </w:r>
          </w:p>
          <w:p w14:paraId="363B45E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навыки действий с воображаемыми предметами;</w:t>
            </w:r>
          </w:p>
          <w:p w14:paraId="2B174D5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способствовать развитию навыков передачи образа различными способами</w:t>
            </w:r>
          </w:p>
          <w:p w14:paraId="25B1E58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(речь, мимика, жест, пантомима и прочее);</w:t>
            </w:r>
          </w:p>
          <w:p w14:paraId="1419104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5103" w:type="dxa"/>
            <w:gridSpan w:val="2"/>
          </w:tcPr>
          <w:p w14:paraId="161109AB">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14:paraId="2465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24442419">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Культурно-досуговая деятельность</w:t>
            </w:r>
          </w:p>
        </w:tc>
      </w:tr>
      <w:tr w14:paraId="4033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gridSpan w:val="6"/>
          </w:tcPr>
          <w:p w14:paraId="688B18F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20A15F6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14:paraId="1D71DC6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понятия праздничный и будний день, понимать их различия;</w:t>
            </w:r>
          </w:p>
          <w:p w14:paraId="07C9324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14:paraId="242179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132D939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8CA717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3C5188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интерес к участию в творческих объединениях дополнительного образования в ДОО и вне её.</w:t>
            </w:r>
          </w:p>
        </w:tc>
        <w:tc>
          <w:tcPr>
            <w:tcW w:w="4111" w:type="dxa"/>
          </w:tcPr>
          <w:p w14:paraId="6AFC740E">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bl>
    <w:p w14:paraId="22E1D615">
      <w:pPr>
        <w:spacing w:after="0" w:line="240" w:lineRule="auto"/>
        <w:jc w:val="center"/>
        <w:rPr>
          <w:rFonts w:ascii="Times New Roman" w:hAnsi="Times New Roman" w:eastAsia="Calibri" w:cs="Times New Roman"/>
          <w:b/>
          <w:i/>
          <w:color w:val="FF0000"/>
          <w:sz w:val="24"/>
          <w:szCs w:val="24"/>
          <w:u w:val="single"/>
        </w:rPr>
      </w:pPr>
    </w:p>
    <w:p w14:paraId="62AB369D">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6 лет до 7 лет.</w:t>
      </w:r>
    </w:p>
    <w:tbl>
      <w:tblPr>
        <w:tblStyle w:val="38"/>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426"/>
        <w:gridCol w:w="141"/>
        <w:gridCol w:w="851"/>
        <w:gridCol w:w="567"/>
        <w:gridCol w:w="850"/>
        <w:gridCol w:w="4962"/>
      </w:tblGrid>
      <w:tr w14:paraId="5CA7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gridSpan w:val="5"/>
          </w:tcPr>
          <w:p w14:paraId="044A43A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5812" w:type="dxa"/>
            <w:gridSpan w:val="2"/>
          </w:tcPr>
          <w:p w14:paraId="44B9B62A">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285C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10F4C7DB">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Приобщение к искусству</w:t>
            </w:r>
          </w:p>
        </w:tc>
      </w:tr>
      <w:tr w14:paraId="6742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14:paraId="7CB9889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E7D51C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14:paraId="34ABB33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закреплять знания детей о видах искусства (изобразительное, декоративно­</w:t>
            </w:r>
          </w:p>
          <w:p w14:paraId="68C47BC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прикладное искусство, музыка, архитектура, театр, танец, кино, цирк);</w:t>
            </w:r>
          </w:p>
          <w:p w14:paraId="19A42AB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1C97ABF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7D172C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гуманное отношение к людям и окружающей природе;</w:t>
            </w:r>
          </w:p>
          <w:p w14:paraId="67E7E75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духовно-нравственное отношение и чувство сопричастности к культурному наследию своего народа;</w:t>
            </w:r>
          </w:p>
          <w:p w14:paraId="11218B4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закреплять у детей знания об искусстве как виде творческой деятельности людей;</w:t>
            </w:r>
          </w:p>
          <w:p w14:paraId="35AC38C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помогать детям различать народное и профессиональное искусство;</w:t>
            </w:r>
          </w:p>
          <w:p w14:paraId="5C5D893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основы художественной культуры;</w:t>
            </w:r>
          </w:p>
          <w:p w14:paraId="7FBFA56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w:t>
            </w:r>
          </w:p>
          <w:p w14:paraId="4B8369F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называть виды художественной деятельности, профессию деятеля искусства;</w:t>
            </w:r>
          </w:p>
          <w:p w14:paraId="1CEC1731">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организовать посещение выставки, театра, музея, цирка (совместно с родителями (законными представителями));</w:t>
            </w:r>
          </w:p>
        </w:tc>
        <w:tc>
          <w:tcPr>
            <w:tcW w:w="7371" w:type="dxa"/>
            <w:gridSpan w:val="5"/>
          </w:tcPr>
          <w:p w14:paraId="605123A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B494B5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воспитывает гражданско-патриотические чувства средствами различных видов и жанров искусства.</w:t>
            </w:r>
          </w:p>
          <w:p w14:paraId="5412D99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1DCBA2F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1CBE5F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4287493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644858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A96327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26234C0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7732A6C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427C937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аркатурвый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Исаакиевекий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39933132">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sz w:val="24"/>
                <w:szCs w:val="24"/>
                <w:lang w:eastAsia="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14:paraId="2DBC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6E22D5D1">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Изобразительное искусство</w:t>
            </w:r>
          </w:p>
        </w:tc>
      </w:tr>
      <w:tr w14:paraId="18C3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14:paraId="575825A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устойчивый интерес к изобразительной деятельности;</w:t>
            </w:r>
          </w:p>
          <w:p w14:paraId="1479EA9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художественный вкус, творческое воображение, наблюдательность и любознательность;</w:t>
            </w:r>
          </w:p>
          <w:p w14:paraId="6FC7A11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у детей сенсорный опыт, включать в процесс ознакомления с предметами движения рук по предмету;</w:t>
            </w:r>
          </w:p>
          <w:p w14:paraId="12157DA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911E74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4EBD68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165D172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2C25AF7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14:paraId="30F7EEA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стремление детей сделать свое произведение красивым, содержательным, выразительным;</w:t>
            </w:r>
          </w:p>
          <w:p w14:paraId="7062AD5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5A77F3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391A5E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художественно-творческие способности детей в изобразительной деятельности;</w:t>
            </w:r>
          </w:p>
          <w:p w14:paraId="65FA59E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у детей коллективное творчество;</w:t>
            </w:r>
          </w:p>
          <w:p w14:paraId="745C002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58A27D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350DAD1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988C24E">
            <w:pPr>
              <w:spacing w:after="0" w:line="240" w:lineRule="auto"/>
              <w:jc w:val="both"/>
              <w:rPr>
                <w:rFonts w:ascii="Times New Roman" w:hAnsi="Times New Roman" w:eastAsia="Calibri" w:cs="Times New Roman"/>
                <w:color w:val="FF0000"/>
                <w:sz w:val="24"/>
                <w:szCs w:val="24"/>
                <w:lang w:eastAsia="ru-RU"/>
              </w:rPr>
            </w:pPr>
          </w:p>
        </w:tc>
        <w:tc>
          <w:tcPr>
            <w:tcW w:w="7797" w:type="dxa"/>
            <w:gridSpan w:val="6"/>
          </w:tcPr>
          <w:p w14:paraId="6912F47B">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РИСОВАНИЕ</w:t>
            </w:r>
          </w:p>
          <w:p w14:paraId="57FC68B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Предметное рисование:</w:t>
            </w:r>
            <w:r>
              <w:rPr>
                <w:rFonts w:ascii="Times New Roman" w:hAnsi="Times New Roman" w:eastAsia="Calibri" w:cs="Times New Roman"/>
                <w:sz w:val="24"/>
                <w:szCs w:val="24"/>
                <w:lang w:eastAsia="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(жёлто-зелёный,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5299514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Сюжетное рисование:</w:t>
            </w:r>
            <w:r>
              <w:rPr>
                <w:rFonts w:ascii="Times New Roman" w:hAnsi="Times New Roman" w:eastAsia="Calibri" w:cs="Times New Roman"/>
                <w:sz w:val="24"/>
                <w:szCs w:val="24"/>
                <w:lang w:eastAsia="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передний план или дальше от него-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576A4E6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Декоративное рисование:</w:t>
            </w:r>
            <w:r>
              <w:rPr>
                <w:rFonts w:ascii="Times New Roman" w:hAnsi="Times New Roman" w:eastAsia="Calibri" w:cs="Times New Roman"/>
                <w:sz w:val="24"/>
                <w:szCs w:val="24"/>
                <w:lang w:eastAsia="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7CD4D00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ЛЕПКА: </w:t>
            </w:r>
            <w:r>
              <w:rPr>
                <w:rFonts w:ascii="Times New Roman" w:hAnsi="Times New Roman" w:eastAsia="Calibri" w:cs="Times New Roman"/>
                <w:sz w:val="24"/>
                <w:szCs w:val="24"/>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D1F41C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Декоративная лепка:</w:t>
            </w:r>
            <w:r>
              <w:rPr>
                <w:rFonts w:ascii="Times New Roman" w:hAnsi="Times New Roman" w:eastAsia="Calibri" w:cs="Times New Roman"/>
                <w:sz w:val="24"/>
                <w:szCs w:val="24"/>
                <w:lang w:eastAsia="ru-RU"/>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275D9DD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АППЛИКАЦИЯ: </w:t>
            </w:r>
            <w:r>
              <w:rPr>
                <w:rFonts w:ascii="Times New Roman" w:hAnsi="Times New Roman" w:eastAsia="Calibri" w:cs="Times New Roman"/>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342E290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ПРИКЛАДНОЕ ТВОРЧЕСТВО: </w:t>
            </w:r>
            <w:r>
              <w:rPr>
                <w:rFonts w:ascii="Times New Roman" w:hAnsi="Times New Roman" w:eastAsia="Calibri" w:cs="Times New Roman"/>
                <w:sz w:val="24"/>
                <w:szCs w:val="24"/>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08AE054E">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b/>
                <w:sz w:val="24"/>
                <w:szCs w:val="24"/>
                <w:lang w:eastAsia="ru-RU"/>
              </w:rPr>
              <w:t xml:space="preserve">НАРОДНОЕ ДЕКОРАТИВНО-ПРИКЛАДНОЕ ИСКУССТВО: </w:t>
            </w:r>
            <w:r>
              <w:rPr>
                <w:rFonts w:ascii="Times New Roman" w:hAnsi="Times New Roman" w:eastAsia="Calibri" w:cs="Times New Roman"/>
                <w:sz w:val="24"/>
                <w:szCs w:val="24"/>
                <w:lang w:eastAsia="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14:paraId="3C11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03474165">
            <w:pPr>
              <w:spacing w:after="0" w:line="240" w:lineRule="auto"/>
              <w:jc w:val="center"/>
              <w:rPr>
                <w:rFonts w:ascii="Times New Roman" w:hAnsi="Times New Roman" w:eastAsia="Calibri" w:cs="Times New Roman"/>
                <w:color w:val="FF0000"/>
                <w:sz w:val="24"/>
                <w:szCs w:val="24"/>
                <w:u w:val="single"/>
                <w:lang w:eastAsia="ru-RU"/>
              </w:rPr>
            </w:pPr>
            <w:r>
              <w:rPr>
                <w:rFonts w:ascii="Times New Roman" w:hAnsi="Times New Roman" w:eastAsia="Calibri" w:cs="Times New Roman"/>
                <w:b/>
                <w:sz w:val="24"/>
                <w:szCs w:val="24"/>
                <w:u w:val="single"/>
                <w:lang w:eastAsia="ru-RU"/>
              </w:rPr>
              <w:t>Конструктивная деятельность</w:t>
            </w:r>
          </w:p>
        </w:tc>
      </w:tr>
      <w:tr w14:paraId="1E9B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3"/>
          </w:tcPr>
          <w:p w14:paraId="440FCD0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умение у детей видеть конструкцию объекта и анализировать её основные части, их функциональное назначение;</w:t>
            </w:r>
          </w:p>
          <w:p w14:paraId="69679D5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p w14:paraId="41B0C0F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интерес к конструктивной деятельности;</w:t>
            </w:r>
          </w:p>
          <w:p w14:paraId="048E3CD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знакомить детей с различными видами конструкторов;</w:t>
            </w:r>
          </w:p>
          <w:p w14:paraId="06BEF4D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знакомить детей с профессиями дизайнера, конструктора, архитектора, строителя и прочее;</w:t>
            </w:r>
          </w:p>
          <w:p w14:paraId="5E67483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художественно-творческие способности и самостоятельную</w:t>
            </w:r>
          </w:p>
          <w:p w14:paraId="531F36F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творческую конструктивную деятельность детей;</w:t>
            </w:r>
          </w:p>
        </w:tc>
        <w:tc>
          <w:tcPr>
            <w:tcW w:w="7230" w:type="dxa"/>
            <w:gridSpan w:val="4"/>
          </w:tcPr>
          <w:p w14:paraId="394CC36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47B9A5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94A322">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14:paraId="45CC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5B50B63B">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Музыкальная деятельность</w:t>
            </w:r>
          </w:p>
        </w:tc>
      </w:tr>
      <w:tr w14:paraId="3FAE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14:paraId="771021C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14:paraId="045209C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приобщать детей к музыкальной культуре, воспитывать музыкально-эстетический вкус;</w:t>
            </w:r>
          </w:p>
          <w:p w14:paraId="4E16F0B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145B8C5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14:paraId="7B5912B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14:paraId="26FD357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3ABB2FC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700B3CE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навык движения под музыку;</w:t>
            </w:r>
          </w:p>
          <w:p w14:paraId="4759C39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обучать детей игре на детских музыкальных инструментах;</w:t>
            </w:r>
          </w:p>
          <w:p w14:paraId="5600883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знакомить детей с элементарными музыкальными понятиями;</w:t>
            </w:r>
          </w:p>
          <w:p w14:paraId="665CAAA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 детей умение использовать полученные знания и навыки в быту и на досуге;</w:t>
            </w:r>
          </w:p>
        </w:tc>
        <w:tc>
          <w:tcPr>
            <w:tcW w:w="7371" w:type="dxa"/>
            <w:gridSpan w:val="5"/>
          </w:tcPr>
          <w:p w14:paraId="2521192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СЛУШАНИЕ:</w:t>
            </w:r>
            <w:r>
              <w:rPr>
                <w:rFonts w:ascii="Times New Roman" w:hAnsi="Times New Roman" w:eastAsia="Calibri" w:cs="Times New Roman"/>
                <w:sz w:val="24"/>
                <w:szCs w:val="24"/>
                <w:lang w:eastAsia="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670E73A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ПЕНИЕ:</w:t>
            </w:r>
            <w:r>
              <w:rPr>
                <w:rFonts w:ascii="Times New Roman" w:hAnsi="Times New Roman" w:eastAsia="Calibri" w:cs="Times New Roman"/>
                <w:sz w:val="24"/>
                <w:szCs w:val="24"/>
                <w:lang w:eastAsia="ru-RU"/>
              </w:rPr>
              <w:t xml:space="preserve">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F7B8B0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ПЕСЕННОЕ ТВОРЧЕСТВО:</w:t>
            </w:r>
            <w:r>
              <w:rPr>
                <w:rFonts w:ascii="Times New Roman" w:hAnsi="Times New Roman" w:eastAsia="Calibri" w:cs="Times New Roman"/>
                <w:sz w:val="24"/>
                <w:szCs w:val="24"/>
                <w:lang w:eastAsia="ru-RU"/>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AAC7FA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МУЗЫКАЛЬНО-РИТМИЧЕСКИЕ ДВИЖЕНИЯ:</w:t>
            </w:r>
            <w:r>
              <w:rPr>
                <w:rFonts w:ascii="Times New Roman" w:hAnsi="Times New Roman" w:eastAsia="Calibri" w:cs="Times New Roman"/>
                <w:sz w:val="24"/>
                <w:szCs w:val="24"/>
                <w:lang w:eastAsia="ru-RU"/>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A21B28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МУЗЫКАЛЬНО-ИГРОВОЕ И ТАНЦЕВАЛЬНОЕ ТВОРЧЕСТВО</w:t>
            </w:r>
            <w:r>
              <w:rPr>
                <w:rFonts w:ascii="Times New Roman" w:hAnsi="Times New Roman" w:eastAsia="Calibri" w:cs="Times New Roman"/>
                <w:sz w:val="24"/>
                <w:szCs w:val="24"/>
                <w:lang w:eastAsia="ru-RU"/>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49FF7CE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ИГРА НА ДЕТСКИХ МУЗЫКАЛЬНЫХ ИНСТРУМЕНТАХ:</w:t>
            </w:r>
            <w:r>
              <w:rPr>
                <w:rFonts w:ascii="Times New Roman" w:hAnsi="Times New Roman" w:eastAsia="Calibri" w:cs="Times New Roman"/>
                <w:sz w:val="24"/>
                <w:szCs w:val="24"/>
                <w:lang w:eastAsia="ru-RU"/>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776035F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14:paraId="2E7F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269505E2">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Театрализованная деятельность</w:t>
            </w:r>
          </w:p>
        </w:tc>
      </w:tr>
      <w:tr w14:paraId="2346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gridSpan w:val="4"/>
          </w:tcPr>
          <w:p w14:paraId="3CA64DB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14:paraId="2ACD8BD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знакомить детей с разными видами театрализованной деятельности;</w:t>
            </w:r>
          </w:p>
          <w:p w14:paraId="3798376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E5333D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46F3A53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навыки кукловождения в различных театральных системах (перчаточными, тростевыми, марионеткам и так далее);</w:t>
            </w:r>
          </w:p>
          <w:p w14:paraId="2C7B57E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умение согласовывать свои  действия с партнерами, приучать</w:t>
            </w:r>
          </w:p>
          <w:p w14:paraId="11887E8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правильно оценивать действия персонажей в спектакле;</w:t>
            </w:r>
          </w:p>
          <w:p w14:paraId="3C175D9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07AC9AF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способность творчески передавать образ в играх драматизациях, спектаклях;</w:t>
            </w:r>
          </w:p>
        </w:tc>
        <w:tc>
          <w:tcPr>
            <w:tcW w:w="6379" w:type="dxa"/>
            <w:gridSpan w:val="3"/>
          </w:tcPr>
          <w:p w14:paraId="2B025C52">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14:paraId="49B9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7"/>
          </w:tcPr>
          <w:p w14:paraId="77D13203">
            <w:pPr>
              <w:spacing w:after="0" w:line="240" w:lineRule="auto"/>
              <w:jc w:val="center"/>
              <w:rPr>
                <w:rFonts w:ascii="Times New Roman" w:hAnsi="Times New Roman" w:eastAsia="Calibri" w:cs="Times New Roman"/>
                <w:b/>
                <w:color w:val="FF0000"/>
                <w:sz w:val="24"/>
                <w:szCs w:val="24"/>
                <w:u w:val="single"/>
                <w:lang w:eastAsia="ru-RU"/>
              </w:rPr>
            </w:pPr>
            <w:r>
              <w:rPr>
                <w:rFonts w:ascii="Times New Roman" w:hAnsi="Times New Roman" w:eastAsia="Calibri" w:cs="Times New Roman"/>
                <w:b/>
                <w:sz w:val="24"/>
                <w:szCs w:val="24"/>
                <w:u w:val="single"/>
                <w:lang w:eastAsia="ru-RU"/>
              </w:rPr>
              <w:t>Культурно-досуговая деятельность</w:t>
            </w:r>
          </w:p>
        </w:tc>
      </w:tr>
      <w:tr w14:paraId="7B16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8" w:type="dxa"/>
            <w:gridSpan w:val="6"/>
          </w:tcPr>
          <w:p w14:paraId="030C090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14:paraId="00405E8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ECD9DF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289F69B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уважительное отношение к своей стране в ходе предпраздничной подготовки;</w:t>
            </w:r>
          </w:p>
          <w:p w14:paraId="00157DA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чувство удовлетворения от участия в коллективной досуговой деятельности;</w:t>
            </w:r>
          </w:p>
          <w:p w14:paraId="15BAF4B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4962" w:type="dxa"/>
          </w:tcPr>
          <w:p w14:paraId="60D161CB">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bl>
    <w:p w14:paraId="7B99987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Pr>
          <w:rFonts w:ascii="Times New Roman" w:hAnsi="Times New Roman" w:eastAsia="Calibri" w:cs="Times New Roman"/>
          <w:b/>
          <w:sz w:val="24"/>
          <w:szCs w:val="24"/>
        </w:rPr>
        <w:t>«Культура»</w:t>
      </w:r>
      <w:r>
        <w:rPr>
          <w:rFonts w:ascii="Times New Roman" w:hAnsi="Times New Roman" w:eastAsia="Calibri" w:cs="Times New Roman"/>
          <w:sz w:val="24"/>
          <w:szCs w:val="24"/>
        </w:rPr>
        <w:t xml:space="preserve"> и </w:t>
      </w:r>
      <w:r>
        <w:rPr>
          <w:rFonts w:ascii="Times New Roman" w:hAnsi="Times New Roman" w:eastAsia="Calibri" w:cs="Times New Roman"/>
          <w:b/>
          <w:sz w:val="24"/>
          <w:szCs w:val="24"/>
        </w:rPr>
        <w:t>«Красота»,</w:t>
      </w:r>
      <w:r>
        <w:rPr>
          <w:rFonts w:ascii="Times New Roman" w:hAnsi="Times New Roman" w:eastAsia="Calibri" w:cs="Times New Roman"/>
          <w:sz w:val="24"/>
          <w:szCs w:val="24"/>
        </w:rPr>
        <w:t xml:space="preserve"> что предполагает:</w:t>
      </w:r>
    </w:p>
    <w:p w14:paraId="5ED04742">
      <w:pPr>
        <w:pStyle w:val="64"/>
        <w:numPr>
          <w:ilvl w:val="0"/>
          <w:numId w:val="2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7DEC5AF">
      <w:pPr>
        <w:pStyle w:val="64"/>
        <w:numPr>
          <w:ilvl w:val="0"/>
          <w:numId w:val="2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2B3D634D">
      <w:pPr>
        <w:pStyle w:val="64"/>
        <w:numPr>
          <w:ilvl w:val="0"/>
          <w:numId w:val="2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2DD2C7E3">
      <w:pPr>
        <w:pStyle w:val="64"/>
        <w:numPr>
          <w:ilvl w:val="0"/>
          <w:numId w:val="2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6A2A7B9D">
      <w:pPr>
        <w:pStyle w:val="64"/>
        <w:numPr>
          <w:ilvl w:val="0"/>
          <w:numId w:val="2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3CAB7186">
      <w:pPr>
        <w:pStyle w:val="64"/>
        <w:numPr>
          <w:ilvl w:val="0"/>
          <w:numId w:val="2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8503902">
      <w:pPr>
        <w:spacing w:after="0" w:line="240" w:lineRule="auto"/>
        <w:ind w:firstLine="709"/>
        <w:jc w:val="both"/>
        <w:rPr>
          <w:rFonts w:ascii="Times New Roman" w:hAnsi="Times New Roman" w:eastAsia="Calibri" w:cs="Times New Roman"/>
          <w:sz w:val="24"/>
          <w:szCs w:val="24"/>
        </w:rPr>
      </w:pPr>
    </w:p>
    <w:p w14:paraId="0BAFA86A">
      <w:pPr>
        <w:spacing w:after="0" w:line="240" w:lineRule="auto"/>
        <w:jc w:val="center"/>
        <w:rPr>
          <w:rFonts w:ascii="Times New Roman" w:hAnsi="Times New Roman" w:eastAsia="Calibri" w:cs="Times New Roman"/>
          <w:b/>
          <w:sz w:val="24"/>
          <w:szCs w:val="24"/>
        </w:rPr>
      </w:pPr>
    </w:p>
    <w:p w14:paraId="531D80CF">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2.1.5. ОБРАЗОВАТЕЛЬНАЯ ОБЛАСТЬ «ФИЗИЧЕСКОЕ РАЗВИТИЕ»</w:t>
      </w:r>
    </w:p>
    <w:p w14:paraId="3770C5F3">
      <w:pPr>
        <w:spacing w:after="0" w:line="240" w:lineRule="auto"/>
        <w:ind w:firstLine="709"/>
        <w:jc w:val="center"/>
        <w:rPr>
          <w:rFonts w:ascii="Times New Roman" w:hAnsi="Times New Roman" w:eastAsia="Calibri" w:cs="Times New Roman"/>
          <w:b/>
          <w:i/>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с.121, п.22</w:t>
      </w:r>
      <w:r>
        <w:rPr>
          <w:rFonts w:ascii="Times New Roman" w:hAnsi="Times New Roman" w:eastAsia="Calibri" w:cs="Times New Roman"/>
          <w:b/>
          <w:sz w:val="24"/>
          <w:szCs w:val="24"/>
        </w:rPr>
        <w:cr/>
      </w:r>
      <w:r>
        <w:rPr>
          <w:rFonts w:ascii="Times New Roman" w:hAnsi="Times New Roman" w:eastAsia="Calibri" w:cs="Times New Roman"/>
          <w:b/>
          <w:i/>
          <w:sz w:val="24"/>
          <w:szCs w:val="24"/>
        </w:rPr>
        <w:t>Физическое развитие включает:</w:t>
      </w:r>
    </w:p>
    <w:p w14:paraId="2B705E33">
      <w:pPr>
        <w:pStyle w:val="64"/>
        <w:numPr>
          <w:ilvl w:val="0"/>
          <w:numId w:val="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46FB94A0">
      <w:pPr>
        <w:pStyle w:val="64"/>
        <w:numPr>
          <w:ilvl w:val="0"/>
          <w:numId w:val="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опорно-двигательного аппарата, развитие равновесия, глазомера, ориентировки в пространстве;</w:t>
      </w:r>
    </w:p>
    <w:p w14:paraId="427984C8">
      <w:pPr>
        <w:pStyle w:val="64"/>
        <w:numPr>
          <w:ilvl w:val="0"/>
          <w:numId w:val="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овладение основными движениями (метание, ползание, лазанье, ходьба, бег, прыжки);</w:t>
      </w:r>
    </w:p>
    <w:p w14:paraId="3B029276">
      <w:pPr>
        <w:pStyle w:val="64"/>
        <w:numPr>
          <w:ilvl w:val="0"/>
          <w:numId w:val="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14:paraId="05B81C4A">
      <w:pPr>
        <w:pStyle w:val="64"/>
        <w:numPr>
          <w:ilvl w:val="0"/>
          <w:numId w:val="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нравственно-волевых качеств (воля, смелость, выдержка и другое);</w:t>
      </w:r>
    </w:p>
    <w:p w14:paraId="2DD3D6DB">
      <w:pPr>
        <w:pStyle w:val="64"/>
        <w:numPr>
          <w:ilvl w:val="0"/>
          <w:numId w:val="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интереса к различным видам спорта и чувства гордости за выдающиеся достижения российских спортсменов;</w:t>
      </w:r>
    </w:p>
    <w:p w14:paraId="00E9B660">
      <w:pPr>
        <w:pStyle w:val="64"/>
        <w:numPr>
          <w:ilvl w:val="0"/>
          <w:numId w:val="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r>
        <w:rPr>
          <w:rFonts w:ascii="Times New Roman" w:hAnsi="Times New Roman" w:cs="Times New Roman"/>
          <w:sz w:val="24"/>
          <w:szCs w:val="24"/>
        </w:rPr>
        <w:t xml:space="preserve"> </w:t>
      </w:r>
    </w:p>
    <w:p w14:paraId="61CA5CE6">
      <w:pPr>
        <w:spacing w:after="0" w:line="240" w:lineRule="auto"/>
        <w:jc w:val="center"/>
        <w:rPr>
          <w:rFonts w:ascii="Times New Roman" w:hAnsi="Times New Roman" w:eastAsia="Calibri" w:cs="Times New Roman"/>
          <w:b/>
          <w:i/>
          <w:color w:val="0070C0"/>
          <w:sz w:val="24"/>
          <w:szCs w:val="24"/>
          <w:u w:val="single"/>
        </w:rPr>
      </w:pPr>
    </w:p>
    <w:p w14:paraId="08E6FC19">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2 месяцев до 1 года.</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8178"/>
      </w:tblGrid>
      <w:tr w14:paraId="69B0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33A6805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8178" w:type="dxa"/>
          </w:tcPr>
          <w:p w14:paraId="649BC93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1363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9B5092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обеспечивать охрану жизни и укрепление здоровья ребёнка, гигиенический уход, питание; </w:t>
            </w:r>
          </w:p>
          <w:p w14:paraId="412B33E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организовывать физиологически целесообразный режим жизнедеятельности и двигательную деятельность детей, обучая основным движениям (бросание, ползание, лазанье, ходьба) на основе положительного эмоционального общения и совместных действий педагога с ребёнком;</w:t>
            </w:r>
          </w:p>
          <w:p w14:paraId="60E1861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tc>
        <w:tc>
          <w:tcPr>
            <w:tcW w:w="8178" w:type="dxa"/>
          </w:tcPr>
          <w:p w14:paraId="72FAE1B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1A5FBF0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03BBA88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3D4F8D3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r>
    </w:tbl>
    <w:p w14:paraId="2CF6C501">
      <w:pPr>
        <w:spacing w:after="0" w:line="240" w:lineRule="auto"/>
        <w:jc w:val="center"/>
        <w:rPr>
          <w:rFonts w:ascii="Times New Roman" w:hAnsi="Times New Roman" w:eastAsia="Calibri" w:cs="Times New Roman"/>
          <w:b/>
          <w:i/>
          <w:color w:val="0070C0"/>
          <w:sz w:val="24"/>
          <w:szCs w:val="24"/>
          <w:u w:val="single"/>
        </w:rPr>
      </w:pPr>
    </w:p>
    <w:p w14:paraId="346C2185">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1 года до 2 лет.</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8320"/>
      </w:tblGrid>
      <w:tr w14:paraId="65B7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2A22481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8320" w:type="dxa"/>
          </w:tcPr>
          <w:p w14:paraId="02FAB77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2546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76" w:type="dxa"/>
          </w:tcPr>
          <w:p w14:paraId="1F82B1C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4AB513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w:t>
            </w:r>
          </w:p>
          <w:p w14:paraId="4FAAA10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играх, побуждать к самостоятельным действиям;</w:t>
            </w:r>
          </w:p>
          <w:p w14:paraId="22B1DA7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tc>
        <w:tc>
          <w:tcPr>
            <w:tcW w:w="8320" w:type="dxa"/>
          </w:tcPr>
          <w:p w14:paraId="7FBFE6F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177C40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7D0B3D7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ОСНОВНАЯ ГИМНАСТИКА</w:t>
            </w:r>
            <w:r>
              <w:rPr>
                <w:rFonts w:ascii="Times New Roman" w:hAnsi="Times New Roman" w:eastAsia="Calibri" w:cs="Times New Roman"/>
                <w:sz w:val="24"/>
                <w:szCs w:val="24"/>
                <w:lang w:eastAsia="ru-RU"/>
              </w:rPr>
              <w:t xml:space="preserve"> (основные движения, общеразвивающие упражнения).</w:t>
            </w:r>
          </w:p>
          <w:p w14:paraId="006C8F46">
            <w:pPr>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Основные движения:</w:t>
            </w:r>
          </w:p>
          <w:p w14:paraId="006234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бросание и катание: бросание мяча (диаметр 6-8 см) вниз, вдаль; катание мяча</w:t>
            </w:r>
          </w:p>
          <w:p w14:paraId="2F921F2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(диаметр 20-25 см) вперед из исходного положения сидя и стоя;</w:t>
            </w:r>
          </w:p>
          <w:p w14:paraId="3BC4452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CC9AC2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ходьба: ходьба за педагогом стайкой в прямом направлении;</w:t>
            </w:r>
          </w:p>
          <w:p w14:paraId="5732663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перешагиванне через веревку, положенную на пол, палку или кубик высотой 5-15-18 см со страховкой.</w:t>
            </w:r>
          </w:p>
          <w:p w14:paraId="38D4CEAA">
            <w:pPr>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Общеразвивающие упражнения:</w:t>
            </w:r>
          </w:p>
          <w:p w14:paraId="1C63C53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упражнения из исходного положения стоя, сидя, лежа с использованием предметов (погремушки, кубики, платочки и другое) и без них;</w:t>
            </w:r>
          </w:p>
          <w:p w14:paraId="44AAD09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4B92345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ПОДВИЖНЫЕ ИГРЫ И ИГРОВЫЕ УПРАЖНЕНИЯ:</w:t>
            </w:r>
            <w:r>
              <w:rPr>
                <w:rFonts w:ascii="Times New Roman" w:hAnsi="Times New Roman" w:eastAsia="Calibri" w:cs="Times New Roman"/>
                <w:sz w:val="24"/>
                <w:szCs w:val="24"/>
                <w:lang w:eastAsia="ru-RU"/>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6F1AE4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Детям предлагаются разнообразные игровые упражнения для закрепления двигательных навыков.</w:t>
            </w:r>
          </w:p>
          <w:p w14:paraId="2D38A3D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ФОРМИРОВАНИЕ ОСНОВ ЗДОРОВОГО ОБРАЗА ЖИЗНИ:</w:t>
            </w:r>
            <w:r>
              <w:rPr>
                <w:rFonts w:ascii="Times New Roman" w:hAnsi="Times New Roman" w:eastAsia="Calibri" w:cs="Times New Roman"/>
                <w:sz w:val="24"/>
                <w:szCs w:val="24"/>
                <w:lang w:eastAsia="ru-RU"/>
              </w:rP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r>
    </w:tbl>
    <w:p w14:paraId="03BB5EC6">
      <w:pPr>
        <w:spacing w:after="0" w:line="240" w:lineRule="auto"/>
        <w:jc w:val="center"/>
        <w:rPr>
          <w:rFonts w:ascii="Times New Roman" w:hAnsi="Times New Roman" w:eastAsia="Calibri" w:cs="Times New Roman"/>
          <w:b/>
          <w:i/>
          <w:color w:val="0070C0"/>
          <w:sz w:val="24"/>
          <w:szCs w:val="24"/>
          <w:u w:val="single"/>
        </w:rPr>
      </w:pPr>
    </w:p>
    <w:p w14:paraId="67EDE14D">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2 лет до 3 лет.</w:t>
      </w:r>
    </w:p>
    <w:tbl>
      <w:tblPr>
        <w:tblStyle w:val="38"/>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7938"/>
      </w:tblGrid>
      <w:tr w14:paraId="6541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6B78F10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7938" w:type="dxa"/>
          </w:tcPr>
          <w:p w14:paraId="6848E5E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34A3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4C1327F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ECCC15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психофизические качества, равновесие и ориентировку в пространстве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w:t>
            </w:r>
          </w:p>
          <w:p w14:paraId="02141F8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поддерживать у детей желание играть в подвижные игры вместе с педагогом в небольших подгруппах;</w:t>
            </w:r>
          </w:p>
          <w:p w14:paraId="56AAA4A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14:paraId="4627242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реализовывать систему закаливания.</w:t>
            </w:r>
          </w:p>
          <w:p w14:paraId="6FFAEA69">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способствовать успешной адаптации каждого ребенка к условиям детского сада.</w:t>
            </w:r>
          </w:p>
        </w:tc>
        <w:tc>
          <w:tcPr>
            <w:tcW w:w="7938" w:type="dxa"/>
          </w:tcPr>
          <w:p w14:paraId="13C4BD6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BEDC00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ОСНОВНАЯ ГИМНАСТИКА</w:t>
            </w:r>
            <w:r>
              <w:rPr>
                <w:rFonts w:ascii="Times New Roman" w:hAnsi="Times New Roman" w:eastAsia="Calibri" w:cs="Times New Roman"/>
                <w:sz w:val="24"/>
                <w:szCs w:val="24"/>
                <w:lang w:eastAsia="ru-RU"/>
              </w:rPr>
              <w:t xml:space="preserve"> (основные движения, общеразвивающие упражнения).</w:t>
            </w:r>
          </w:p>
          <w:p w14:paraId="016819EB">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Основные движения:</w:t>
            </w:r>
          </w:p>
          <w:p w14:paraId="1288C34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 xml:space="preserve">бросание, катание, ловля: </w:t>
            </w:r>
            <w:r>
              <w:rPr>
                <w:rFonts w:ascii="Times New Roman" w:hAnsi="Times New Roman" w:eastAsia="Calibri" w:cs="Times New Roman"/>
                <w:sz w:val="24"/>
                <w:szCs w:val="24"/>
                <w:lang w:eastAsia="ru-RU"/>
              </w:rPr>
              <w:t>скатывание мяча по наклонной доске; прокатыванне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перебрасыванне мяча через сетку, натянутую на уровне роста ребёнка с расстояния 1-1,5 м; ловля мяча, брошенного педагогом с расстояния до 1 м;</w:t>
            </w:r>
          </w:p>
          <w:p w14:paraId="32CBF8A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ползание и лазанье</w:t>
            </w:r>
            <w:r>
              <w:rPr>
                <w:rFonts w:ascii="Times New Roman" w:hAnsi="Times New Roman" w:eastAsia="Calibri" w:cs="Times New Roman"/>
                <w:sz w:val="24"/>
                <w:szCs w:val="24"/>
                <w:lang w:eastAsia="ru-RU"/>
              </w:rPr>
              <w:t>: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5651F7C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ходьба:</w:t>
            </w:r>
            <w:r>
              <w:rPr>
                <w:rFonts w:ascii="Times New Roman" w:hAnsi="Times New Roman" w:eastAsia="Calibri" w:cs="Times New Roman"/>
                <w:sz w:val="24"/>
                <w:szCs w:val="24"/>
                <w:lang w:eastAsia="ru-RU"/>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652707A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бег:</w:t>
            </w:r>
            <w:r>
              <w:rPr>
                <w:rFonts w:ascii="Times New Roman" w:hAnsi="Times New Roman" w:eastAsia="Calibri" w:cs="Times New Roman"/>
                <w:sz w:val="24"/>
                <w:szCs w:val="24"/>
                <w:lang w:eastAsia="ru-RU"/>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50634AC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прыжки</w:t>
            </w:r>
            <w:r>
              <w:rPr>
                <w:rFonts w:ascii="Times New Roman" w:hAnsi="Times New Roman" w:eastAsia="Calibri" w:cs="Times New Roman"/>
                <w:sz w:val="24"/>
                <w:szCs w:val="24"/>
                <w:lang w:eastAsia="ru-RU"/>
              </w:rPr>
              <w:t>: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31CF904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в равновесии:</w:t>
            </w:r>
            <w:r>
              <w:rPr>
                <w:rFonts w:ascii="Times New Roman" w:hAnsi="Times New Roman" w:eastAsia="Calibri" w:cs="Times New Roman"/>
                <w:sz w:val="24"/>
                <w:szCs w:val="24"/>
                <w:lang w:eastAsia="ru-RU"/>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798E126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Общеразвивающие упражнения:</w:t>
            </w:r>
          </w:p>
          <w:p w14:paraId="36198B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кистей рук, развития и укрепления плечевого пояса:</w:t>
            </w:r>
            <w:r>
              <w:rPr>
                <w:rFonts w:ascii="Times New Roman" w:hAnsi="Times New Roman" w:eastAsia="Calibri" w:cs="Times New Roman"/>
                <w:sz w:val="24"/>
                <w:szCs w:val="24"/>
                <w:lang w:eastAsia="ru-RU"/>
              </w:rPr>
              <w:t xml:space="preserve">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1FABFC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развития и укрепления мышц спины и гибкости позвоночника:</w:t>
            </w:r>
            <w:r>
              <w:rPr>
                <w:rFonts w:ascii="Times New Roman" w:hAnsi="Times New Roman" w:eastAsia="Calibri" w:cs="Times New Roman"/>
                <w:sz w:val="24"/>
                <w:szCs w:val="24"/>
                <w:lang w:eastAsia="ru-RU"/>
              </w:rPr>
              <w:t xml:space="preserve">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205209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развития и укрепления мышц брюшного пресса и гибкости позвоночника:</w:t>
            </w:r>
            <w:r>
              <w:rPr>
                <w:rFonts w:ascii="Times New Roman" w:hAnsi="Times New Roman" w:eastAsia="Calibri" w:cs="Times New Roman"/>
                <w:sz w:val="24"/>
                <w:szCs w:val="24"/>
                <w:lang w:eastAsia="ru-RU"/>
              </w:rPr>
              <w:t xml:space="preserve"> сгибание и разгибание ног, держась за опору, приседание, потягивание с подниманием на носки и другое;</w:t>
            </w:r>
          </w:p>
          <w:p w14:paraId="7A20DE1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музыкально-ритмические упражнения,</w:t>
            </w:r>
            <w:r>
              <w:rPr>
                <w:rFonts w:ascii="Times New Roman" w:hAnsi="Times New Roman" w:eastAsia="Calibri" w:cs="Times New Roman"/>
                <w:sz w:val="24"/>
                <w:szCs w:val="24"/>
                <w:lang w:eastAsia="ru-RU"/>
              </w:rP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DEFEBC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14:paraId="5C95F7C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4B6DA64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ПОДВИЖНЫЕ ИГРЫ:</w:t>
            </w:r>
            <w:r>
              <w:rPr>
                <w:rFonts w:ascii="Times New Roman" w:hAnsi="Times New Roman" w:eastAsia="Calibri" w:cs="Times New Roman"/>
                <w:sz w:val="24"/>
                <w:szCs w:val="24"/>
                <w:lang w:eastAsia="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Педагог объясняет простейшие общие для всех правила в подвижных играх. Учит передавать в движениях действия знакомых им зверей, домашних животных, птиц, рыб, насекомых, сказочных персонажей.</w:t>
            </w:r>
          </w:p>
          <w:p w14:paraId="1648AE3E">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ФОРМИРОВАНИЕ ОСНОВ ЗДОРОВОГО ОБРАЗА ЖИЗНИ: ПЕДАГОГ ФОРМИРУЕТ У ДЕТЕЙ</w:t>
            </w:r>
          </w:p>
          <w:p w14:paraId="6E1B6F59">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bl>
    <w:p w14:paraId="216E2FE5">
      <w:pPr>
        <w:spacing w:after="0" w:line="240" w:lineRule="auto"/>
        <w:jc w:val="center"/>
        <w:rPr>
          <w:rFonts w:ascii="Times New Roman" w:hAnsi="Times New Roman" w:eastAsia="Calibri" w:cs="Times New Roman"/>
          <w:i/>
          <w:color w:val="FF0000"/>
          <w:sz w:val="24"/>
          <w:szCs w:val="24"/>
        </w:rPr>
      </w:pPr>
    </w:p>
    <w:p w14:paraId="1726A136">
      <w:pPr>
        <w:spacing w:after="0" w:line="240" w:lineRule="auto"/>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3 лет до 4 лет.</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8040"/>
      </w:tblGrid>
      <w:tr w14:paraId="47FD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8A0D75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8040" w:type="dxa"/>
          </w:tcPr>
          <w:p w14:paraId="6923BE8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5A3A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4E1A3B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2D9D08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14:paraId="3B61D65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C4AF99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14:paraId="7C7D97AA">
            <w:pPr>
              <w:spacing w:after="0" w:line="240" w:lineRule="auto"/>
              <w:jc w:val="both"/>
              <w:rPr>
                <w:rFonts w:ascii="Times New Roman" w:hAnsi="Times New Roman" w:eastAsia="Calibri" w:cs="Times New Roman"/>
                <w:sz w:val="24"/>
                <w:szCs w:val="24"/>
                <w:lang w:eastAsia="ru-RU"/>
              </w:rPr>
            </w:pPr>
          </w:p>
          <w:p w14:paraId="70C7D51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tc>
        <w:tc>
          <w:tcPr>
            <w:tcW w:w="8040" w:type="dxa"/>
          </w:tcPr>
          <w:p w14:paraId="249D290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233DD04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B0E37C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ОСНОВНАЯ ГИМНАСТИКА</w:t>
            </w:r>
            <w:r>
              <w:rPr>
                <w:rFonts w:ascii="Times New Roman" w:hAnsi="Times New Roman" w:eastAsia="Calibri" w:cs="Times New Roman"/>
                <w:sz w:val="24"/>
                <w:szCs w:val="24"/>
                <w:lang w:eastAsia="ru-RU"/>
              </w:rPr>
              <w:t xml:space="preserve"> (основные движения, общеразвивающие и строевые упражнения).</w:t>
            </w:r>
          </w:p>
          <w:p w14:paraId="0378EC12">
            <w:pPr>
              <w:spacing w:after="0" w:line="240" w:lineRule="auto"/>
              <w:jc w:val="both"/>
              <w:rPr>
                <w:rFonts w:ascii="Times New Roman" w:hAnsi="Times New Roman" w:eastAsia="Calibri" w:cs="Times New Roman"/>
                <w:sz w:val="24"/>
                <w:szCs w:val="24"/>
                <w:lang w:eastAsia="ru-RU"/>
              </w:rPr>
            </w:pPr>
          </w:p>
          <w:p w14:paraId="34E0B5E6">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Основные движения:</w:t>
            </w:r>
          </w:p>
          <w:p w14:paraId="130DE0A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бросание, катание, ловля, метание:</w:t>
            </w:r>
            <w:r>
              <w:rPr>
                <w:rFonts w:ascii="Times New Roman" w:hAnsi="Times New Roman" w:eastAsia="Calibri" w:cs="Times New Roman"/>
                <w:sz w:val="24"/>
                <w:szCs w:val="24"/>
                <w:lang w:eastAsia="ru-RU"/>
              </w:rPr>
              <w:t xml:space="preserve">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103DB1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 xml:space="preserve">ползание, лазанье: </w:t>
            </w:r>
            <w:r>
              <w:rPr>
                <w:rFonts w:ascii="Times New Roman" w:hAnsi="Times New Roman" w:eastAsia="Calibri" w:cs="Times New Roman"/>
                <w:sz w:val="24"/>
                <w:szCs w:val="24"/>
                <w:lang w:eastAsia="ru-RU"/>
              </w:rPr>
              <w:t>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71C6F83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ходьба:</w:t>
            </w:r>
            <w:r>
              <w:rPr>
                <w:rFonts w:ascii="Times New Roman" w:hAnsi="Times New Roman" w:eastAsia="Calibri" w:cs="Times New Roman"/>
                <w:sz w:val="24"/>
                <w:szCs w:val="24"/>
                <w:lang w:eastAsia="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3926A11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бег</w:t>
            </w:r>
            <w:r>
              <w:rPr>
                <w:rFonts w:ascii="Times New Roman" w:hAnsi="Times New Roman" w:eastAsia="Calibri" w:cs="Times New Roman"/>
                <w:sz w:val="24"/>
                <w:szCs w:val="24"/>
                <w:lang w:eastAsia="ru-RU"/>
              </w:rPr>
              <w:t>: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14:paraId="5A877AC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прыжки:</w:t>
            </w:r>
            <w:r>
              <w:rPr>
                <w:rFonts w:ascii="Times New Roman" w:hAnsi="Times New Roman" w:eastAsia="Calibri" w:cs="Times New Roman"/>
                <w:sz w:val="24"/>
                <w:szCs w:val="24"/>
                <w:lang w:eastAsia="ru-RU"/>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1447EF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в равновесии</w:t>
            </w:r>
            <w:r>
              <w:rPr>
                <w:rFonts w:ascii="Times New Roman" w:hAnsi="Times New Roman" w:eastAsia="Calibri" w:cs="Times New Roman"/>
                <w:sz w:val="24"/>
                <w:szCs w:val="24"/>
                <w:lang w:eastAsia="ru-RU"/>
              </w:rPr>
              <w:t>: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9B5F58B">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Общеразвивающие упражнения</w:t>
            </w:r>
          </w:p>
          <w:p w14:paraId="4807E47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кистей рук, развития и укрепления мышц плечевого пояса:</w:t>
            </w:r>
            <w:r>
              <w:rPr>
                <w:rFonts w:ascii="Times New Roman" w:hAnsi="Times New Roman" w:eastAsia="Calibri" w:cs="Times New Roman"/>
                <w:sz w:val="24"/>
                <w:szCs w:val="24"/>
                <w:lang w:eastAsia="ru-RU"/>
              </w:rPr>
              <w:t xml:space="preserve">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14:paraId="3A5F7F2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развития и укрепления мышц спины и гибкости позвоночника:</w:t>
            </w:r>
            <w:r>
              <w:rPr>
                <w:rFonts w:ascii="Times New Roman" w:hAnsi="Times New Roman" w:eastAsia="Calibri" w:cs="Times New Roman"/>
                <w:sz w:val="24"/>
                <w:szCs w:val="24"/>
                <w:lang w:eastAsia="ru-RU"/>
              </w:rPr>
              <w:t xml:space="preserve">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65E193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развития и укрепления мышц ног и брюшного пресса:</w:t>
            </w:r>
            <w:r>
              <w:rPr>
                <w:rFonts w:ascii="Times New Roman" w:hAnsi="Times New Roman" w:eastAsia="Calibri" w:cs="Times New Roman"/>
                <w:sz w:val="24"/>
                <w:szCs w:val="24"/>
                <w:lang w:eastAsia="ru-RU"/>
              </w:rPr>
              <w:t xml:space="preserve"> поднимание и опускание ног, согнутых в коленях; приседание с предметами, поднимание на носки; выставление ноги вперед, в сторону, назад;</w:t>
            </w:r>
          </w:p>
          <w:p w14:paraId="5CF589B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музыкально-ритмические упражнения,</w:t>
            </w:r>
            <w:r>
              <w:rPr>
                <w:rFonts w:ascii="Times New Roman" w:hAnsi="Times New Roman" w:eastAsia="Calibri" w:cs="Times New Roman"/>
                <w:sz w:val="24"/>
                <w:szCs w:val="24"/>
                <w:lang w:eastAsia="ru-RU"/>
              </w:rPr>
              <w:t xml:space="preserve">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w:t>
            </w:r>
            <w:r>
              <w:rPr>
                <w:rFonts w:ascii="Times New Roman" w:hAnsi="Times New Roman" w:eastAsia="Calibri" w:cs="Times New Roman"/>
                <w:i/>
                <w:sz w:val="24"/>
                <w:szCs w:val="24"/>
                <w:lang w:eastAsia="ru-RU"/>
              </w:rPr>
              <w:t>имитационные движения</w:t>
            </w:r>
            <w:r>
              <w:rPr>
                <w:rFonts w:ascii="Times New Roman" w:hAnsi="Times New Roman" w:eastAsia="Calibri" w:cs="Times New Roman"/>
                <w:sz w:val="24"/>
                <w:szCs w:val="24"/>
                <w:lang w:eastAsia="ru-RU"/>
              </w:rPr>
              <w:t xml:space="preserve">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91A2694">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Строевые упражнения</w:t>
            </w:r>
          </w:p>
          <w:p w14:paraId="4300F09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D6934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D10D16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ПОДВИЖНЫЕ ИГРЫ </w:t>
            </w:r>
            <w:r>
              <w:rPr>
                <w:rFonts w:ascii="Times New Roman" w:hAnsi="Times New Roman" w:eastAsia="Calibri" w:cs="Times New Roman"/>
                <w:sz w:val="24"/>
                <w:szCs w:val="24"/>
                <w:lang w:eastAsia="ru-RU"/>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D523BA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СПОРТИВНЫЕ УПРАЖНЕНИЯ </w:t>
            </w:r>
            <w:r>
              <w:rPr>
                <w:rFonts w:ascii="Times New Roman" w:hAnsi="Times New Roman" w:eastAsia="Calibri" w:cs="Times New Roman"/>
                <w:sz w:val="24"/>
                <w:szCs w:val="24"/>
                <w:lang w:eastAsia="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6579F0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Катание на санках:</w:t>
            </w:r>
            <w:r>
              <w:rPr>
                <w:rFonts w:ascii="Times New Roman" w:hAnsi="Times New Roman" w:eastAsia="Calibri" w:cs="Times New Roman"/>
                <w:sz w:val="24"/>
                <w:szCs w:val="24"/>
                <w:lang w:eastAsia="ru-RU"/>
              </w:rPr>
              <w:t xml:space="preserve"> по прямой, перевозя игрушки или друг друга, и самостоятельно с невысокой горки.</w:t>
            </w:r>
          </w:p>
          <w:p w14:paraId="549C7B5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Ходьба на лыжах</w:t>
            </w:r>
            <w:r>
              <w:rPr>
                <w:rFonts w:ascii="Times New Roman" w:hAnsi="Times New Roman" w:eastAsia="Calibri" w:cs="Times New Roman"/>
                <w:sz w:val="24"/>
                <w:szCs w:val="24"/>
                <w:lang w:eastAsia="ru-RU"/>
              </w:rPr>
              <w:t>: по прямой, ровной лыжне ступающим и скользящим шагом, с поворотами переступанием.</w:t>
            </w:r>
          </w:p>
          <w:p w14:paraId="61C3DD2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Катание на трехколесном велосипеде</w:t>
            </w:r>
            <w:r>
              <w:rPr>
                <w:rFonts w:ascii="Times New Roman" w:hAnsi="Times New Roman" w:eastAsia="Calibri" w:cs="Times New Roman"/>
                <w:sz w:val="24"/>
                <w:szCs w:val="24"/>
                <w:lang w:eastAsia="ru-RU"/>
              </w:rPr>
              <w:t>: по прямой, по кругу, с поворотами направо, налево.</w:t>
            </w:r>
          </w:p>
          <w:p w14:paraId="60BDF61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Плавание:</w:t>
            </w:r>
            <w:r>
              <w:rPr>
                <w:rFonts w:ascii="Times New Roman" w:hAnsi="Times New Roman" w:eastAsia="Calibri" w:cs="Times New Roman"/>
                <w:sz w:val="24"/>
                <w:szCs w:val="24"/>
                <w:lang w:eastAsia="ru-RU"/>
              </w:rPr>
              <w:t xml:space="preserve"> погружение в воду, ходьба и бег в воде прямо и по кругу, игры с плавающими игрушками в воде.</w:t>
            </w:r>
          </w:p>
          <w:p w14:paraId="721F2BE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ФОРМИРОВАНИЕ ОСНОВ ЗДОРОВОГО ОБРАЗА ЖИЗНИ </w:t>
            </w:r>
            <w:r>
              <w:rPr>
                <w:rFonts w:ascii="Times New Roman" w:hAnsi="Times New Roman" w:eastAsia="Calibri" w:cs="Times New Roman"/>
                <w:sz w:val="24"/>
                <w:szCs w:val="24"/>
                <w:lang w:eastAsia="ru-RU"/>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397F2DD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Воспитывает 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p w14:paraId="2E996ED8">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АКТИВНЫЙ ОТДЫХ</w:t>
            </w:r>
          </w:p>
          <w:p w14:paraId="4F6990B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Физкультурные досуги</w:t>
            </w:r>
            <w:r>
              <w:rPr>
                <w:rFonts w:ascii="Times New Roman" w:hAnsi="Times New Roman" w:eastAsia="Calibri" w:cs="Times New Roman"/>
                <w:sz w:val="24"/>
                <w:szCs w:val="24"/>
                <w:lang w:eastAsia="ru-RU"/>
              </w:rPr>
              <w:t>: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FC5B13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Дни здоровья:</w:t>
            </w:r>
            <w:r>
              <w:rPr>
                <w:rFonts w:ascii="Times New Roman" w:hAnsi="Times New Roman" w:eastAsia="Calibri" w:cs="Times New Roman"/>
                <w:sz w:val="24"/>
                <w:szCs w:val="24"/>
                <w:lang w:eastAsia="ru-RU"/>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bl>
    <w:p w14:paraId="6652E7D9">
      <w:pPr>
        <w:spacing w:after="0" w:line="240" w:lineRule="auto"/>
        <w:ind w:right="-6" w:hanging="1"/>
        <w:jc w:val="center"/>
        <w:rPr>
          <w:rFonts w:ascii="Times New Roman" w:hAnsi="Times New Roman" w:eastAsia="Calibri" w:cs="Times New Roman"/>
          <w:b/>
          <w:i/>
          <w:color w:val="FF0000"/>
          <w:sz w:val="24"/>
          <w:szCs w:val="24"/>
          <w:u w:val="single"/>
        </w:rPr>
      </w:pPr>
    </w:p>
    <w:p w14:paraId="71DC00EF">
      <w:pPr>
        <w:spacing w:after="0" w:line="240" w:lineRule="auto"/>
        <w:ind w:right="-6" w:hanging="1"/>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4 до 5 лет</w:t>
      </w:r>
    </w:p>
    <w:tbl>
      <w:tblPr>
        <w:tblStyle w:val="38"/>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8505"/>
      </w:tblGrid>
      <w:tr w14:paraId="5D33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4BBA00AF">
            <w:pPr>
              <w:spacing w:after="0" w:line="240" w:lineRule="auto"/>
              <w:ind w:right="-6" w:hanging="1"/>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Задачи ОО</w:t>
            </w:r>
          </w:p>
        </w:tc>
        <w:tc>
          <w:tcPr>
            <w:tcW w:w="8505" w:type="dxa"/>
          </w:tcPr>
          <w:p w14:paraId="42DC5C06">
            <w:pPr>
              <w:spacing w:after="0" w:line="240" w:lineRule="auto"/>
              <w:ind w:right="-6" w:hanging="1"/>
              <w:jc w:val="center"/>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Содержание ОО</w:t>
            </w:r>
          </w:p>
        </w:tc>
      </w:tr>
      <w:tr w14:paraId="2956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5677E200">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обогащать двигательный опыт детей, способствуя техничному выполнению</w:t>
            </w:r>
          </w:p>
          <w:p w14:paraId="4DA55A68">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01A26013">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формировать психофизические качества (сила, быстрота, выносливость,</w:t>
            </w:r>
          </w:p>
          <w:p w14:paraId="6683F37A">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гибкость, ловкость), развивать координацию, меткость, ориентировку в пространстве;</w:t>
            </w:r>
          </w:p>
          <w:p w14:paraId="3CBD98A4">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6674C9A">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45A5E4AA">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1ED7768">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Развивать умения самостоятельно и правильно совершать процессы</w:t>
            </w:r>
          </w:p>
          <w:p w14:paraId="10FAC818">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14:paraId="5B693C61">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продолжать формировать интерес и положительное отношение к физической</w:t>
            </w:r>
          </w:p>
          <w:p w14:paraId="41F249A3">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культуре и активному отдыху, формировать первичные представления об отдельных видах спорта.</w:t>
            </w:r>
          </w:p>
        </w:tc>
        <w:tc>
          <w:tcPr>
            <w:tcW w:w="8505" w:type="dxa"/>
          </w:tcPr>
          <w:p w14:paraId="66838188">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4460BBCE">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4F57AFC">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 xml:space="preserve">ОСНОВНАЯ ГИМНАСТИКА </w:t>
            </w:r>
            <w:r>
              <w:rPr>
                <w:rFonts w:ascii="Times New Roman" w:hAnsi="Times New Roman" w:eastAsia="Calibri" w:cs="Times New Roman"/>
                <w:color w:val="000000" w:themeColor="text1"/>
                <w:sz w:val="24"/>
                <w:szCs w:val="24"/>
                <w:lang w:eastAsia="ru-RU"/>
                <w14:textFill>
                  <w14:solidFill>
                    <w14:schemeClr w14:val="tx1"/>
                  </w14:solidFill>
                </w14:textFill>
              </w:rPr>
              <w:t>(основные движения, общеразвивающие упражнения, ритмическая гимнастика и строевые упражнения).</w:t>
            </w:r>
          </w:p>
          <w:p w14:paraId="29AE36FB">
            <w:pPr>
              <w:spacing w:after="0" w:line="240" w:lineRule="auto"/>
              <w:ind w:right="-6" w:hanging="1"/>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Основные движения:</w:t>
            </w:r>
          </w:p>
          <w:p w14:paraId="6E3E9D19">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бросание, катание, ловля, метание</w:t>
            </w:r>
            <w:r>
              <w:rPr>
                <w:rFonts w:ascii="Times New Roman" w:hAnsi="Times New Roman" w:eastAsia="Calibri" w:cs="Times New Roman"/>
                <w:color w:val="000000" w:themeColor="text1"/>
                <w:sz w:val="24"/>
                <w:szCs w:val="24"/>
                <w:lang w:eastAsia="ru-RU"/>
                <w14:textFill>
                  <w14:solidFill>
                    <w14:schemeClr w14:val="tx1"/>
                  </w14:solidFill>
                </w14:textFill>
              </w:rPr>
              <w:t>: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0E7CEEE4">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ползание, лазанье</w:t>
            </w:r>
            <w:r>
              <w:rPr>
                <w:rFonts w:ascii="Times New Roman" w:hAnsi="Times New Roman" w:eastAsia="Calibri" w:cs="Times New Roman"/>
                <w:color w:val="000000" w:themeColor="text1"/>
                <w:sz w:val="24"/>
                <w:szCs w:val="24"/>
                <w:lang w:eastAsia="ru-RU"/>
                <w14:textFill>
                  <w14:solidFill>
                    <w14:schemeClr w14:val="tx1"/>
                  </w14:solidFill>
                </w14:textFill>
              </w:rPr>
              <w:t>: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76943851">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 xml:space="preserve">ходьба: </w:t>
            </w:r>
            <w:r>
              <w:rPr>
                <w:rFonts w:ascii="Times New Roman" w:hAnsi="Times New Roman" w:eastAsia="Calibri" w:cs="Times New Roman"/>
                <w:color w:val="000000" w:themeColor="text1"/>
                <w:sz w:val="24"/>
                <w:szCs w:val="24"/>
                <w:lang w:eastAsia="ru-RU"/>
                <w14:textFill>
                  <w14:solidFill>
                    <w14:schemeClr w14:val="tx1"/>
                  </w14:solidFill>
                </w14:textFill>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5F2B191">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бег:</w:t>
            </w:r>
            <w:r>
              <w:rPr>
                <w:rFonts w:ascii="Times New Roman" w:hAnsi="Times New Roman" w:eastAsia="Calibri" w:cs="Times New Roman"/>
                <w:color w:val="000000" w:themeColor="text1"/>
                <w:sz w:val="24"/>
                <w:szCs w:val="24"/>
                <w:lang w:eastAsia="ru-RU"/>
                <w14:textFill>
                  <w14:solidFill>
                    <w14:schemeClr w14:val="tx1"/>
                  </w14:solidFill>
                </w14:textFill>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14:paraId="481CAD93">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прыжки:</w:t>
            </w:r>
            <w:r>
              <w:rPr>
                <w:rFonts w:ascii="Times New Roman" w:hAnsi="Times New Roman" w:eastAsia="Calibri" w:cs="Times New Roman"/>
                <w:color w:val="000000" w:themeColor="text1"/>
                <w:sz w:val="24"/>
                <w:szCs w:val="24"/>
                <w:lang w:eastAsia="ru-RU"/>
                <w14:textFill>
                  <w14:solidFill>
                    <w14:schemeClr w14:val="tx1"/>
                  </w14:solidFill>
                </w14:textFill>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28167ACB">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упражнения в равновесии</w:t>
            </w:r>
            <w:r>
              <w:rPr>
                <w:rFonts w:ascii="Times New Roman" w:hAnsi="Times New Roman" w:eastAsia="Calibri" w:cs="Times New Roman"/>
                <w:color w:val="000000" w:themeColor="text1"/>
                <w:sz w:val="24"/>
                <w:szCs w:val="24"/>
                <w:lang w:eastAsia="ru-RU"/>
                <w14:textFill>
                  <w14:solidFill>
                    <w14:schemeClr w14:val="tx1"/>
                  </w14:solidFill>
                </w14:textFill>
              </w:rPr>
              <w:t>: ходьба по доске, по скамье (с перешагиваннем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1F9C8BB8">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обучает разнообразным упражнениям, которые дети могут переносить в самостоятельную двигательную деятельность.</w:t>
            </w:r>
          </w:p>
          <w:p w14:paraId="1244094D">
            <w:pPr>
              <w:spacing w:after="0" w:line="240" w:lineRule="auto"/>
              <w:ind w:right="-6" w:hanging="1"/>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Общеразвивающие упражнения:</w:t>
            </w:r>
          </w:p>
          <w:p w14:paraId="4BFC3980">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упражнения для кистей рук, развития и укрепления мышц рук и плечевого пояса</w:t>
            </w:r>
            <w:r>
              <w:rPr>
                <w:rFonts w:ascii="Times New Roman" w:hAnsi="Times New Roman" w:eastAsia="Calibri" w:cs="Times New Roman"/>
                <w:color w:val="000000" w:themeColor="text1"/>
                <w:sz w:val="24"/>
                <w:szCs w:val="24"/>
                <w:lang w:eastAsia="ru-RU"/>
                <w14:textFill>
                  <w14:solidFill>
                    <w14:schemeClr w14:val="tx1"/>
                  </w14:solidFill>
                </w14:textFill>
              </w:rPr>
              <w:t>: основные положения и движения рук (в стороны, вперед, вверх, назад, за спину, на пояс, перед грудью); перекладыванне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1C1413E">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упражнения для развития и укрепления мышц спины и  гибкости</w:t>
            </w:r>
          </w:p>
          <w:p w14:paraId="3E34D1D7">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144DC9A0">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упражнения для развития и укрепления мышц ног и брюшного пресса:</w:t>
            </w:r>
            <w:r>
              <w:rPr>
                <w:rFonts w:ascii="Times New Roman" w:hAnsi="Times New Roman" w:eastAsia="Calibri" w:cs="Times New Roman"/>
                <w:color w:val="000000" w:themeColor="text1"/>
                <w:sz w:val="24"/>
                <w:szCs w:val="24"/>
                <w:lang w:eastAsia="ru-RU"/>
                <w14:textFill>
                  <w14:solidFill>
                    <w14:schemeClr w14:val="tx1"/>
                  </w14:solidFill>
                </w14:textFill>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76933E6">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4EDC8F02">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 xml:space="preserve">Ритмическая гимнастика: </w:t>
            </w:r>
            <w:r>
              <w:rPr>
                <w:rFonts w:ascii="Times New Roman" w:hAnsi="Times New Roman" w:eastAsia="Calibri" w:cs="Times New Roman"/>
                <w:color w:val="000000" w:themeColor="text1"/>
                <w:sz w:val="24"/>
                <w:szCs w:val="24"/>
                <w:lang w:eastAsia="ru-RU"/>
                <w14:textFill>
                  <w14:solidFill>
                    <w14:schemeClr w14:val="tx1"/>
                  </w14:solidFill>
                </w14:textFill>
              </w:rPr>
              <w:t>музыкально-ритмические упражнения, разученные на муз.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74CEFC75">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 xml:space="preserve">Строевые упражнения: </w:t>
            </w:r>
            <w:r>
              <w:rPr>
                <w:rFonts w:ascii="Times New Roman" w:hAnsi="Times New Roman" w:eastAsia="Calibri" w:cs="Times New Roman"/>
                <w:color w:val="000000" w:themeColor="text1"/>
                <w:sz w:val="24"/>
                <w:szCs w:val="24"/>
                <w:lang w:eastAsia="ru-RU"/>
                <w14:textFill>
                  <w14:solidFill>
                    <w14:schemeClr w14:val="tx1"/>
                  </w14:solidFill>
                </w14:textFill>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2D061B0">
            <w:pPr>
              <w:spacing w:after="0" w:line="240" w:lineRule="auto"/>
              <w:ind w:right="-6" w:hanging="1"/>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ПОДВИЖНЫЕ ИГРЫ</w:t>
            </w:r>
          </w:p>
          <w:p w14:paraId="0FF3C936">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w:t>
            </w:r>
          </w:p>
          <w:p w14:paraId="53FC38D6">
            <w:pPr>
              <w:spacing w:after="0" w:line="240" w:lineRule="auto"/>
              <w:ind w:right="-6" w:hanging="1"/>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СПОРТИВНЫЕ УПРАЖНЕНИЯ</w:t>
            </w:r>
          </w:p>
          <w:p w14:paraId="1FAACB17">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091209C">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Катание на санках:</w:t>
            </w:r>
            <w:r>
              <w:rPr>
                <w:rFonts w:ascii="Times New Roman" w:hAnsi="Times New Roman" w:eastAsia="Calibri" w:cs="Times New Roman"/>
                <w:color w:val="000000" w:themeColor="text1"/>
                <w:sz w:val="24"/>
                <w:szCs w:val="24"/>
                <w:lang w:eastAsia="ru-RU"/>
                <w14:textFill>
                  <w14:solidFill>
                    <w14:schemeClr w14:val="tx1"/>
                  </w14:solidFill>
                </w14:textFill>
              </w:rPr>
              <w:t xml:space="preserve"> подъем с санками на гору, скатывание с горки, торможение при спуске, катание на санках друг друга.</w:t>
            </w:r>
          </w:p>
          <w:p w14:paraId="13C075B8">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Катание на трехколесном и двухколесном велосипеде, самокате:</w:t>
            </w:r>
            <w:r>
              <w:rPr>
                <w:rFonts w:ascii="Times New Roman" w:hAnsi="Times New Roman" w:eastAsia="Calibri" w:cs="Times New Roman"/>
                <w:color w:val="000000" w:themeColor="text1"/>
                <w:sz w:val="24"/>
                <w:szCs w:val="24"/>
                <w:lang w:eastAsia="ru-RU"/>
                <w14:textFill>
                  <w14:solidFill>
                    <w14:schemeClr w14:val="tx1"/>
                  </w14:solidFill>
                </w14:textFill>
              </w:rPr>
              <w:t xml:space="preserve"> по прямой, по кругу с поворотами, с разной скоростью.</w:t>
            </w:r>
          </w:p>
          <w:p w14:paraId="3AA4B63D">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 xml:space="preserve">Ходьба на лыжах: </w:t>
            </w:r>
            <w:r>
              <w:rPr>
                <w:rFonts w:ascii="Times New Roman" w:hAnsi="Times New Roman" w:eastAsia="Calibri" w:cs="Times New Roman"/>
                <w:color w:val="000000" w:themeColor="text1"/>
                <w:sz w:val="24"/>
                <w:szCs w:val="24"/>
                <w:lang w:eastAsia="ru-RU"/>
                <w14:textFill>
                  <w14:solidFill>
                    <w14:schemeClr w14:val="tx1"/>
                  </w14:solidFill>
                </w14:textFill>
              </w:rPr>
              <w:t>скользящим шагом, повороты на месте, подъем на гору «ступающим шагом» и «полуёлочкой».</w:t>
            </w:r>
          </w:p>
          <w:p w14:paraId="3604CDA5">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Плавание:</w:t>
            </w:r>
            <w:r>
              <w:rPr>
                <w:rFonts w:ascii="Times New Roman" w:hAnsi="Times New Roman" w:eastAsia="Calibri" w:cs="Times New Roman"/>
                <w:color w:val="000000" w:themeColor="text1"/>
                <w:sz w:val="24"/>
                <w:szCs w:val="24"/>
                <w:lang w:eastAsia="ru-RU"/>
                <w14:textFill>
                  <w14:solidFill>
                    <w14:schemeClr w14:val="tx1"/>
                  </w14:solidFill>
                </w14:textFill>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EF0C813">
            <w:pPr>
              <w:spacing w:after="0" w:line="240" w:lineRule="auto"/>
              <w:ind w:right="-6" w:hanging="1"/>
              <w:jc w:val="both"/>
              <w:rPr>
                <w:rFonts w:ascii="Times New Roman" w:hAnsi="Times New Roman" w:eastAsia="Calibri" w:cs="Times New Roman"/>
                <w:b/>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 xml:space="preserve">ФОРМИРОВАНИЕ ОСНОВ ЗДОРОВОГО ОБРАЗА ЖИЗНИ </w:t>
            </w:r>
          </w:p>
          <w:p w14:paraId="79ED7837">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262E7AE">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b/>
                <w:color w:val="000000" w:themeColor="text1"/>
                <w:sz w:val="24"/>
                <w:szCs w:val="24"/>
                <w:lang w:eastAsia="ru-RU"/>
                <w14:textFill>
                  <w14:solidFill>
                    <w14:schemeClr w14:val="tx1"/>
                  </w14:solidFill>
                </w14:textFill>
              </w:rPr>
              <w:t>АКТИВНЫЙ ОТДЫХ.</w:t>
            </w:r>
            <w:r>
              <w:rPr>
                <w:rFonts w:ascii="Times New Roman" w:hAnsi="Times New Roman" w:eastAsia="Calibri" w:cs="Times New Roman"/>
                <w:color w:val="000000" w:themeColor="text1"/>
                <w:sz w:val="24"/>
                <w:szCs w:val="24"/>
                <w:lang w:eastAsia="ru-RU"/>
                <w14:textFill>
                  <w14:solidFill>
                    <w14:schemeClr w14:val="tx1"/>
                  </w14:solidFill>
                </w14:textFill>
              </w:rPr>
              <w:tab/>
            </w:r>
          </w:p>
          <w:p w14:paraId="757F9A79">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Физкультурные праздники и досуги:</w:t>
            </w:r>
            <w:r>
              <w:rPr>
                <w:rFonts w:ascii="Times New Roman" w:hAnsi="Times New Roman" w:eastAsia="Calibri" w:cs="Times New Roman"/>
                <w:color w:val="000000" w:themeColor="text1"/>
                <w:sz w:val="24"/>
                <w:szCs w:val="24"/>
                <w:lang w:eastAsia="ru-RU"/>
                <w14:textFill>
                  <w14:solidFill>
                    <w14:schemeClr w14:val="tx1"/>
                  </w14:solidFill>
                </w14:textFill>
              </w:rPr>
              <w:t xml:space="preserve">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Досуг организуется 1-2 раза в месяц во второй половине дня преимущественно на свежем воздухе, продолжительностью 20-25 минут. Содержание составляют: подвиж. игры, игры с элементами соревнования, аттракционы, музыкально­ 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6AC2B1E0">
            <w:pPr>
              <w:spacing w:after="0" w:line="240" w:lineRule="auto"/>
              <w:ind w:right="-6" w:hanging="1"/>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i/>
                <w:color w:val="000000" w:themeColor="text1"/>
                <w:sz w:val="24"/>
                <w:szCs w:val="24"/>
                <w:lang w:eastAsia="ru-RU"/>
                <w14:textFill>
                  <w14:solidFill>
                    <w14:schemeClr w14:val="tx1"/>
                  </w14:solidFill>
                </w14:textFill>
              </w:rPr>
              <w:t>Дни здоровья</w:t>
            </w:r>
            <w:r>
              <w:rPr>
                <w:rFonts w:ascii="Times New Roman" w:hAnsi="Times New Roman" w:eastAsia="Calibri" w:cs="Times New Roman"/>
                <w:color w:val="000000" w:themeColor="text1"/>
                <w:sz w:val="24"/>
                <w:szCs w:val="24"/>
                <w:lang w:eastAsia="ru-RU"/>
                <w14:textFill>
                  <w14:solidFill>
                    <w14:schemeClr w14:val="tx1"/>
                  </w14:solidFill>
                </w14:textFill>
              </w:rPr>
              <w:t xml:space="preserve"> проводятся 1 раз в три месяца. В этот день проводятся физкультурно-оздоровительные мероприятия, прогулки, игры на свежем воздухе.</w:t>
            </w:r>
          </w:p>
        </w:tc>
      </w:tr>
    </w:tbl>
    <w:p w14:paraId="1DF33AC8">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5 лет до 6 лет.</w:t>
      </w:r>
    </w:p>
    <w:tbl>
      <w:tblPr>
        <w:tblStyle w:val="38"/>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8222"/>
      </w:tblGrid>
      <w:tr w14:paraId="33D6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6FEC9E5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8222" w:type="dxa"/>
          </w:tcPr>
          <w:p w14:paraId="3F180A5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0E9D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28616AB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717220D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369F68C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14:paraId="36C75A6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A9B28B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2280404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7A5C23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07027F6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14:paraId="4B0204C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умение анализировать (контролировать и оценивать) свои движения и движения товарищей.</w:t>
            </w:r>
          </w:p>
          <w:p w14:paraId="32E3E9C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первоначальные представления и умения в спортивных играх и упражнениях.</w:t>
            </w:r>
          </w:p>
          <w:p w14:paraId="40CFC28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творчество в двигательной деятельности.</w:t>
            </w:r>
          </w:p>
          <w:p w14:paraId="45C081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у детей стремление самостоятельно организовывать и проводить подвижные игры и упражнения со сверстниками и малышами.</w:t>
            </w:r>
          </w:p>
          <w:p w14:paraId="58565FC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w:t>
            </w:r>
          </w:p>
          <w:p w14:paraId="34CA8A4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представления о здоровье, его ценности, полезных привычках, укрепляющих здоровье, о мерах профилактики и охраны здоровья.</w:t>
            </w:r>
          </w:p>
          <w:p w14:paraId="4E57101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 формирующего поведения.</w:t>
            </w:r>
          </w:p>
          <w:p w14:paraId="2189A4E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самостоятельность детей в выполнении культурно-гигиенических навыков и жизненно важных привычек здорового образа жизни.</w:t>
            </w:r>
          </w:p>
          <w:p w14:paraId="01D5E0A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умения элементарно описывать свое самочувствие и привлекать внимание взрослого в случае недомогания.</w:t>
            </w:r>
          </w:p>
        </w:tc>
        <w:tc>
          <w:tcPr>
            <w:tcW w:w="8222" w:type="dxa"/>
          </w:tcPr>
          <w:p w14:paraId="0DB16F5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48426CC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35FEBBD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ОСНОВНАЯ ГИМНАСТИКА</w:t>
            </w:r>
            <w:r>
              <w:rPr>
                <w:rFonts w:ascii="Times New Roman" w:hAnsi="Times New Roman" w:eastAsia="Calibri" w:cs="Times New Roman"/>
                <w:sz w:val="24"/>
                <w:szCs w:val="24"/>
                <w:lang w:eastAsia="ru-RU"/>
              </w:rPr>
              <w:t xml:space="preserve"> (основные движения, общеразвивающие упражнения, ритмическая гимнастика и строевые упражнения).</w:t>
            </w:r>
          </w:p>
          <w:p w14:paraId="4F6804B2">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Основные движения:</w:t>
            </w:r>
          </w:p>
          <w:p w14:paraId="1544427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бросание, катание, ловля, метание:</w:t>
            </w:r>
            <w:r>
              <w:rPr>
                <w:rFonts w:ascii="Times New Roman" w:hAnsi="Times New Roman" w:eastAsia="Calibri" w:cs="Times New Roman"/>
                <w:sz w:val="24"/>
                <w:szCs w:val="24"/>
                <w:lang w:eastAsia="ru-RU"/>
              </w:rPr>
              <w:t xml:space="preserve"> прокатыванне мяча по гимнастической скамейке, направляя его рукой {правой и левой); прокатыванне обруча, бег за ним и ловля; прокатыванне набивного мяча; передача мяча друг другу стоя и сидя, в разных построениях; перебрасыванне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перебрасыванне мяча из одной руки в другую; подбрасывание и ловля мяча одной рукой 4-5 раз подряд; перебрасыванне мяча через сетку, забрасывание его в баскетбольную корзину;</w:t>
            </w:r>
          </w:p>
          <w:p w14:paraId="7EF875F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ползание, лазанье:</w:t>
            </w:r>
            <w:r>
              <w:rPr>
                <w:rFonts w:ascii="Times New Roman" w:hAnsi="Times New Roman" w:eastAsia="Calibri" w:cs="Times New Roman"/>
                <w:sz w:val="24"/>
                <w:szCs w:val="24"/>
                <w:lang w:eastAsia="ru-RU"/>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25082B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ходьба:</w:t>
            </w:r>
            <w:r>
              <w:rPr>
                <w:rFonts w:ascii="Times New Roman" w:hAnsi="Times New Roman" w:eastAsia="Calibri" w:cs="Times New Roman"/>
                <w:sz w:val="24"/>
                <w:szCs w:val="24"/>
                <w:lang w:eastAsia="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5E93A04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бег:</w:t>
            </w:r>
            <w:r>
              <w:rPr>
                <w:rFonts w:ascii="Times New Roman" w:hAnsi="Times New Roman" w:eastAsia="Calibri" w:cs="Times New Roman"/>
                <w:sz w:val="24"/>
                <w:szCs w:val="24"/>
                <w:lang w:eastAsia="ru-RU"/>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w:t>
            </w:r>
          </w:p>
          <w:p w14:paraId="1CC7D14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прыжки:</w:t>
            </w:r>
            <w:r>
              <w:rPr>
                <w:rFonts w:ascii="Times New Roman" w:hAnsi="Times New Roman" w:eastAsia="Calibri" w:cs="Times New Roman"/>
                <w:sz w:val="24"/>
                <w:szCs w:val="24"/>
                <w:lang w:eastAsia="ru-RU"/>
              </w:rPr>
              <w:t xml:space="preserve"> подпрыгивание на месте одна нога вперед -другая назад, ноги скрестив - 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003D55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3CE7C18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в равновесии</w:t>
            </w:r>
            <w:r>
              <w:rPr>
                <w:rFonts w:ascii="Times New Roman" w:hAnsi="Times New Roman" w:eastAsia="Calibri" w:cs="Times New Roman"/>
                <w:sz w:val="24"/>
                <w:szCs w:val="24"/>
                <w:lang w:eastAsia="ru-RU"/>
              </w:rPr>
              <w:t>: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6489A1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293C3C8">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Общеразвивающие упражнения:</w:t>
            </w:r>
          </w:p>
          <w:p w14:paraId="12E17B5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кистей рук, развития и укрепления мышц рук и плечевого пояса</w:t>
            </w:r>
            <w:r>
              <w:rPr>
                <w:rFonts w:ascii="Times New Roman" w:hAnsi="Times New Roman" w:eastAsia="Calibri" w:cs="Times New Roman"/>
                <w:sz w:val="24"/>
                <w:szCs w:val="24"/>
                <w:lang w:eastAsia="ru-RU"/>
              </w:rPr>
              <w:t>: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AAB35F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развития и укрепления мышц спины и гибкости позвоночника:</w:t>
            </w:r>
            <w:r>
              <w:rPr>
                <w:rFonts w:ascii="Times New Roman" w:hAnsi="Times New Roman" w:eastAsia="Calibri" w:cs="Times New Roman"/>
                <w:sz w:val="24"/>
                <w:szCs w:val="24"/>
                <w:lang w:eastAsia="ru-RU"/>
              </w:rPr>
              <w:t xml:space="preserve">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5F3BAEA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развития и укрепления мышц ног и брюшного пресса:</w:t>
            </w:r>
            <w:r>
              <w:rPr>
                <w:rFonts w:ascii="Times New Roman" w:hAnsi="Times New Roman" w:eastAsia="Calibri" w:cs="Times New Roman"/>
                <w:sz w:val="24"/>
                <w:szCs w:val="24"/>
                <w:lang w:eastAsia="ru-RU"/>
              </w:rPr>
              <w:t xml:space="preserve">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22C69C5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716D8B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14:paraId="224CD012">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Ритмическая гимнастика:</w:t>
            </w:r>
          </w:p>
          <w:p w14:paraId="5F48C81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музыкально-ритмические упражнения и комплексы общеразвивающих упражнений</w:t>
            </w:r>
            <w:r>
              <w:rPr>
                <w:rFonts w:ascii="Times New Roman" w:hAnsi="Times New Roman" w:eastAsia="Calibri" w:cs="Times New Roman"/>
                <w:sz w:val="24"/>
                <w:szCs w:val="24"/>
                <w:lang w:eastAsia="ru-RU"/>
              </w:rPr>
              <w:t xml:space="preserve">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0BDF703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Строевые упражнения: </w:t>
            </w:r>
            <w:r>
              <w:rPr>
                <w:rFonts w:ascii="Times New Roman" w:hAnsi="Times New Roman" w:eastAsia="Calibri" w:cs="Times New Roman"/>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80D0B9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ПОДВИЖНЫЕ ИГРЫ:</w:t>
            </w:r>
            <w:r>
              <w:rPr>
                <w:rFonts w:ascii="Times New Roman" w:hAnsi="Times New Roman" w:eastAsia="Calibri" w:cs="Times New Roman"/>
                <w:sz w:val="24"/>
                <w:szCs w:val="24"/>
                <w:lang w:eastAsia="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9BB146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8ABD98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СПОРТИВНЫЕ ИГРЫ:</w:t>
            </w:r>
            <w:r>
              <w:rPr>
                <w:rFonts w:ascii="Times New Roman" w:hAnsi="Times New Roman" w:eastAsia="Calibri" w:cs="Times New Roman"/>
                <w:sz w:val="24"/>
                <w:szCs w:val="24"/>
                <w:lang w:eastAsia="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B4DC6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Городки:</w:t>
            </w:r>
            <w:r>
              <w:rPr>
                <w:rFonts w:ascii="Times New Roman" w:hAnsi="Times New Roman" w:eastAsia="Calibri" w:cs="Times New Roman"/>
                <w:sz w:val="24"/>
                <w:szCs w:val="24"/>
                <w:lang w:eastAsia="ru-RU"/>
              </w:rPr>
              <w:t xml:space="preserve"> бросание биты сбоку, выбивание городка с кона (5-6 м) и полукона (2-3 м); знание 3-4 фигур.</w:t>
            </w:r>
          </w:p>
          <w:p w14:paraId="5ED565C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Элементы баскетбола:</w:t>
            </w:r>
            <w:r>
              <w:rPr>
                <w:rFonts w:ascii="Times New Roman" w:hAnsi="Times New Roman" w:eastAsia="Calibri" w:cs="Times New Roman"/>
                <w:sz w:val="24"/>
                <w:szCs w:val="24"/>
                <w:lang w:eastAsia="ru-RU"/>
              </w:rPr>
              <w:t xml:space="preserve"> перебрасыванне мяча друг другу от груди; ведение мяча правой и левой рукой; забрасывание мяча в корзину двумя руками от груди; игра по упрощенным правилам.</w:t>
            </w:r>
          </w:p>
          <w:p w14:paraId="6E296CF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Бадминтон:</w:t>
            </w:r>
            <w:r>
              <w:rPr>
                <w:rFonts w:ascii="Times New Roman" w:hAnsi="Times New Roman" w:eastAsia="Calibri" w:cs="Times New Roman"/>
                <w:sz w:val="24"/>
                <w:szCs w:val="24"/>
                <w:lang w:eastAsia="ru-RU"/>
              </w:rPr>
              <w:t xml:space="preserve"> отбивание волана ракеткой в заданном направлении; игра с педагогом.</w:t>
            </w:r>
          </w:p>
          <w:p w14:paraId="5CD2A06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Элементы футбола:</w:t>
            </w:r>
            <w:r>
              <w:rPr>
                <w:rFonts w:ascii="Times New Roman" w:hAnsi="Times New Roman" w:eastAsia="Calibri" w:cs="Times New Roman"/>
                <w:sz w:val="24"/>
                <w:szCs w:val="24"/>
                <w:lang w:eastAsia="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A81E9E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СПОРТИВНЫЕ УПРАЖНЕНИЯ:</w:t>
            </w:r>
            <w:r>
              <w:rPr>
                <w:rFonts w:ascii="Times New Roman" w:hAnsi="Times New Roman" w:eastAsia="Calibri" w:cs="Times New Roman"/>
                <w:sz w:val="24"/>
                <w:szCs w:val="24"/>
                <w:lang w:eastAsia="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63E9F8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Катание на санках</w:t>
            </w:r>
            <w:r>
              <w:rPr>
                <w:rFonts w:ascii="Times New Roman" w:hAnsi="Times New Roman" w:eastAsia="Calibri" w:cs="Times New Roman"/>
                <w:sz w:val="24"/>
                <w:szCs w:val="24"/>
                <w:lang w:eastAsia="ru-RU"/>
              </w:rPr>
              <w:t>: по прямой, со скоростью, с горки, подъем с санками в гору, с торможением при спуске с горки.</w:t>
            </w:r>
          </w:p>
          <w:p w14:paraId="465491A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Ходьба на лыжах:</w:t>
            </w:r>
            <w:r>
              <w:rPr>
                <w:rFonts w:ascii="Times New Roman" w:hAnsi="Times New Roman" w:eastAsia="Calibri" w:cs="Times New Roman"/>
                <w:sz w:val="24"/>
                <w:szCs w:val="24"/>
                <w:lang w:eastAsia="ru-RU"/>
              </w:rPr>
              <w:t xml:space="preserve">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609313C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Катание на двухколесном велосипеде, самокате:</w:t>
            </w:r>
            <w:r>
              <w:rPr>
                <w:rFonts w:ascii="Times New Roman" w:hAnsi="Times New Roman" w:eastAsia="Calibri" w:cs="Times New Roman"/>
                <w:sz w:val="24"/>
                <w:szCs w:val="24"/>
                <w:lang w:eastAsia="ru-RU"/>
              </w:rPr>
              <w:t xml:space="preserve"> по прямой, по кругу, с разворотом, с разной скоростью; с поворотами направо и налево, соблюдая правила безопасного передвижения.</w:t>
            </w:r>
          </w:p>
          <w:p w14:paraId="778C4E3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Плавание:</w:t>
            </w:r>
            <w:r>
              <w:rPr>
                <w:rFonts w:ascii="Times New Roman" w:hAnsi="Times New Roman" w:eastAsia="Calibri" w:cs="Times New Roman"/>
                <w:sz w:val="24"/>
                <w:szCs w:val="24"/>
                <w:lang w:eastAsia="ru-RU"/>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754A2B6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ФОРМИРОВАНИЕ ОСНОВ ЗДОРОВОГО ОБРАЗА ЖИЗНИ:</w:t>
            </w:r>
            <w:r>
              <w:rPr>
                <w:rFonts w:ascii="Times New Roman" w:hAnsi="Times New Roman" w:eastAsia="Calibri" w:cs="Times New Roman"/>
                <w:sz w:val="24"/>
                <w:szCs w:val="24"/>
                <w:lang w:eastAsia="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p w14:paraId="777C2A8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AC2E01E">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АКТИВНЫЙ ОТДЫХ.</w:t>
            </w:r>
          </w:p>
          <w:p w14:paraId="6DF015C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F2D611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005222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096388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14:paraId="67679159">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bl>
    <w:p w14:paraId="2E739E70">
      <w:pPr>
        <w:spacing w:after="0" w:line="240" w:lineRule="auto"/>
        <w:jc w:val="center"/>
        <w:rPr>
          <w:rFonts w:ascii="Times New Roman" w:hAnsi="Times New Roman" w:eastAsia="Calibri" w:cs="Times New Roman"/>
          <w:b/>
          <w:i/>
          <w:color w:val="4F81BD" w:themeColor="accent1"/>
          <w:sz w:val="24"/>
          <w:szCs w:val="24"/>
          <w:u w:val="single"/>
          <w14:textFill>
            <w14:solidFill>
              <w14:schemeClr w14:val="accent1"/>
            </w14:solidFill>
          </w14:textFill>
        </w:rPr>
      </w:pPr>
    </w:p>
    <w:p w14:paraId="309198AB">
      <w:pPr>
        <w:spacing w:after="0" w:line="240" w:lineRule="auto"/>
        <w:jc w:val="center"/>
        <w:rPr>
          <w:rFonts w:ascii="Times New Roman" w:hAnsi="Times New Roman" w:eastAsia="Calibri" w:cs="Times New Roman"/>
          <w:sz w:val="24"/>
          <w:szCs w:val="24"/>
          <w:u w:val="single"/>
        </w:rPr>
      </w:pPr>
      <w:r>
        <w:rPr>
          <w:rFonts w:ascii="Times New Roman" w:hAnsi="Times New Roman" w:eastAsia="Calibri" w:cs="Times New Roman"/>
          <w:b/>
          <w:sz w:val="24"/>
          <w:szCs w:val="24"/>
          <w:u w:val="single"/>
        </w:rPr>
        <w:t>От 6 лет до 7 лет.</w:t>
      </w:r>
    </w:p>
    <w:tbl>
      <w:tblPr>
        <w:tblStyle w:val="38"/>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6"/>
        <w:gridCol w:w="8194"/>
      </w:tblGrid>
      <w:tr w14:paraId="3682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6" w:type="dxa"/>
          </w:tcPr>
          <w:p w14:paraId="785C8FE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 ОО</w:t>
            </w:r>
          </w:p>
        </w:tc>
        <w:tc>
          <w:tcPr>
            <w:tcW w:w="8194" w:type="dxa"/>
          </w:tcPr>
          <w:p w14:paraId="3C8F5D6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 ОО</w:t>
            </w:r>
          </w:p>
        </w:tc>
      </w:tr>
      <w:tr w14:paraId="63E3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6" w:type="dxa"/>
          </w:tcPr>
          <w:p w14:paraId="509AB14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обогащать двигательный опыт детей с помощью упражнений основной</w:t>
            </w:r>
          </w:p>
          <w:p w14:paraId="3FCE5E2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5BA0393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65F4718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126F31D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06E54D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511978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47A41CB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воспитывать бережное, заботливое отношение к здоровью и человеческой</w:t>
            </w:r>
          </w:p>
          <w:p w14:paraId="28960B3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жизни, развивать стремление к сохранению своего здоровья и  здоровья окружающих людей, оказывать помощь и поддержку другим людям.</w:t>
            </w:r>
          </w:p>
          <w:p w14:paraId="1817CDA8">
            <w:pPr>
              <w:spacing w:after="0" w:line="240" w:lineRule="auto"/>
              <w:jc w:val="both"/>
              <w:rPr>
                <w:rFonts w:ascii="Times New Roman" w:hAnsi="Times New Roman" w:eastAsia="Calibri" w:cs="Times New Roman"/>
                <w:color w:val="FF0000"/>
                <w:sz w:val="24"/>
                <w:szCs w:val="24"/>
                <w:lang w:eastAsia="ru-RU"/>
              </w:rPr>
            </w:pPr>
          </w:p>
        </w:tc>
        <w:tc>
          <w:tcPr>
            <w:tcW w:w="8194" w:type="dxa"/>
          </w:tcPr>
          <w:p w14:paraId="6A22E1B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4FD06F1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3B3804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036C33B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ОСНОВНАЯ ГИМНАСТИКА</w:t>
            </w:r>
            <w:r>
              <w:rPr>
                <w:rFonts w:ascii="Times New Roman" w:hAnsi="Times New Roman" w:eastAsia="Calibri" w:cs="Times New Roman"/>
                <w:sz w:val="24"/>
                <w:szCs w:val="24"/>
                <w:lang w:eastAsia="ru-RU"/>
              </w:rPr>
              <w:t xml:space="preserve"> (основные движения, общеразвивающие упражнения, ритмическая гимнастика и строевые упражнения).</w:t>
            </w:r>
          </w:p>
          <w:p w14:paraId="0496039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Основные движения:</w:t>
            </w:r>
          </w:p>
          <w:p w14:paraId="6B82C84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бросание, катание, ловля, метание</w:t>
            </w:r>
            <w:r>
              <w:rPr>
                <w:rFonts w:ascii="Times New Roman" w:hAnsi="Times New Roman" w:eastAsia="Calibri" w:cs="Times New Roman"/>
                <w:sz w:val="24"/>
                <w:szCs w:val="24"/>
                <w:lang w:eastAsia="ru-RU"/>
              </w:rPr>
              <w:t>: бросание мяча вверх, о землю и ловля его двумя руками не менее 20 раз подряд, одной рукой не менее 1О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86C690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ползание, лазанье:</w:t>
            </w:r>
            <w:r>
              <w:rPr>
                <w:rFonts w:ascii="Times New Roman" w:hAnsi="Times New Roman" w:eastAsia="Calibri" w:cs="Times New Roman"/>
                <w:sz w:val="24"/>
                <w:szCs w:val="24"/>
                <w:lang w:eastAsia="ru-RU"/>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452B101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ходьба:</w:t>
            </w:r>
            <w:r>
              <w:rPr>
                <w:rFonts w:ascii="Times New Roman" w:hAnsi="Times New Roman" w:eastAsia="Calibri" w:cs="Times New Roman"/>
                <w:sz w:val="24"/>
                <w:szCs w:val="24"/>
                <w:lang w:eastAsia="ru-RU"/>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92279B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бег:</w:t>
            </w:r>
            <w:r>
              <w:rPr>
                <w:rFonts w:ascii="Times New Roman" w:hAnsi="Times New Roman" w:eastAsia="Calibri" w:cs="Times New Roman"/>
                <w:sz w:val="24"/>
                <w:szCs w:val="24"/>
                <w:lang w:eastAsia="ru-RU"/>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7CA78D9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прыжки:</w:t>
            </w:r>
            <w:r>
              <w:rPr>
                <w:rFonts w:ascii="Times New Roman" w:hAnsi="Times New Roman" w:eastAsia="Calibri" w:cs="Times New Roman"/>
                <w:sz w:val="24"/>
                <w:szCs w:val="24"/>
                <w:lang w:eastAsia="ru-RU"/>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2DDB405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прыжки с короткой скакалкой:</w:t>
            </w:r>
            <w:r>
              <w:rPr>
                <w:rFonts w:ascii="Times New Roman" w:hAnsi="Times New Roman" w:eastAsia="Calibri" w:cs="Times New Roman"/>
                <w:sz w:val="24"/>
                <w:szCs w:val="24"/>
                <w:lang w:eastAsia="ru-RU"/>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10772A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в равновесии:</w:t>
            </w:r>
            <w:r>
              <w:rPr>
                <w:rFonts w:ascii="Times New Roman" w:hAnsi="Times New Roman" w:eastAsia="Calibri" w:cs="Times New Roman"/>
                <w:sz w:val="24"/>
                <w:szCs w:val="24"/>
                <w:lang w:eastAsia="ru-RU"/>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приседаннем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7307A4B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0DE55AD8">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Общеразвивающие упражнения:</w:t>
            </w:r>
          </w:p>
          <w:p w14:paraId="33BF32A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кистей рук, развития и укрепления мышц рук и плечевого пояса:</w:t>
            </w:r>
            <w:r>
              <w:rPr>
                <w:rFonts w:ascii="Times New Roman" w:hAnsi="Times New Roman" w:eastAsia="Calibri" w:cs="Times New Roman"/>
                <w:sz w:val="24"/>
                <w:szCs w:val="24"/>
                <w:lang w:eastAsia="ru-RU"/>
              </w:rPr>
              <w:t xml:space="preserve">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F4CF2E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развития и укрепления мышц спины и гибкости позвоночника:</w:t>
            </w:r>
            <w:r>
              <w:rPr>
                <w:rFonts w:ascii="Times New Roman" w:hAnsi="Times New Roman" w:eastAsia="Calibri" w:cs="Times New Roman"/>
                <w:sz w:val="24"/>
                <w:szCs w:val="24"/>
                <w:lang w:eastAsia="ru-RU"/>
              </w:rPr>
              <w:t xml:space="preserve">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2C1FE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упражнения для развития и укрепления мышц ног и брюшного пресса:</w:t>
            </w:r>
            <w:r>
              <w:rPr>
                <w:rFonts w:ascii="Times New Roman" w:hAnsi="Times New Roman" w:eastAsia="Calibri" w:cs="Times New Roman"/>
                <w:sz w:val="24"/>
                <w:szCs w:val="24"/>
                <w:lang w:eastAsia="ru-RU"/>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E1D749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20CF99B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Ритмическая гимнастика:</w:t>
            </w:r>
          </w:p>
          <w:p w14:paraId="76F78B5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приседаннем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61243B1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Строевые упражнения:</w:t>
            </w:r>
          </w:p>
          <w:p w14:paraId="5452D74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DDA698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ПОДВИЖНЫЕ ИГРЫ:</w:t>
            </w:r>
            <w:r>
              <w:rPr>
                <w:rFonts w:ascii="Times New Roman" w:hAnsi="Times New Roman" w:eastAsia="Calibri" w:cs="Times New Roman"/>
                <w:sz w:val="24"/>
                <w:szCs w:val="24"/>
                <w:lang w:eastAsia="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026FD80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7E15F9F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СПОРТИВНЫЕ ИГРЫ:</w:t>
            </w:r>
            <w:r>
              <w:rPr>
                <w:rFonts w:ascii="Times New Roman" w:hAnsi="Times New Roman" w:eastAsia="Calibri" w:cs="Times New Roman"/>
                <w:sz w:val="24"/>
                <w:szCs w:val="24"/>
                <w:lang w:eastAsia="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BE20A3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Городки:</w:t>
            </w:r>
            <w:r>
              <w:rPr>
                <w:rFonts w:ascii="Times New Roman" w:hAnsi="Times New Roman" w:eastAsia="Calibri" w:cs="Times New Roman"/>
                <w:sz w:val="24"/>
                <w:szCs w:val="24"/>
                <w:lang w:eastAsia="ru-RU"/>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6415BA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Элементы баскетбола:</w:t>
            </w:r>
            <w:r>
              <w:rPr>
                <w:rFonts w:ascii="Times New Roman" w:hAnsi="Times New Roman" w:eastAsia="Calibri" w:cs="Times New Roman"/>
                <w:sz w:val="24"/>
                <w:szCs w:val="24"/>
                <w:lang w:eastAsia="ru-RU"/>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458627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Элементы футбола</w:t>
            </w:r>
            <w:r>
              <w:rPr>
                <w:rFonts w:ascii="Times New Roman" w:hAnsi="Times New Roman" w:eastAsia="Calibri" w:cs="Times New Roman"/>
                <w:sz w:val="24"/>
                <w:szCs w:val="24"/>
                <w:lang w:eastAsia="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EEF8FC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Элементы хоккея:</w:t>
            </w:r>
            <w:r>
              <w:rPr>
                <w:rFonts w:ascii="Times New Roman" w:hAnsi="Times New Roman" w:eastAsia="Calibri" w:cs="Times New Roman"/>
                <w:sz w:val="24"/>
                <w:szCs w:val="24"/>
                <w:lang w:eastAsia="ru-RU"/>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28FDD2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Бадминтон:</w:t>
            </w:r>
            <w:r>
              <w:rPr>
                <w:rFonts w:ascii="Times New Roman" w:hAnsi="Times New Roman" w:eastAsia="Calibri" w:cs="Times New Roman"/>
                <w:sz w:val="24"/>
                <w:szCs w:val="24"/>
                <w:lang w:eastAsia="ru-RU"/>
              </w:rPr>
              <w:t xml:space="preserve"> перебрасывание волана ракеткой на сторону партнера без сетки, через сетку, правильно удерживая ракетку.</w:t>
            </w:r>
          </w:p>
          <w:p w14:paraId="224056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Элементы настольного тенниса:</w:t>
            </w:r>
            <w:r>
              <w:rPr>
                <w:rFonts w:ascii="Times New Roman" w:hAnsi="Times New Roman" w:eastAsia="Calibri" w:cs="Times New Roman"/>
                <w:sz w:val="24"/>
                <w:szCs w:val="24"/>
                <w:lang w:eastAsia="ru-RU"/>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45DAE9E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СПОРТИВНЫЕ УПРАЖНЕНИЯ:</w:t>
            </w:r>
            <w:r>
              <w:rPr>
                <w:rFonts w:ascii="Times New Roman" w:hAnsi="Times New Roman" w:eastAsia="Calibri" w:cs="Times New Roman"/>
                <w:sz w:val="24"/>
                <w:szCs w:val="24"/>
                <w:lang w:eastAsia="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CCAD7D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Катание на санках:</w:t>
            </w:r>
            <w:r>
              <w:rPr>
                <w:rFonts w:ascii="Times New Roman" w:hAnsi="Times New Roman" w:eastAsia="Calibri" w:cs="Times New Roman"/>
                <w:sz w:val="24"/>
                <w:szCs w:val="24"/>
                <w:lang w:eastAsia="ru-RU"/>
              </w:rPr>
              <w:t xml:space="preserve"> игровые задания и соревнования в катании на санях на скорость.</w:t>
            </w:r>
          </w:p>
          <w:p w14:paraId="202DF84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Ходьба на лыжах:</w:t>
            </w:r>
            <w:r>
              <w:rPr>
                <w:rFonts w:ascii="Times New Roman" w:hAnsi="Times New Roman" w:eastAsia="Calibri" w:cs="Times New Roman"/>
                <w:sz w:val="24"/>
                <w:szCs w:val="24"/>
                <w:lang w:eastAsia="ru-RU"/>
              </w:rPr>
              <w:t xml:space="preserve">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2774803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Катание на коньках:</w:t>
            </w:r>
            <w:r>
              <w:rPr>
                <w:rFonts w:ascii="Times New Roman" w:hAnsi="Times New Roman" w:eastAsia="Calibri" w:cs="Times New Roman"/>
                <w:sz w:val="24"/>
                <w:szCs w:val="24"/>
                <w:lang w:eastAsia="ru-RU"/>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A91FDD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Катание на двухколесном велосипеде, самокате:</w:t>
            </w:r>
            <w:r>
              <w:rPr>
                <w:rFonts w:ascii="Times New Roman" w:hAnsi="Times New Roman" w:eastAsia="Calibri" w:cs="Times New Roman"/>
                <w:sz w:val="24"/>
                <w:szCs w:val="24"/>
                <w:lang w:eastAsia="ru-RU"/>
              </w:rPr>
              <w:t xml:space="preserve"> по прямой, по кругу, змейкой, объезжая препятствие, на скорость.</w:t>
            </w:r>
          </w:p>
          <w:p w14:paraId="0360788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Плавание:</w:t>
            </w:r>
            <w:r>
              <w:rPr>
                <w:rFonts w:ascii="Times New Roman" w:hAnsi="Times New Roman" w:eastAsia="Calibri" w:cs="Times New Roman"/>
                <w:sz w:val="24"/>
                <w:szCs w:val="24"/>
                <w:lang w:eastAsia="ru-RU"/>
              </w:rPr>
              <w:t xml:space="preserve"> погружение в воду с головой с открытыми глазами, скольжение на груди и спине, двигая ногами (вверх-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42EA305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ФОРМИРОВАНИЕ ОСНОВ ЗДОРОВОГО ОБРАЗА ЖИЗНИ:</w:t>
            </w:r>
            <w:r>
              <w:rPr>
                <w:rFonts w:ascii="Times New Roman" w:hAnsi="Times New Roman" w:eastAsia="Calibri" w:cs="Times New Roman"/>
                <w:sz w:val="24"/>
                <w:szCs w:val="24"/>
                <w:lang w:eastAsia="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0EFE4D2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АКТИВНЫЙ ОТДЫХ.</w:t>
            </w:r>
          </w:p>
          <w:p w14:paraId="2C115FE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Физкультурные праздники и досуги:</w:t>
            </w:r>
            <w:r>
              <w:rPr>
                <w:rFonts w:ascii="Times New Roman" w:hAnsi="Times New Roman" w:eastAsia="Calibri" w:cs="Times New Roman"/>
                <w:sz w:val="24"/>
                <w:szCs w:val="24"/>
                <w:lang w:eastAsia="ru-RU"/>
              </w:rPr>
              <w:t xml:space="preserve">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C6ECAE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6C4CDF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E13FA3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Дни здоровья:</w:t>
            </w:r>
            <w:r>
              <w:rPr>
                <w:rFonts w:ascii="Times New Roman" w:hAnsi="Times New Roman" w:eastAsia="Calibri" w:cs="Times New Roman"/>
                <w:sz w:val="24"/>
                <w:szCs w:val="24"/>
                <w:lang w:eastAsia="ru-RU"/>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BA3F2F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DC568C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Педагог организует </w:t>
            </w:r>
            <w:r>
              <w:rPr>
                <w:rFonts w:ascii="Times New Roman" w:hAnsi="Times New Roman" w:eastAsia="Calibri" w:cs="Times New Roman"/>
                <w:i/>
                <w:sz w:val="24"/>
                <w:szCs w:val="24"/>
                <w:lang w:eastAsia="ru-RU"/>
              </w:rPr>
              <w:t>пешеходные прогулки.</w:t>
            </w:r>
            <w:r>
              <w:rPr>
                <w:rFonts w:ascii="Times New Roman" w:hAnsi="Times New Roman" w:eastAsia="Calibri" w:cs="Times New Roman"/>
                <w:sz w:val="24"/>
                <w:szCs w:val="24"/>
                <w:lang w:eastAsia="ru-RU"/>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AB801CB">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77EC1BB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Pr>
          <w:rFonts w:ascii="Times New Roman" w:hAnsi="Times New Roman" w:eastAsia="Calibri" w:cs="Times New Roman"/>
          <w:b/>
          <w:sz w:val="24"/>
          <w:szCs w:val="24"/>
        </w:rPr>
        <w:t>«Жизнь», «Здоровье»,</w:t>
      </w:r>
      <w:r>
        <w:rPr>
          <w:rFonts w:ascii="Times New Roman" w:hAnsi="Times New Roman" w:eastAsia="Calibri" w:cs="Times New Roman"/>
          <w:sz w:val="24"/>
          <w:szCs w:val="24"/>
        </w:rPr>
        <w:t xml:space="preserve"> что предполагает:</w:t>
      </w:r>
    </w:p>
    <w:p w14:paraId="7553D2C0">
      <w:pPr>
        <w:pStyle w:val="64"/>
        <w:numPr>
          <w:ilvl w:val="0"/>
          <w:numId w:val="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3B0D051">
      <w:pPr>
        <w:pStyle w:val="64"/>
        <w:numPr>
          <w:ilvl w:val="0"/>
          <w:numId w:val="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у ребёнка возрастасообразных представлений и знаний в области физической культуры, здоровья и безопасного образа жизни;</w:t>
      </w:r>
    </w:p>
    <w:p w14:paraId="1F3D5207">
      <w:pPr>
        <w:pStyle w:val="64"/>
        <w:numPr>
          <w:ilvl w:val="0"/>
          <w:numId w:val="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FCB14EF">
      <w:pPr>
        <w:pStyle w:val="64"/>
        <w:numPr>
          <w:ilvl w:val="0"/>
          <w:numId w:val="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активности, самостоятельности, самоуважения, коммуникабельности, уверенности и других личностных качеств;</w:t>
      </w:r>
    </w:p>
    <w:p w14:paraId="14124B55">
      <w:pPr>
        <w:pStyle w:val="64"/>
        <w:numPr>
          <w:ilvl w:val="0"/>
          <w:numId w:val="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приобщение детей к ценностям, нормам и знаниям физической культуры в целях их физического развития и саморазвития;</w:t>
      </w:r>
    </w:p>
    <w:p w14:paraId="15ACAFEB">
      <w:pPr>
        <w:pStyle w:val="64"/>
        <w:numPr>
          <w:ilvl w:val="0"/>
          <w:numId w:val="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у ребёнка основных гигиенических навыков, представлений о здоровом образе жизни.</w:t>
      </w:r>
    </w:p>
    <w:p w14:paraId="2A41BD91">
      <w:pPr>
        <w:spacing w:after="0" w:line="240" w:lineRule="auto"/>
        <w:jc w:val="center"/>
        <w:rPr>
          <w:rFonts w:ascii="Times New Roman" w:hAnsi="Times New Roman" w:eastAsia="Calibri" w:cs="Times New Roman"/>
          <w:sz w:val="24"/>
          <w:szCs w:val="24"/>
        </w:rPr>
      </w:pPr>
    </w:p>
    <w:p w14:paraId="6AE56496">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2.2.</w:t>
      </w:r>
      <w:r>
        <w:rPr>
          <w:rFonts w:ascii="Times New Roman" w:hAnsi="Times New Roman" w:cs="Times New Roman"/>
          <w:sz w:val="24"/>
          <w:szCs w:val="24"/>
        </w:rPr>
        <w:t xml:space="preserve"> </w:t>
      </w:r>
      <w:r>
        <w:rPr>
          <w:rFonts w:ascii="Times New Roman" w:hAnsi="Times New Roman" w:eastAsia="Calibri" w:cs="Times New Roman"/>
          <w:b/>
          <w:sz w:val="24"/>
          <w:szCs w:val="24"/>
        </w:rPr>
        <w:t>ВАРИАТИВНЫЕ ФОРМЫ, СПОСОБЫ, МЕТОДЫ И СРЕДСТВА РЕАЛИЗАЦИИ ПРОГРАММЫ</w:t>
      </w:r>
    </w:p>
    <w:p w14:paraId="58F23C05">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с.148, п.23</w:t>
      </w:r>
      <w:r>
        <w:rPr>
          <w:rFonts w:ascii="Times New Roman" w:hAnsi="Times New Roman" w:eastAsia="Calibri" w:cs="Times New Roman"/>
          <w:b/>
          <w:sz w:val="24"/>
          <w:szCs w:val="24"/>
        </w:rPr>
        <w:cr/>
      </w:r>
    </w:p>
    <w:p w14:paraId="6A7C60F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ДО может быть получено в МАДОУ № 207, а также вне его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14:paraId="68B5953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МАДОУ № 207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30C536D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48E2256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661664C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14:paraId="7469A4B8">
      <w:pPr>
        <w:spacing w:after="0" w:line="240" w:lineRule="auto"/>
        <w:ind w:firstLine="709"/>
        <w:jc w:val="both"/>
        <w:rPr>
          <w:rFonts w:ascii="Times New Roman" w:hAnsi="Times New Roman" w:eastAsia="Calibri" w:cs="Times New Roman"/>
          <w:sz w:val="24"/>
          <w:szCs w:val="24"/>
        </w:rPr>
      </w:pPr>
    </w:p>
    <w:p w14:paraId="3A489149">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Виды детской деятельности (в соответствие с ФОП ДО)</w:t>
      </w:r>
    </w:p>
    <w:tbl>
      <w:tblPr>
        <w:tblStyle w:val="162"/>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3651"/>
        <w:gridCol w:w="3828"/>
      </w:tblGrid>
      <w:tr w14:paraId="6360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tcPr>
          <w:p w14:paraId="5A0B0D99">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 младенческом возрасте </w:t>
            </w:r>
          </w:p>
          <w:p w14:paraId="630B7829">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мес. - 1 год):</w:t>
            </w:r>
          </w:p>
        </w:tc>
        <w:tc>
          <w:tcPr>
            <w:tcW w:w="3651" w:type="dxa"/>
          </w:tcPr>
          <w:p w14:paraId="222D226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 раннем возрасте </w:t>
            </w:r>
          </w:p>
          <w:p w14:paraId="62C462A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год- 3 года):</w:t>
            </w:r>
          </w:p>
        </w:tc>
        <w:tc>
          <w:tcPr>
            <w:tcW w:w="3828" w:type="dxa"/>
          </w:tcPr>
          <w:p w14:paraId="777BF79A">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 дошкольном возрасте </w:t>
            </w:r>
          </w:p>
          <w:p w14:paraId="4408179B">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года- 8 лет):</w:t>
            </w:r>
          </w:p>
        </w:tc>
      </w:tr>
      <w:tr w14:paraId="7CED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2E1F4D7E">
            <w:pPr>
              <w:widowControl w:val="0"/>
              <w:spacing w:after="0" w:line="240" w:lineRule="auto"/>
              <w:jc w:val="both"/>
              <w:rPr>
                <w:rFonts w:ascii="Times New Roman" w:hAnsi="Times New Roman" w:cs="Times New Roman"/>
                <w:b/>
                <w:i/>
                <w:sz w:val="24"/>
                <w:szCs w:val="24"/>
              </w:rPr>
            </w:pPr>
            <w:r>
              <w:rPr>
                <w:rFonts w:ascii="Times New Roman" w:hAnsi="Times New Roman" w:cs="Times New Roman"/>
                <w:i/>
                <w:sz w:val="24"/>
                <w:szCs w:val="24"/>
              </w:rPr>
              <w:t>предметно-манипулятивная</w:t>
            </w:r>
            <w:r>
              <w:rPr>
                <w:rFonts w:ascii="Times New Roman" w:hAnsi="Times New Roman" w:cs="Times New Roman"/>
                <w:b/>
                <w:i/>
                <w:sz w:val="24"/>
                <w:szCs w:val="24"/>
              </w:rPr>
              <w:t xml:space="preserve"> </w:t>
            </w:r>
            <w:r>
              <w:rPr>
                <w:rFonts w:ascii="Times New Roman" w:hAnsi="Times New Roman" w:cs="Times New Roman"/>
                <w:b/>
                <w:sz w:val="24"/>
                <w:szCs w:val="24"/>
              </w:rPr>
              <w:t>деятельность (орудийные и соотносящие действия с предметами);</w:t>
            </w:r>
          </w:p>
        </w:tc>
        <w:tc>
          <w:tcPr>
            <w:tcW w:w="3651" w:type="dxa"/>
          </w:tcPr>
          <w:p w14:paraId="49E66D6C">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предметная</w:t>
            </w:r>
            <w:r>
              <w:rPr>
                <w:rFonts w:ascii="Times New Roman" w:hAnsi="Times New Roman" w:cs="Times New Roman"/>
                <w:spacing w:val="65"/>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18"/>
                <w:sz w:val="24"/>
                <w:szCs w:val="24"/>
              </w:rPr>
              <w:t xml:space="preserve"> </w:t>
            </w:r>
            <w:r>
              <w:rPr>
                <w:rFonts w:ascii="Times New Roman" w:hAnsi="Times New Roman" w:cs="Times New Roman"/>
                <w:spacing w:val="-8"/>
                <w:w w:val="103"/>
                <w:sz w:val="24"/>
                <w:szCs w:val="24"/>
              </w:rPr>
              <w:t>(</w:t>
            </w:r>
            <w:r>
              <w:rPr>
                <w:rFonts w:ascii="Times New Roman" w:hAnsi="Times New Roman" w:cs="Times New Roman"/>
                <w:w w:val="103"/>
                <w:sz w:val="24"/>
                <w:szCs w:val="24"/>
              </w:rPr>
              <w:t>орудийно-предметные</w:t>
            </w:r>
            <w:r>
              <w:rPr>
                <w:rFonts w:ascii="Times New Roman" w:hAnsi="Times New Roman" w:cs="Times New Roman"/>
                <w:spacing w:val="34"/>
                <w:w w:val="103"/>
                <w:sz w:val="24"/>
                <w:szCs w:val="24"/>
              </w:rPr>
              <w:t xml:space="preserve"> </w:t>
            </w:r>
            <w:r>
              <w:rPr>
                <w:rFonts w:ascii="Times New Roman" w:hAnsi="Times New Roman" w:cs="Times New Roman"/>
                <w:sz w:val="24"/>
                <w:szCs w:val="24"/>
              </w:rPr>
              <w:t>действия</w:t>
            </w:r>
            <w:r>
              <w:rPr>
                <w:rFonts w:ascii="Times New Roman" w:hAnsi="Times New Roman" w:cs="Times New Roman"/>
                <w:spacing w:val="53"/>
                <w:sz w:val="24"/>
                <w:szCs w:val="24"/>
              </w:rPr>
              <w:t xml:space="preserve"> </w:t>
            </w:r>
            <w:r>
              <w:rPr>
                <w:rFonts w:ascii="Times New Roman" w:hAnsi="Times New Roman" w:cs="Times New Roman"/>
                <w:w w:val="213"/>
                <w:sz w:val="24"/>
                <w:szCs w:val="24"/>
              </w:rPr>
              <w:t>-</w:t>
            </w:r>
            <w:r>
              <w:rPr>
                <w:rFonts w:ascii="Times New Roman" w:hAnsi="Times New Roman" w:cs="Times New Roman"/>
                <w:spacing w:val="-86"/>
                <w:w w:val="213"/>
                <w:sz w:val="24"/>
                <w:szCs w:val="24"/>
              </w:rPr>
              <w:t xml:space="preserve"> </w:t>
            </w:r>
            <w:r>
              <w:rPr>
                <w:rFonts w:ascii="Times New Roman" w:hAnsi="Times New Roman" w:cs="Times New Roman"/>
                <w:sz w:val="24"/>
                <w:szCs w:val="24"/>
              </w:rPr>
              <w:t>ест</w:t>
            </w:r>
            <w:r>
              <w:rPr>
                <w:rFonts w:ascii="Times New Roman" w:hAnsi="Times New Roman" w:cs="Times New Roman"/>
                <w:spacing w:val="49"/>
                <w:sz w:val="24"/>
                <w:szCs w:val="24"/>
              </w:rPr>
              <w:t xml:space="preserve"> </w:t>
            </w:r>
            <w:r>
              <w:rPr>
                <w:rFonts w:ascii="Times New Roman" w:hAnsi="Times New Roman" w:cs="Times New Roman"/>
                <w:sz w:val="24"/>
                <w:szCs w:val="24"/>
              </w:rPr>
              <w:t>ложкой,</w:t>
            </w:r>
            <w:r>
              <w:rPr>
                <w:rFonts w:ascii="Times New Roman" w:hAnsi="Times New Roman" w:cs="Times New Roman"/>
                <w:spacing w:val="64"/>
                <w:sz w:val="24"/>
                <w:szCs w:val="24"/>
              </w:rPr>
              <w:t xml:space="preserve"> </w:t>
            </w:r>
            <w:r>
              <w:rPr>
                <w:rFonts w:ascii="Times New Roman" w:hAnsi="Times New Roman" w:cs="Times New Roman"/>
                <w:w w:val="103"/>
                <w:sz w:val="24"/>
                <w:szCs w:val="24"/>
              </w:rPr>
              <w:t xml:space="preserve">пьет </w:t>
            </w:r>
            <w:r>
              <w:rPr>
                <w:rFonts w:ascii="Times New Roman" w:hAnsi="Times New Roman" w:cs="Times New Roman"/>
                <w:sz w:val="24"/>
                <w:szCs w:val="24"/>
              </w:rPr>
              <w:t>из</w:t>
            </w:r>
            <w:r>
              <w:rPr>
                <w:rFonts w:ascii="Times New Roman" w:hAnsi="Times New Roman" w:cs="Times New Roman"/>
                <w:spacing w:val="12"/>
                <w:sz w:val="24"/>
                <w:szCs w:val="24"/>
              </w:rPr>
              <w:t xml:space="preserve"> </w:t>
            </w:r>
            <w:r>
              <w:rPr>
                <w:rFonts w:ascii="Times New Roman" w:hAnsi="Times New Roman" w:cs="Times New Roman"/>
                <w:sz w:val="24"/>
                <w:szCs w:val="24"/>
              </w:rPr>
              <w:t>кружки</w:t>
            </w:r>
            <w:r>
              <w:rPr>
                <w:rFonts w:ascii="Times New Roman" w:hAnsi="Times New Roman" w:cs="Times New Roman"/>
                <w:spacing w:val="34"/>
                <w:sz w:val="24"/>
                <w:szCs w:val="24"/>
              </w:rPr>
              <w:t xml:space="preserve"> </w:t>
            </w:r>
            <w:r>
              <w:rPr>
                <w:rFonts w:ascii="Times New Roman" w:hAnsi="Times New Roman" w:cs="Times New Roman"/>
                <w:sz w:val="24"/>
                <w:szCs w:val="24"/>
              </w:rPr>
              <w:t>и</w:t>
            </w:r>
            <w:r>
              <w:rPr>
                <w:rFonts w:ascii="Times New Roman" w:hAnsi="Times New Roman" w:cs="Times New Roman"/>
                <w:spacing w:val="9"/>
                <w:sz w:val="24"/>
                <w:szCs w:val="24"/>
              </w:rPr>
              <w:t xml:space="preserve"> </w:t>
            </w:r>
            <w:r>
              <w:rPr>
                <w:rFonts w:ascii="Times New Roman" w:hAnsi="Times New Roman" w:cs="Times New Roman"/>
                <w:w w:val="103"/>
                <w:sz w:val="24"/>
                <w:szCs w:val="24"/>
              </w:rPr>
              <w:t>другое</w:t>
            </w:r>
            <w:r>
              <w:rPr>
                <w:rFonts w:ascii="Times New Roman" w:hAnsi="Times New Roman" w:cs="Times New Roman"/>
                <w:w w:val="104"/>
                <w:sz w:val="24"/>
                <w:szCs w:val="24"/>
              </w:rPr>
              <w:t>)</w:t>
            </w:r>
            <w:r>
              <w:rPr>
                <w:rFonts w:ascii="Times New Roman" w:hAnsi="Times New Roman" w:cs="Times New Roman"/>
                <w:w w:val="103"/>
                <w:sz w:val="24"/>
                <w:szCs w:val="24"/>
              </w:rPr>
              <w:t>;</w:t>
            </w:r>
          </w:p>
        </w:tc>
        <w:tc>
          <w:tcPr>
            <w:tcW w:w="3828" w:type="dxa"/>
          </w:tcPr>
          <w:p w14:paraId="033A4266">
            <w:pPr>
              <w:widowControl w:val="0"/>
              <w:spacing w:after="0" w:line="240" w:lineRule="auto"/>
              <w:jc w:val="both"/>
              <w:rPr>
                <w:rFonts w:ascii="Times New Roman" w:hAnsi="Times New Roman" w:cs="Times New Roman"/>
                <w:sz w:val="24"/>
                <w:szCs w:val="24"/>
              </w:rPr>
            </w:pPr>
          </w:p>
        </w:tc>
      </w:tr>
      <w:tr w14:paraId="521F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6CE12085">
            <w:pPr>
              <w:widowControl w:val="0"/>
              <w:spacing w:after="0" w:line="240" w:lineRule="auto"/>
              <w:jc w:val="both"/>
              <w:rPr>
                <w:rFonts w:ascii="Times New Roman" w:hAnsi="Times New Roman" w:cs="Times New Roman"/>
                <w:b/>
                <w:i/>
                <w:sz w:val="24"/>
                <w:szCs w:val="24"/>
              </w:rPr>
            </w:pPr>
          </w:p>
        </w:tc>
        <w:tc>
          <w:tcPr>
            <w:tcW w:w="3651" w:type="dxa"/>
          </w:tcPr>
          <w:p w14:paraId="51E24690">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экспериментирование</w:t>
            </w:r>
            <w:r>
              <w:rPr>
                <w:rFonts w:ascii="Times New Roman" w:hAnsi="Times New Roman" w:cs="Times New Roman"/>
                <w:sz w:val="24"/>
                <w:szCs w:val="24"/>
              </w:rPr>
              <w:t xml:space="preserve"> с материалами и веществами (песок, вода, тесто и другие);</w:t>
            </w:r>
          </w:p>
        </w:tc>
        <w:tc>
          <w:tcPr>
            <w:tcW w:w="3828" w:type="dxa"/>
          </w:tcPr>
          <w:p w14:paraId="1E76A96A">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познавательно-исследовательская</w:t>
            </w:r>
            <w:r>
              <w:rPr>
                <w:rFonts w:ascii="Times New Roman" w:hAnsi="Times New Roman" w:cs="Times New Roman"/>
                <w:sz w:val="24"/>
                <w:szCs w:val="24"/>
              </w:rPr>
              <w:t xml:space="preserve"> деятельность и </w:t>
            </w:r>
            <w:r>
              <w:rPr>
                <w:rFonts w:ascii="Times New Roman" w:hAnsi="Times New Roman" w:cs="Times New Roman"/>
                <w:b/>
                <w:i/>
                <w:sz w:val="24"/>
                <w:szCs w:val="24"/>
              </w:rPr>
              <w:t>экспериментирование;</w:t>
            </w:r>
          </w:p>
        </w:tc>
      </w:tr>
      <w:tr w14:paraId="7867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42C465CE">
            <w:pPr>
              <w:widowControl w:val="0"/>
              <w:spacing w:after="0" w:line="240" w:lineRule="auto"/>
              <w:jc w:val="both"/>
              <w:rPr>
                <w:rFonts w:ascii="Times New Roman" w:hAnsi="Times New Roman" w:cs="Times New Roman"/>
                <w:b/>
                <w:w w:val="104"/>
                <w:sz w:val="24"/>
                <w:szCs w:val="24"/>
              </w:rPr>
            </w:pPr>
            <w:r>
              <w:rPr>
                <w:rFonts w:ascii="Times New Roman" w:hAnsi="Times New Roman" w:cs="Times New Roman"/>
                <w:b/>
                <w:w w:val="104"/>
                <w:sz w:val="24"/>
                <w:szCs w:val="24"/>
              </w:rPr>
              <w:t xml:space="preserve">непосредственное эмоциональное </w:t>
            </w:r>
            <w:r>
              <w:rPr>
                <w:rFonts w:ascii="Times New Roman" w:hAnsi="Times New Roman" w:cs="Times New Roman"/>
                <w:i/>
                <w:w w:val="104"/>
                <w:sz w:val="24"/>
                <w:szCs w:val="24"/>
              </w:rPr>
              <w:t>общение</w:t>
            </w:r>
            <w:r>
              <w:rPr>
                <w:rFonts w:ascii="Times New Roman" w:hAnsi="Times New Roman" w:cs="Times New Roman"/>
                <w:b/>
                <w:w w:val="104"/>
                <w:sz w:val="24"/>
                <w:szCs w:val="24"/>
              </w:rPr>
              <w:t xml:space="preserve"> со взрослым;</w:t>
            </w:r>
          </w:p>
        </w:tc>
        <w:tc>
          <w:tcPr>
            <w:tcW w:w="3651" w:type="dxa"/>
          </w:tcPr>
          <w:p w14:paraId="48839123">
            <w:pPr>
              <w:widowControl w:val="0"/>
              <w:spacing w:after="0" w:line="240" w:lineRule="auto"/>
              <w:jc w:val="both"/>
              <w:rPr>
                <w:rFonts w:ascii="Times New Roman" w:hAnsi="Times New Roman" w:cs="Times New Roman"/>
                <w:sz w:val="24"/>
                <w:szCs w:val="24"/>
              </w:rPr>
            </w:pPr>
            <w:r>
              <w:rPr>
                <w:rFonts w:ascii="Times New Roman" w:hAnsi="Times New Roman" w:cs="Times New Roman"/>
                <w:w w:val="104"/>
                <w:sz w:val="24"/>
                <w:szCs w:val="24"/>
              </w:rPr>
              <w:t>ситуативно-деловое</w:t>
            </w:r>
            <w:r>
              <w:rPr>
                <w:rFonts w:ascii="Times New Roman" w:hAnsi="Times New Roman" w:cs="Times New Roman"/>
                <w:spacing w:val="62"/>
                <w:w w:val="104"/>
                <w:sz w:val="24"/>
                <w:szCs w:val="24"/>
              </w:rPr>
              <w:t xml:space="preserve"> </w:t>
            </w:r>
            <w:r>
              <w:rPr>
                <w:rFonts w:ascii="Times New Roman" w:hAnsi="Times New Roman" w:cs="Times New Roman"/>
                <w:b/>
                <w:i/>
                <w:sz w:val="24"/>
                <w:szCs w:val="24"/>
              </w:rPr>
              <w:t>общение</w:t>
            </w:r>
            <w:r>
              <w:rPr>
                <w:rFonts w:ascii="Times New Roman" w:hAnsi="Times New Roman" w:cs="Times New Roman"/>
                <w:sz w:val="24"/>
                <w:szCs w:val="24"/>
              </w:rPr>
              <w:t xml:space="preserve"> со взрослым и</w:t>
            </w:r>
            <w:r>
              <w:rPr>
                <w:rFonts w:ascii="Times New Roman" w:hAnsi="Times New Roman" w:cs="Times New Roman"/>
                <w:spacing w:val="9"/>
                <w:sz w:val="24"/>
                <w:szCs w:val="24"/>
              </w:rPr>
              <w:t xml:space="preserve"> </w:t>
            </w:r>
            <w:r>
              <w:rPr>
                <w:rFonts w:ascii="Times New Roman" w:hAnsi="Times New Roman" w:cs="Times New Roman"/>
                <w:w w:val="104"/>
                <w:sz w:val="24"/>
                <w:szCs w:val="24"/>
              </w:rPr>
              <w:t>эмоционально-практическое</w:t>
            </w:r>
            <w:r>
              <w:rPr>
                <w:rFonts w:ascii="Times New Roman" w:hAnsi="Times New Roman" w:cs="Times New Roman"/>
                <w:spacing w:val="34"/>
                <w:w w:val="104"/>
                <w:sz w:val="24"/>
                <w:szCs w:val="24"/>
              </w:rPr>
              <w:t xml:space="preserve"> </w:t>
            </w:r>
            <w:r>
              <w:rPr>
                <w:rFonts w:ascii="Times New Roman" w:hAnsi="Times New Roman" w:cs="Times New Roman"/>
                <w:w w:val="104"/>
                <w:sz w:val="24"/>
                <w:szCs w:val="24"/>
              </w:rPr>
              <w:t xml:space="preserve">со </w:t>
            </w:r>
            <w:r>
              <w:rPr>
                <w:rFonts w:ascii="Times New Roman" w:hAnsi="Times New Roman" w:cs="Times New Roman"/>
                <w:sz w:val="24"/>
                <w:szCs w:val="24"/>
              </w:rPr>
              <w:t>сверстниками под руководством</w:t>
            </w:r>
            <w:r>
              <w:rPr>
                <w:rFonts w:ascii="Times New Roman" w:hAnsi="Times New Roman" w:cs="Times New Roman"/>
                <w:spacing w:val="66"/>
                <w:sz w:val="24"/>
                <w:szCs w:val="24"/>
              </w:rPr>
              <w:t xml:space="preserve"> </w:t>
            </w:r>
            <w:r>
              <w:rPr>
                <w:rFonts w:ascii="Times New Roman" w:hAnsi="Times New Roman" w:cs="Times New Roman"/>
                <w:w w:val="103"/>
                <w:sz w:val="24"/>
                <w:szCs w:val="24"/>
              </w:rPr>
              <w:t>взрослого;</w:t>
            </w:r>
          </w:p>
        </w:tc>
        <w:tc>
          <w:tcPr>
            <w:tcW w:w="3828" w:type="dxa"/>
          </w:tcPr>
          <w:p w14:paraId="6A1C4A6A">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общени</w:t>
            </w:r>
            <w:r>
              <w:rPr>
                <w:rFonts w:ascii="Times New Roman" w:hAnsi="Times New Roman" w:cs="Times New Roman"/>
                <w:i/>
                <w:sz w:val="24"/>
                <w:szCs w:val="24"/>
              </w:rPr>
              <w:t>е</w:t>
            </w:r>
            <w:r>
              <w:rPr>
                <w:rFonts w:ascii="Times New Roman" w:hAnsi="Times New Roman" w:cs="Times New Roman"/>
                <w:sz w:val="24"/>
                <w:szCs w:val="24"/>
              </w:rPr>
              <w:t xml:space="preserve"> со взрослым (ситуативно-деловое, внеситуативно-познавательное, внеситуативно-личностное) и сверстниками (ситуативно-деловое, внеситуативно­деловое);</w:t>
            </w:r>
          </w:p>
        </w:tc>
      </w:tr>
      <w:tr w14:paraId="190F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70CAABDB">
            <w:pPr>
              <w:widowControl w:val="0"/>
              <w:spacing w:after="0" w:line="240" w:lineRule="auto"/>
              <w:jc w:val="both"/>
              <w:rPr>
                <w:rFonts w:ascii="Times New Roman" w:hAnsi="Times New Roman" w:cs="Times New Roman"/>
                <w:b/>
                <w:i/>
                <w:sz w:val="24"/>
                <w:szCs w:val="24"/>
              </w:rPr>
            </w:pPr>
            <w:r>
              <w:rPr>
                <w:rFonts w:ascii="Times New Roman" w:hAnsi="Times New Roman" w:cs="Times New Roman"/>
                <w:i/>
                <w:sz w:val="24"/>
                <w:szCs w:val="24"/>
              </w:rPr>
              <w:t xml:space="preserve">двигательная </w:t>
            </w:r>
            <w:r>
              <w:rPr>
                <w:rFonts w:ascii="Times New Roman" w:hAnsi="Times New Roman" w:cs="Times New Roman"/>
                <w:b/>
                <w:sz w:val="24"/>
                <w:szCs w:val="24"/>
              </w:rPr>
              <w:t>деятельность (пространственно-предметные перемещения, хватание, ползание, ходьба, тактильно-двигательные игры);</w:t>
            </w:r>
          </w:p>
        </w:tc>
        <w:tc>
          <w:tcPr>
            <w:tcW w:w="3651" w:type="dxa"/>
          </w:tcPr>
          <w:p w14:paraId="603707B9">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двигательная</w:t>
            </w:r>
            <w:r>
              <w:rPr>
                <w:rFonts w:ascii="Times New Roman" w:hAnsi="Times New Roman" w:cs="Times New Roman"/>
                <w:sz w:val="24"/>
                <w:szCs w:val="24"/>
              </w:rPr>
              <w:t xml:space="preserve"> деятельность (основные движения, упражнения, простые подвижные игры);</w:t>
            </w:r>
          </w:p>
        </w:tc>
        <w:tc>
          <w:tcPr>
            <w:tcW w:w="3828" w:type="dxa"/>
          </w:tcPr>
          <w:p w14:paraId="7E5A8270">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двигательная</w:t>
            </w:r>
            <w:r>
              <w:rPr>
                <w:rFonts w:ascii="Times New Roman" w:hAnsi="Times New Roman" w:cs="Times New Roman"/>
                <w:sz w:val="24"/>
                <w:szCs w:val="24"/>
              </w:rPr>
              <w:t xml:space="preserve"> деятельность (основные виды движений, общеразвивающие и спортивные упражнения, подвижные и элементы спортивных игр и другие);</w:t>
            </w:r>
          </w:p>
        </w:tc>
      </w:tr>
      <w:tr w14:paraId="2EF8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2C488187">
            <w:pPr>
              <w:widowControl w:val="0"/>
              <w:spacing w:after="0" w:line="240" w:lineRule="auto"/>
              <w:jc w:val="both"/>
              <w:rPr>
                <w:rFonts w:ascii="Times New Roman" w:hAnsi="Times New Roman" w:cs="Times New Roman"/>
                <w:b/>
                <w:i/>
                <w:sz w:val="24"/>
                <w:szCs w:val="24"/>
              </w:rPr>
            </w:pPr>
          </w:p>
        </w:tc>
        <w:tc>
          <w:tcPr>
            <w:tcW w:w="3651" w:type="dxa"/>
          </w:tcPr>
          <w:p w14:paraId="75347BC7">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игровая</w:t>
            </w:r>
            <w:r>
              <w:rPr>
                <w:rFonts w:ascii="Times New Roman" w:hAnsi="Times New Roman" w:cs="Times New Roman"/>
                <w:sz w:val="24"/>
                <w:szCs w:val="24"/>
              </w:rPr>
              <w:t xml:space="preserve"> деятельность (отобразительная и сюжетно-отобразительная игра, игры с дидактическими игрушками);</w:t>
            </w:r>
          </w:p>
        </w:tc>
        <w:tc>
          <w:tcPr>
            <w:tcW w:w="3828" w:type="dxa"/>
          </w:tcPr>
          <w:p w14:paraId="2EE5764B">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игровая</w:t>
            </w:r>
            <w:r>
              <w:rPr>
                <w:rFonts w:ascii="Times New Roman" w:hAnsi="Times New Roman" w:cs="Times New Roman"/>
                <w:b/>
                <w:sz w:val="24"/>
                <w:szCs w:val="24"/>
              </w:rPr>
              <w:t xml:space="preserve"> </w:t>
            </w:r>
            <w:r>
              <w:rPr>
                <w:rFonts w:ascii="Times New Roman" w:hAnsi="Times New Roman" w:cs="Times New Roman"/>
                <w:sz w:val="24"/>
                <w:szCs w:val="24"/>
              </w:rPr>
              <w:t>деятельность (сюжетно-ролевая, театрализованная, режиссерская, строительно-конструктивная, дидактическая, подвижная и другие);</w:t>
            </w:r>
          </w:p>
        </w:tc>
      </w:tr>
      <w:tr w14:paraId="5505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73BB5589">
            <w:pPr>
              <w:widowControl w:val="0"/>
              <w:spacing w:after="0" w:line="240" w:lineRule="auto"/>
              <w:jc w:val="both"/>
              <w:rPr>
                <w:rFonts w:ascii="Times New Roman" w:hAnsi="Times New Roman" w:cs="Times New Roman"/>
                <w:b/>
                <w:i/>
                <w:sz w:val="24"/>
                <w:szCs w:val="24"/>
              </w:rPr>
            </w:pPr>
            <w:r>
              <w:rPr>
                <w:rFonts w:ascii="Times New Roman" w:hAnsi="Times New Roman" w:cs="Times New Roman"/>
                <w:i/>
                <w:sz w:val="24"/>
                <w:szCs w:val="24"/>
              </w:rPr>
              <w:t>речевая</w:t>
            </w:r>
            <w:r>
              <w:rPr>
                <w:rFonts w:ascii="Times New Roman" w:hAnsi="Times New Roman" w:cs="Times New Roman"/>
                <w:b/>
                <w:i/>
                <w:sz w:val="24"/>
                <w:szCs w:val="24"/>
              </w:rPr>
              <w:t xml:space="preserve"> </w:t>
            </w:r>
            <w:r>
              <w:rPr>
                <w:rFonts w:ascii="Times New Roman" w:hAnsi="Times New Roman" w:cs="Times New Roman"/>
                <w:b/>
                <w:sz w:val="24"/>
                <w:szCs w:val="24"/>
              </w:rPr>
              <w:t>(слушание и  понимание речь взрослого, гуление, лепет и первые слова);</w:t>
            </w:r>
          </w:p>
        </w:tc>
        <w:tc>
          <w:tcPr>
            <w:tcW w:w="3651" w:type="dxa"/>
          </w:tcPr>
          <w:p w14:paraId="78FF27AB">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речевая </w:t>
            </w:r>
            <w:r>
              <w:rPr>
                <w:rFonts w:ascii="Times New Roman" w:hAnsi="Times New Roman" w:cs="Times New Roman"/>
                <w:sz w:val="24"/>
                <w:szCs w:val="24"/>
              </w:rPr>
              <w:t>(понимание речи взрослого, слушание и понимание стихов, активная речь);</w:t>
            </w:r>
          </w:p>
        </w:tc>
        <w:tc>
          <w:tcPr>
            <w:tcW w:w="3828" w:type="dxa"/>
          </w:tcPr>
          <w:p w14:paraId="36DE9E7E">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речевая </w:t>
            </w:r>
            <w:r>
              <w:rPr>
                <w:rFonts w:ascii="Times New Roman" w:hAnsi="Times New Roman" w:cs="Times New Roman"/>
                <w:sz w:val="24"/>
                <w:szCs w:val="24"/>
              </w:rPr>
              <w:t>деятельность (слушание речи взрослого и сверстников, активная диалогическая и монологическая речь);</w:t>
            </w:r>
          </w:p>
        </w:tc>
      </w:tr>
      <w:tr w14:paraId="166C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01977106">
            <w:pPr>
              <w:widowControl w:val="0"/>
              <w:spacing w:after="0" w:line="240" w:lineRule="auto"/>
              <w:jc w:val="both"/>
              <w:rPr>
                <w:rFonts w:ascii="Times New Roman" w:hAnsi="Times New Roman" w:cs="Times New Roman"/>
                <w:b/>
                <w:i/>
                <w:sz w:val="24"/>
                <w:szCs w:val="24"/>
              </w:rPr>
            </w:pPr>
          </w:p>
        </w:tc>
        <w:tc>
          <w:tcPr>
            <w:tcW w:w="3651" w:type="dxa"/>
          </w:tcPr>
          <w:p w14:paraId="4517A602">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изобразительная</w:t>
            </w:r>
            <w:r>
              <w:rPr>
                <w:rFonts w:ascii="Times New Roman" w:hAnsi="Times New Roman" w:cs="Times New Roman"/>
                <w:sz w:val="24"/>
                <w:szCs w:val="24"/>
              </w:rPr>
              <w:t xml:space="preserve"> деятельность (рисование, лепка) и конструирование из мелкого и крупного строительного материала;</w:t>
            </w:r>
          </w:p>
        </w:tc>
        <w:tc>
          <w:tcPr>
            <w:tcW w:w="3828" w:type="dxa"/>
          </w:tcPr>
          <w:p w14:paraId="6EBCB87D">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изобразительная </w:t>
            </w:r>
            <w:r>
              <w:rPr>
                <w:rFonts w:ascii="Times New Roman" w:hAnsi="Times New Roman" w:cs="Times New Roman"/>
                <w:sz w:val="24"/>
                <w:szCs w:val="24"/>
              </w:rPr>
              <w:t>деятельность (рисование, лепка, аппликация) и конструирование из разных материалов по образцу, условию и замыслу ребёнка;</w:t>
            </w:r>
          </w:p>
        </w:tc>
      </w:tr>
      <w:tr w14:paraId="62B5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1976F67C">
            <w:pPr>
              <w:widowControl w:val="0"/>
              <w:spacing w:after="0" w:line="240" w:lineRule="auto"/>
              <w:jc w:val="both"/>
              <w:rPr>
                <w:rFonts w:ascii="Times New Roman" w:hAnsi="Times New Roman" w:cs="Times New Roman"/>
                <w:b/>
                <w:i/>
                <w:sz w:val="24"/>
                <w:szCs w:val="24"/>
              </w:rPr>
            </w:pPr>
          </w:p>
        </w:tc>
        <w:tc>
          <w:tcPr>
            <w:tcW w:w="3651" w:type="dxa"/>
          </w:tcPr>
          <w:p w14:paraId="54080272">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самообслуживание</w:t>
            </w:r>
            <w:r>
              <w:rPr>
                <w:rFonts w:ascii="Times New Roman" w:hAnsi="Times New Roman" w:cs="Times New Roman"/>
                <w:sz w:val="24"/>
                <w:szCs w:val="24"/>
              </w:rPr>
              <w:t xml:space="preserve"> и элементарные трудовые действия (убирает игрушки, подметает веником, поливает цветы из лейки и другое);</w:t>
            </w:r>
          </w:p>
        </w:tc>
        <w:tc>
          <w:tcPr>
            <w:tcW w:w="3828" w:type="dxa"/>
          </w:tcPr>
          <w:p w14:paraId="10134194">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Элементарная трудовая</w:t>
            </w:r>
            <w:r>
              <w:rPr>
                <w:rFonts w:ascii="Times New Roman" w:hAnsi="Times New Roman" w:cs="Times New Roman"/>
                <w:sz w:val="24"/>
                <w:szCs w:val="24"/>
              </w:rPr>
              <w:t xml:space="preserve"> деятельность (самообслуживание, хозяйственно­бытовой труд, труд в природе, ручной труд);</w:t>
            </w:r>
          </w:p>
        </w:tc>
      </w:tr>
      <w:tr w14:paraId="531B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0F592470">
            <w:pPr>
              <w:widowControl w:val="0"/>
              <w:spacing w:after="0" w:line="240" w:lineRule="auto"/>
              <w:jc w:val="both"/>
              <w:rPr>
                <w:rFonts w:ascii="Times New Roman" w:hAnsi="Times New Roman" w:cs="Times New Roman"/>
                <w:b/>
                <w:i/>
                <w:sz w:val="24"/>
                <w:szCs w:val="24"/>
              </w:rPr>
            </w:pPr>
            <w:r>
              <w:rPr>
                <w:rFonts w:ascii="Times New Roman" w:hAnsi="Times New Roman" w:cs="Times New Roman"/>
                <w:i/>
                <w:sz w:val="24"/>
                <w:szCs w:val="24"/>
              </w:rPr>
              <w:t>элементарная музыкальная</w:t>
            </w:r>
            <w:r>
              <w:rPr>
                <w:rFonts w:ascii="Times New Roman" w:hAnsi="Times New Roman" w:cs="Times New Roman"/>
                <w:b/>
                <w:i/>
                <w:sz w:val="24"/>
                <w:szCs w:val="24"/>
              </w:rPr>
              <w:t xml:space="preserve"> </w:t>
            </w:r>
            <w:r>
              <w:rPr>
                <w:rFonts w:ascii="Times New Roman" w:hAnsi="Times New Roman" w:cs="Times New Roman"/>
                <w:b/>
                <w:sz w:val="24"/>
                <w:szCs w:val="24"/>
              </w:rPr>
              <w:t>деятельность</w:t>
            </w:r>
            <w:r>
              <w:rPr>
                <w:rFonts w:ascii="Times New Roman" w:hAnsi="Times New Roman" w:cs="Times New Roman"/>
                <w:b/>
                <w:i/>
                <w:sz w:val="24"/>
                <w:szCs w:val="24"/>
              </w:rPr>
              <w:t xml:space="preserve"> </w:t>
            </w:r>
            <w:r>
              <w:rPr>
                <w:rFonts w:ascii="Times New Roman" w:hAnsi="Times New Roman" w:cs="Times New Roman"/>
                <w:b/>
                <w:sz w:val="24"/>
                <w:szCs w:val="24"/>
              </w:rPr>
              <w:t>(слушание музыки, танцевальные движения на основе подражания, музыкальные игры);</w:t>
            </w:r>
          </w:p>
        </w:tc>
        <w:tc>
          <w:tcPr>
            <w:tcW w:w="3651" w:type="dxa"/>
          </w:tcPr>
          <w:p w14:paraId="5BB27FD4">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музыкальная</w:t>
            </w:r>
            <w:r>
              <w:rPr>
                <w:rFonts w:ascii="Times New Roman" w:hAnsi="Times New Roman" w:cs="Times New Roman"/>
                <w:sz w:val="24"/>
                <w:szCs w:val="24"/>
              </w:rPr>
              <w:t xml:space="preserve"> деятельность (слушание музыки и исполнительство, музыкально­ритмические движения).</w:t>
            </w:r>
          </w:p>
        </w:tc>
        <w:tc>
          <w:tcPr>
            <w:tcW w:w="3828" w:type="dxa"/>
          </w:tcPr>
          <w:p w14:paraId="2E65E9A0">
            <w:pPr>
              <w:widowControl w:val="0"/>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музыкальная </w:t>
            </w:r>
            <w:r>
              <w:rPr>
                <w:rFonts w:ascii="Times New Roman" w:hAnsi="Times New Roman" w:cs="Times New Roman"/>
                <w:sz w:val="24"/>
                <w:szCs w:val="24"/>
              </w:rPr>
              <w:t>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6F6ABD1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Все виды деятельности взаимосвязаны между собой, часть из них органично включается в другие виды деятельности (например, общение, познавательно-исследовательская). Это обеспечивает возможность их интеграции в процессе образовательной деятельности.</w:t>
      </w:r>
    </w:p>
    <w:p w14:paraId="76BE6865">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Методы воспитания и обучения дошкольников</w:t>
      </w:r>
    </w:p>
    <w:p w14:paraId="1CB8728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Для достижения задач </w:t>
      </w:r>
      <w:r>
        <w:rPr>
          <w:rFonts w:ascii="Times New Roman" w:hAnsi="Times New Roman" w:eastAsia="Calibri" w:cs="Times New Roman"/>
          <w:b/>
          <w:sz w:val="24"/>
          <w:szCs w:val="24"/>
        </w:rPr>
        <w:t xml:space="preserve">воспитания </w:t>
      </w:r>
      <w:r>
        <w:rPr>
          <w:rFonts w:ascii="Times New Roman" w:hAnsi="Times New Roman" w:eastAsia="Calibri" w:cs="Times New Roman"/>
          <w:sz w:val="24"/>
          <w:szCs w:val="24"/>
        </w:rPr>
        <w:t xml:space="preserve">в ходе реализации программы педагог может использовать следующие </w:t>
      </w:r>
      <w:r>
        <w:rPr>
          <w:rFonts w:ascii="Times New Roman" w:hAnsi="Times New Roman" w:eastAsia="Calibri" w:cs="Times New Roman"/>
          <w:b/>
          <w:sz w:val="24"/>
          <w:szCs w:val="24"/>
        </w:rPr>
        <w:t>методы:</w:t>
      </w:r>
    </w:p>
    <w:p w14:paraId="3BE39C4D">
      <w:pPr>
        <w:pStyle w:val="64"/>
        <w:numPr>
          <w:ilvl w:val="0"/>
          <w:numId w:val="2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05FC70E1">
      <w:pPr>
        <w:pStyle w:val="64"/>
        <w:numPr>
          <w:ilvl w:val="0"/>
          <w:numId w:val="2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0A26BFFC">
      <w:pPr>
        <w:pStyle w:val="64"/>
        <w:numPr>
          <w:ilvl w:val="0"/>
          <w:numId w:val="2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мотивации опыта поведения и деятельности (поощрение, методы развития эмоций, игры, соревнования, проектные методы).</w:t>
      </w:r>
    </w:p>
    <w:p w14:paraId="3D07051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Важным методом нравственного воспитания является пример. Это связано с особой восприимчивостью, пластичностью нервной системы детей дошкольного возраста, подражательностью и конкретностью их мышления, отсутствием собственного опыта.</w:t>
      </w:r>
    </w:p>
    <w:p w14:paraId="227D8BF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sz w:val="24"/>
          <w:szCs w:val="24"/>
        </w:rPr>
        <w:t>Методы обучения</w:t>
      </w:r>
      <w:r>
        <w:rPr>
          <w:rFonts w:ascii="Times New Roman" w:hAnsi="Times New Roman" w:eastAsia="Calibri" w:cs="Times New Roman"/>
          <w:sz w:val="24"/>
          <w:szCs w:val="24"/>
        </w:rPr>
        <w:t xml:space="preserve"> классифицируются на основании структуры деятельности и делятся на:</w:t>
      </w:r>
    </w:p>
    <w:p w14:paraId="1F07C14B">
      <w:pPr>
        <w:pStyle w:val="64"/>
        <w:numPr>
          <w:ilvl w:val="0"/>
          <w:numId w:val="2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методы организации и осуществления учебно-познавательной деятельности детей (словесные, наглядные, практические, индуктивные и дедуктивные, репродуктивные, продуктивные и проблемно-поисковые, методы самостоятельной работы детей);</w:t>
      </w:r>
    </w:p>
    <w:p w14:paraId="05EB411A">
      <w:pPr>
        <w:pStyle w:val="64"/>
        <w:numPr>
          <w:ilvl w:val="0"/>
          <w:numId w:val="2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методы мотивации и стимулирования учебно-познавательной деятельности детей (познавательные игры, игровые упражнения, анализ жизненных ситуаций, опора на опыт ребенка, создание ситуаций успеха, педагогическое требование, поощрение, порицание);</w:t>
      </w:r>
    </w:p>
    <w:p w14:paraId="7DA0337D">
      <w:pPr>
        <w:pStyle w:val="64"/>
        <w:numPr>
          <w:ilvl w:val="0"/>
          <w:numId w:val="2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методы контроля и оценки результатов учебно-познавательной деятельности детей (действия с предметами, речевые задания, диагностические тесты, анализ продуктов деятельности детей, наблюдение).</w:t>
      </w:r>
    </w:p>
    <w:p w14:paraId="134341A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организации </w:t>
      </w:r>
      <w:r>
        <w:rPr>
          <w:rFonts w:ascii="Times New Roman" w:hAnsi="Times New Roman" w:eastAsia="Calibri" w:cs="Times New Roman"/>
          <w:b/>
          <w:sz w:val="24"/>
          <w:szCs w:val="24"/>
        </w:rPr>
        <w:t>обучения</w:t>
      </w:r>
      <w:r>
        <w:rPr>
          <w:rFonts w:ascii="Times New Roman" w:hAnsi="Times New Roman" w:eastAsia="Calibri" w:cs="Times New Roman"/>
          <w:sz w:val="24"/>
          <w:szCs w:val="24"/>
        </w:rPr>
        <w:t xml:space="preserve">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tbl>
      <w:tblPr>
        <w:tblStyle w:val="172"/>
        <w:tblW w:w="1074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8"/>
        <w:gridCol w:w="140"/>
        <w:gridCol w:w="1701"/>
        <w:gridCol w:w="7371"/>
      </w:tblGrid>
      <w:tr w14:paraId="602469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8" w:type="dxa"/>
          </w:tcPr>
          <w:p w14:paraId="3F70AFD1">
            <w:pPr>
              <w:widowControl w:val="0"/>
              <w:spacing w:after="0" w:line="240" w:lineRule="auto"/>
              <w:rPr>
                <w:rFonts w:ascii="Times New Roman" w:hAnsi="Times New Roman"/>
                <w:b/>
                <w:sz w:val="24"/>
                <w:szCs w:val="24"/>
                <w:lang w:bidi="ru-RU"/>
              </w:rPr>
            </w:pPr>
            <w:r>
              <w:rPr>
                <w:rFonts w:ascii="Times New Roman" w:hAnsi="Times New Roman"/>
                <w:b/>
                <w:bCs/>
                <w:sz w:val="24"/>
                <w:szCs w:val="24"/>
                <w:lang w:bidi="ru-RU"/>
              </w:rPr>
              <w:t xml:space="preserve">Методы </w:t>
            </w:r>
          </w:p>
        </w:tc>
        <w:tc>
          <w:tcPr>
            <w:tcW w:w="1841" w:type="dxa"/>
            <w:gridSpan w:val="2"/>
          </w:tcPr>
          <w:p w14:paraId="47F44BC6">
            <w:pPr>
              <w:widowControl w:val="0"/>
              <w:spacing w:after="0" w:line="240" w:lineRule="auto"/>
              <w:jc w:val="center"/>
              <w:rPr>
                <w:rFonts w:ascii="Times New Roman" w:hAnsi="Times New Roman"/>
                <w:b/>
                <w:sz w:val="24"/>
                <w:szCs w:val="24"/>
                <w:lang w:bidi="ru-RU"/>
              </w:rPr>
            </w:pPr>
            <w:r>
              <w:rPr>
                <w:rFonts w:ascii="Times New Roman" w:hAnsi="Times New Roman"/>
                <w:b/>
                <w:bCs/>
                <w:sz w:val="24"/>
                <w:szCs w:val="24"/>
                <w:lang w:bidi="ru-RU"/>
              </w:rPr>
              <w:t>Определение метода</w:t>
            </w:r>
          </w:p>
        </w:tc>
        <w:tc>
          <w:tcPr>
            <w:tcW w:w="7371" w:type="dxa"/>
          </w:tcPr>
          <w:p w14:paraId="64558014">
            <w:pPr>
              <w:widowControl w:val="0"/>
              <w:spacing w:after="0" w:line="240" w:lineRule="auto"/>
              <w:jc w:val="center"/>
              <w:rPr>
                <w:rFonts w:ascii="Times New Roman" w:hAnsi="Times New Roman"/>
                <w:b/>
                <w:sz w:val="24"/>
                <w:szCs w:val="24"/>
                <w:lang w:bidi="ru-RU"/>
              </w:rPr>
            </w:pPr>
            <w:r>
              <w:rPr>
                <w:rFonts w:ascii="Times New Roman" w:hAnsi="Times New Roman"/>
                <w:b/>
                <w:bCs/>
                <w:sz w:val="24"/>
                <w:szCs w:val="24"/>
                <w:lang w:bidi="ru-RU"/>
              </w:rPr>
              <w:t>Рекомендация по их применению</w:t>
            </w:r>
          </w:p>
        </w:tc>
      </w:tr>
      <w:tr w14:paraId="43883F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740" w:type="dxa"/>
            <w:gridSpan w:val="4"/>
          </w:tcPr>
          <w:p w14:paraId="623FA8C4">
            <w:pPr>
              <w:widowControl w:val="0"/>
              <w:spacing w:after="0" w:line="240" w:lineRule="auto"/>
              <w:jc w:val="center"/>
              <w:rPr>
                <w:rFonts w:ascii="Times New Roman" w:hAnsi="Times New Roman"/>
                <w:bCs/>
                <w:sz w:val="24"/>
                <w:szCs w:val="24"/>
                <w:lang w:bidi="ru-RU"/>
              </w:rPr>
            </w:pPr>
            <w:r>
              <w:rPr>
                <w:rFonts w:ascii="Times New Roman" w:hAnsi="Times New Roman"/>
                <w:bCs/>
                <w:sz w:val="24"/>
                <w:szCs w:val="24"/>
                <w:lang w:bidi="ru-RU"/>
              </w:rPr>
              <w:t>Методы по источнику знаний</w:t>
            </w:r>
          </w:p>
        </w:tc>
      </w:tr>
      <w:tr w14:paraId="4C2E3E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gridSpan w:val="2"/>
          </w:tcPr>
          <w:p w14:paraId="6FFDAFBF">
            <w:pPr>
              <w:widowControl w:val="0"/>
              <w:spacing w:after="0" w:line="240" w:lineRule="auto"/>
              <w:rPr>
                <w:rFonts w:ascii="Times New Roman" w:hAnsi="Times New Roman"/>
                <w:b/>
                <w:sz w:val="24"/>
                <w:szCs w:val="24"/>
                <w:lang w:bidi="ru-RU"/>
              </w:rPr>
            </w:pPr>
            <w:r>
              <w:rPr>
                <w:rFonts w:ascii="Times New Roman" w:hAnsi="Times New Roman"/>
                <w:b/>
                <w:bCs/>
                <w:sz w:val="24"/>
                <w:szCs w:val="24"/>
                <w:lang w:bidi="ru-RU"/>
              </w:rPr>
              <w:t>Словесные</w:t>
            </w:r>
          </w:p>
        </w:tc>
        <w:tc>
          <w:tcPr>
            <w:tcW w:w="1701" w:type="dxa"/>
          </w:tcPr>
          <w:p w14:paraId="19627AE3">
            <w:pPr>
              <w:widowControl w:val="0"/>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Виды: рассказ, объяснение, беседа</w:t>
            </w:r>
          </w:p>
        </w:tc>
        <w:tc>
          <w:tcPr>
            <w:tcW w:w="7371" w:type="dxa"/>
          </w:tcPr>
          <w:p w14:paraId="18E1A201">
            <w:pPr>
              <w:widowControl w:val="0"/>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Словесные методы позволяют в кратчайший срок передать информацию детям</w:t>
            </w:r>
          </w:p>
          <w:p w14:paraId="4CFB2837">
            <w:pPr>
              <w:widowControl w:val="0"/>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Слово воспитателя – самый доступный и распространенный инструмент. Главное – правильное построение мыслей. Слово воспитателя активизирует познавательные процессы (память, воображение и др.), чувства ребенка. Речь воспитателя должна быть образцом пользования слова. Используется преимущественно при изучении нового материала и сочетаются с наглядными, практическими методами.</w:t>
            </w:r>
          </w:p>
        </w:tc>
      </w:tr>
      <w:tr w14:paraId="52208F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gridSpan w:val="2"/>
          </w:tcPr>
          <w:p w14:paraId="632EE10C">
            <w:pPr>
              <w:widowControl w:val="0"/>
              <w:spacing w:after="0" w:line="240" w:lineRule="auto"/>
              <w:rPr>
                <w:rFonts w:ascii="Times New Roman" w:hAnsi="Times New Roman"/>
                <w:b/>
                <w:sz w:val="24"/>
                <w:szCs w:val="24"/>
                <w:lang w:bidi="ru-RU"/>
              </w:rPr>
            </w:pPr>
            <w:r>
              <w:rPr>
                <w:rFonts w:ascii="Times New Roman" w:hAnsi="Times New Roman"/>
                <w:b/>
                <w:bCs/>
                <w:sz w:val="24"/>
                <w:szCs w:val="24"/>
                <w:lang w:bidi="ru-RU"/>
              </w:rPr>
              <w:t>Наглядные</w:t>
            </w:r>
          </w:p>
        </w:tc>
        <w:tc>
          <w:tcPr>
            <w:tcW w:w="1701" w:type="dxa"/>
          </w:tcPr>
          <w:p w14:paraId="29D6FFEC">
            <w:pPr>
              <w:widowControl w:val="0"/>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 xml:space="preserve">К наглядным методам относятся методы наблюдения, иллюстрации и демонстрации. </w:t>
            </w:r>
          </w:p>
        </w:tc>
        <w:tc>
          <w:tcPr>
            <w:tcW w:w="7371" w:type="dxa"/>
          </w:tcPr>
          <w:p w14:paraId="60519F44">
            <w:pPr>
              <w:widowControl w:val="0"/>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Метод наблюдения представляет собой активную форму чувственного познания; 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 и видеофильмов, слайдов и др., а также показ реальных действий.</w:t>
            </w:r>
          </w:p>
          <w:p w14:paraId="49B84AC1">
            <w:pPr>
              <w:widowControl w:val="0"/>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процессе наблюдения, дети познают окружающий мир, действительность, у них происходит процесс умственного развития. Наблюдая, дети учатся сравнивать, сопоставлять, анализировать, что повышает прочность усвоения. Наглядные методы помогают активизировать деятельность дошкольников, систематизировать и обобщать их знания. Наглядные методы требуют подбора и сочетаются с словесными и практическими.</w:t>
            </w:r>
          </w:p>
        </w:tc>
      </w:tr>
      <w:tr w14:paraId="789067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gridSpan w:val="2"/>
          </w:tcPr>
          <w:p w14:paraId="11AB8820">
            <w:pPr>
              <w:spacing w:after="0" w:line="240" w:lineRule="auto"/>
              <w:rPr>
                <w:rFonts w:ascii="Times New Roman" w:hAnsi="Times New Roman"/>
                <w:b/>
                <w:bCs/>
                <w:sz w:val="24"/>
                <w:szCs w:val="24"/>
                <w:lang w:bidi="ru-RU"/>
              </w:rPr>
            </w:pPr>
            <w:r>
              <w:rPr>
                <w:rFonts w:ascii="Times New Roman" w:hAnsi="Times New Roman"/>
                <w:b/>
                <w:bCs/>
                <w:sz w:val="24"/>
                <w:szCs w:val="24"/>
                <w:shd w:val="clear" w:color="auto" w:fill="FFFFFF"/>
                <w:lang w:bidi="ru-RU"/>
              </w:rPr>
              <w:t>Практические</w:t>
            </w:r>
          </w:p>
        </w:tc>
        <w:tc>
          <w:tcPr>
            <w:tcW w:w="1701" w:type="dxa"/>
          </w:tcPr>
          <w:p w14:paraId="6E76CA18">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Практические методы обучения основаны на практической деятельности детей и формируют практические умения и навыки</w:t>
            </w:r>
          </w:p>
        </w:tc>
        <w:tc>
          <w:tcPr>
            <w:tcW w:w="7371" w:type="dxa"/>
          </w:tcPr>
          <w:p w14:paraId="25CA4A0A">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Упражнения могут проводиться не только в организованной образовательной, но и в самостоятельной деятельности</w:t>
            </w:r>
          </w:p>
          <w:p w14:paraId="14230557">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Практические методы – представляют собой форму овладения познавательного материала, при помощи упражнений, самостоятельных работ, практических и лабораторных работ. При помощи этих методов происходит формирование и совершенствование практических умений, навыков.</w:t>
            </w:r>
          </w:p>
        </w:tc>
      </w:tr>
      <w:tr w14:paraId="542F0A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740" w:type="dxa"/>
            <w:gridSpan w:val="4"/>
          </w:tcPr>
          <w:p w14:paraId="1CEE110F">
            <w:pPr>
              <w:widowControl w:val="0"/>
              <w:spacing w:after="0" w:line="240" w:lineRule="auto"/>
              <w:jc w:val="center"/>
              <w:rPr>
                <w:rFonts w:ascii="Times New Roman" w:hAnsi="Times New Roman"/>
                <w:bCs/>
                <w:sz w:val="24"/>
                <w:szCs w:val="24"/>
                <w:lang w:bidi="ru-RU"/>
              </w:rPr>
            </w:pPr>
            <w:r>
              <w:rPr>
                <w:rFonts w:ascii="Times New Roman" w:hAnsi="Times New Roman"/>
                <w:bCs/>
                <w:sz w:val="24"/>
                <w:szCs w:val="24"/>
                <w:lang w:bidi="ru-RU"/>
              </w:rPr>
              <w:t>Методы по характеру образовательной деятельности детей</w:t>
            </w:r>
          </w:p>
        </w:tc>
      </w:tr>
      <w:tr w14:paraId="75EB45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8" w:type="dxa"/>
          </w:tcPr>
          <w:p w14:paraId="12F659E6">
            <w:pPr>
              <w:widowControl w:val="0"/>
              <w:spacing w:after="0" w:line="240" w:lineRule="auto"/>
              <w:rPr>
                <w:rFonts w:ascii="Times New Roman" w:hAnsi="Times New Roman"/>
                <w:b/>
                <w:bCs/>
                <w:sz w:val="24"/>
                <w:szCs w:val="24"/>
              </w:rPr>
            </w:pPr>
            <w:r>
              <w:rPr>
                <w:rFonts w:ascii="Times New Roman" w:hAnsi="Times New Roman"/>
                <w:b/>
                <w:sz w:val="24"/>
                <w:szCs w:val="24"/>
                <w:shd w:val="clear" w:color="auto" w:fill="FFFFFF"/>
                <w:lang w:bidi="ru-RU"/>
              </w:rPr>
              <w:t>Информационно-рецептивный</w:t>
            </w:r>
          </w:p>
          <w:p w14:paraId="20FEF385">
            <w:pPr>
              <w:widowControl w:val="0"/>
              <w:spacing w:after="0" w:line="240" w:lineRule="auto"/>
              <w:rPr>
                <w:rFonts w:ascii="Times New Roman" w:hAnsi="Times New Roman"/>
                <w:b/>
                <w:bCs/>
                <w:sz w:val="24"/>
                <w:szCs w:val="24"/>
              </w:rPr>
            </w:pPr>
          </w:p>
        </w:tc>
        <w:tc>
          <w:tcPr>
            <w:tcW w:w="1841" w:type="dxa"/>
            <w:gridSpan w:val="2"/>
          </w:tcPr>
          <w:p w14:paraId="68501BEA">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Воспитатель сообщает готовую информацию; дети воспринимают, осознают и фиксируют в памяти</w:t>
            </w:r>
            <w:r>
              <w:rPr>
                <w:rFonts w:ascii="Times New Roman" w:hAnsi="Times New Roman" w:cs="Times New Roman"/>
                <w:sz w:val="24"/>
                <w:szCs w:val="24"/>
              </w:rPr>
              <w:t xml:space="preserve"> </w:t>
            </w:r>
          </w:p>
        </w:tc>
        <w:tc>
          <w:tcPr>
            <w:tcW w:w="7371" w:type="dxa"/>
          </w:tcPr>
          <w:p w14:paraId="4543185B">
            <w:pPr>
              <w:widowControl w:val="0"/>
              <w:spacing w:after="0" w:line="240" w:lineRule="auto"/>
              <w:jc w:val="both"/>
              <w:rPr>
                <w:rFonts w:ascii="Times New Roman" w:hAnsi="Times New Roman" w:cs="Times New Roman"/>
                <w:bCs/>
                <w:sz w:val="24"/>
                <w:szCs w:val="24"/>
                <w:lang w:bidi="ru-RU"/>
              </w:rPr>
            </w:pPr>
            <w:r>
              <w:rPr>
                <w:rFonts w:ascii="Times New Roman" w:hAnsi="Times New Roman" w:cs="Times New Roman"/>
                <w:bCs/>
                <w:sz w:val="24"/>
                <w:szCs w:val="24"/>
                <w:lang w:bidi="ru-RU"/>
              </w:rPr>
              <w:t>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r>
              <w:rPr>
                <w:rFonts w:ascii="Times New Roman" w:hAnsi="Times New Roman" w:cs="Times New Roman"/>
                <w:sz w:val="24"/>
                <w:szCs w:val="24"/>
              </w:rPr>
              <w:t xml:space="preserve"> </w:t>
            </w:r>
            <w:r>
              <w:rPr>
                <w:rFonts w:ascii="Times New Roman" w:hAnsi="Times New Roman" w:cs="Times New Roman"/>
                <w:bCs/>
                <w:sz w:val="24"/>
                <w:szCs w:val="24"/>
                <w:lang w:bidi="ru-RU"/>
              </w:rPr>
              <w:t>Объяснительно-иллюстративный (информационно-рецептивный) метод. состоит из двух частей: теоретической (теоретические положения, сведения, доказательства) и практической (словесное объяснение, наглядности). Обе части должны быть уравновешенны. Если преобладает теоретическая часть, то обучение становится трудным. А если доминирует практическая часть, то обучение может стать слишком легким, а знания – поверхностными, что ведет к снижению умственного развития.</w:t>
            </w:r>
          </w:p>
        </w:tc>
      </w:tr>
      <w:tr w14:paraId="4547B7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8" w:type="dxa"/>
          </w:tcPr>
          <w:p w14:paraId="3FBD0A70">
            <w:pPr>
              <w:widowControl w:val="0"/>
              <w:spacing w:after="0" w:line="240" w:lineRule="auto"/>
              <w:rPr>
                <w:rFonts w:ascii="Times New Roman" w:hAnsi="Times New Roman"/>
                <w:b/>
                <w:sz w:val="24"/>
                <w:szCs w:val="24"/>
                <w:shd w:val="clear" w:color="auto" w:fill="FFFFFF"/>
                <w:lang w:bidi="ru-RU"/>
              </w:rPr>
            </w:pPr>
            <w:r>
              <w:rPr>
                <w:rFonts w:ascii="Times New Roman" w:hAnsi="Times New Roman"/>
                <w:b/>
                <w:sz w:val="24"/>
                <w:szCs w:val="24"/>
              </w:rPr>
              <w:t>Репродуктивный</w:t>
            </w:r>
          </w:p>
        </w:tc>
        <w:tc>
          <w:tcPr>
            <w:tcW w:w="1841" w:type="dxa"/>
            <w:gridSpan w:val="2"/>
          </w:tcPr>
          <w:p w14:paraId="1496492A">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Метод состоит в многократном повторении способа деятельности детей по образцу воспитателя</w:t>
            </w:r>
          </w:p>
        </w:tc>
        <w:tc>
          <w:tcPr>
            <w:tcW w:w="7371" w:type="dxa"/>
          </w:tcPr>
          <w:p w14:paraId="29926DCC">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Репродуктивные методы – основаны на функции памяти. Они повышают прочность знаний, так как обеспечивают восприятие познавательного материала в определенной системе. Деятельность воспитателя заключается в разработке и сообщении образца, а деятельность детей — в выполнении действий по образцу.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14:paraId="28A840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8" w:type="dxa"/>
          </w:tcPr>
          <w:p w14:paraId="1AE713C8">
            <w:pPr>
              <w:widowControl w:val="0"/>
              <w:spacing w:after="0" w:line="240" w:lineRule="auto"/>
              <w:jc w:val="both"/>
              <w:rPr>
                <w:rFonts w:ascii="Times New Roman" w:hAnsi="Times New Roman"/>
                <w:b/>
                <w:bCs/>
                <w:sz w:val="24"/>
                <w:szCs w:val="24"/>
                <w:lang w:bidi="ru-RU"/>
              </w:rPr>
            </w:pPr>
            <w:r>
              <w:rPr>
                <w:rFonts w:ascii="Times New Roman" w:hAnsi="Times New Roman"/>
                <w:b/>
                <w:bCs/>
                <w:sz w:val="24"/>
                <w:szCs w:val="24"/>
                <w:lang w:bidi="ru-RU"/>
              </w:rPr>
              <w:t>Проблемные методы</w:t>
            </w:r>
          </w:p>
        </w:tc>
        <w:tc>
          <w:tcPr>
            <w:tcW w:w="1841" w:type="dxa"/>
            <w:gridSpan w:val="2"/>
          </w:tcPr>
          <w:p w14:paraId="16BFC915">
            <w:pPr>
              <w:widowControl w:val="0"/>
              <w:spacing w:after="0" w:line="240" w:lineRule="auto"/>
              <w:jc w:val="both"/>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Формирование ситуаций, напоминающих научный поиск. </w:t>
            </w:r>
          </w:p>
        </w:tc>
        <w:tc>
          <w:tcPr>
            <w:tcW w:w="7371" w:type="dxa"/>
          </w:tcPr>
          <w:p w14:paraId="5F43662B">
            <w:pPr>
              <w:widowControl w:val="0"/>
              <w:spacing w:after="0" w:line="240" w:lineRule="auto"/>
              <w:jc w:val="both"/>
              <w:rPr>
                <w:rFonts w:ascii="Times New Roman" w:hAnsi="Times New Roman" w:cs="Times New Roman"/>
                <w:bCs/>
                <w:sz w:val="24"/>
                <w:szCs w:val="24"/>
                <w:lang w:bidi="ru-RU"/>
              </w:rPr>
            </w:pPr>
            <w:r>
              <w:rPr>
                <w:rFonts w:ascii="Times New Roman" w:hAnsi="Times New Roman" w:cs="Times New Roman"/>
                <w:bCs/>
                <w:sz w:val="24"/>
                <w:szCs w:val="24"/>
                <w:lang w:bidi="ru-RU"/>
              </w:rPr>
              <w:t>метод проблемного изложения представляет собой постановку проблемы и раскрытие пути её решения в процессе организации опытов, наблюдений; Ребенок самостоятельно ищет ответ на поставленный вопрос или проблемное задание. Повышенная познавательная активность дошкольников способствует приучению мыслить самостоятельно. Эти методы имеют широкое распространение в системах развивающего обучения.</w:t>
            </w:r>
          </w:p>
        </w:tc>
      </w:tr>
      <w:tr w14:paraId="5F2AFD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8" w:type="dxa"/>
          </w:tcPr>
          <w:p w14:paraId="5C2C82BE">
            <w:pPr>
              <w:widowControl w:val="0"/>
              <w:spacing w:after="0" w:line="240" w:lineRule="auto"/>
              <w:rPr>
                <w:rFonts w:ascii="Times New Roman" w:hAnsi="Times New Roman"/>
                <w:b/>
                <w:bCs/>
                <w:sz w:val="24"/>
                <w:szCs w:val="24"/>
              </w:rPr>
            </w:pPr>
            <w:r>
              <w:rPr>
                <w:rFonts w:ascii="Times New Roman" w:hAnsi="Times New Roman"/>
                <w:b/>
                <w:bCs/>
                <w:sz w:val="24"/>
                <w:szCs w:val="24"/>
              </w:rPr>
              <w:t>Эвристический (частично-поисковый)</w:t>
            </w:r>
          </w:p>
        </w:tc>
        <w:tc>
          <w:tcPr>
            <w:tcW w:w="1841" w:type="dxa"/>
            <w:gridSpan w:val="2"/>
          </w:tcPr>
          <w:p w14:paraId="58FFFD65">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Воспитатель расчленяет проблемную задачу на подпроблемы</w:t>
            </w:r>
          </w:p>
        </w:tc>
        <w:tc>
          <w:tcPr>
            <w:tcW w:w="7371" w:type="dxa"/>
          </w:tcPr>
          <w:p w14:paraId="644C957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Каждый шаг предполагает творческую деятельность, но целостное решение проблемы пока отсутствует.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tc>
      </w:tr>
      <w:tr w14:paraId="6D1398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8" w:type="dxa"/>
          </w:tcPr>
          <w:p w14:paraId="0AC030B1">
            <w:pPr>
              <w:widowControl w:val="0"/>
              <w:spacing w:after="0" w:line="240" w:lineRule="auto"/>
              <w:rPr>
                <w:rFonts w:ascii="Times New Roman" w:hAnsi="Times New Roman"/>
                <w:b/>
                <w:bCs/>
                <w:sz w:val="24"/>
                <w:szCs w:val="24"/>
              </w:rPr>
            </w:pPr>
            <w:r>
              <w:rPr>
                <w:rFonts w:ascii="Times New Roman" w:hAnsi="Times New Roman"/>
                <w:b/>
                <w:sz w:val="24"/>
                <w:szCs w:val="24"/>
                <w:shd w:val="clear" w:color="auto" w:fill="FFFFFF"/>
                <w:lang w:bidi="ru-RU"/>
              </w:rPr>
              <w:t>Исследовательский</w:t>
            </w:r>
          </w:p>
        </w:tc>
        <w:tc>
          <w:tcPr>
            <w:tcW w:w="1841" w:type="dxa"/>
            <w:gridSpan w:val="2"/>
          </w:tcPr>
          <w:p w14:paraId="246D5240">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В основе исследовательской деятельности лежит познавательный интерес. Воспитатель создает условия для удовлетворения интереса ребенка</w:t>
            </w:r>
          </w:p>
        </w:tc>
        <w:tc>
          <w:tcPr>
            <w:tcW w:w="7371" w:type="dxa"/>
          </w:tcPr>
          <w:p w14:paraId="63DD269C">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процессе образовательной деятельности дети овладевают способами познания, прогнозирования, предвосхищения событий, способности к самостоятельной постановке вопросов.</w:t>
            </w:r>
          </w:p>
          <w:p w14:paraId="0016A176">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r>
      <w:tr w14:paraId="3EEF00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8" w:type="dxa"/>
          </w:tcPr>
          <w:p w14:paraId="564F1259">
            <w:pPr>
              <w:widowControl w:val="0"/>
              <w:spacing w:after="0" w:line="240" w:lineRule="auto"/>
              <w:rPr>
                <w:rFonts w:ascii="Times New Roman" w:hAnsi="Times New Roman"/>
                <w:b/>
                <w:bCs/>
                <w:sz w:val="24"/>
                <w:szCs w:val="24"/>
              </w:rPr>
            </w:pPr>
            <w:r>
              <w:rPr>
                <w:rFonts w:ascii="Times New Roman" w:hAnsi="Times New Roman"/>
                <w:b/>
                <w:bCs/>
                <w:sz w:val="24"/>
                <w:szCs w:val="24"/>
              </w:rPr>
              <w:t>Активные</w:t>
            </w:r>
          </w:p>
        </w:tc>
        <w:tc>
          <w:tcPr>
            <w:tcW w:w="1841" w:type="dxa"/>
            <w:gridSpan w:val="2"/>
          </w:tcPr>
          <w:p w14:paraId="04472EFE">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В группу активных методов входят дидактические игры — специально разработанные, моделирующие реальность и приспособленные для целей обучения</w:t>
            </w:r>
          </w:p>
        </w:tc>
        <w:tc>
          <w:tcPr>
            <w:tcW w:w="7371" w:type="dxa"/>
          </w:tcPr>
          <w:p w14:paraId="596AA97A">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Активные методы предоставляют дошкольникам возможность обучаться на собственном опыте. 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дидактических игр. Активные методы должны применяться по мере их усложнения.</w:t>
            </w:r>
          </w:p>
        </w:tc>
      </w:tr>
    </w:tbl>
    <w:p w14:paraId="1DFADE6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4A3B1DC4">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Средства реализации программы</w:t>
      </w:r>
    </w:p>
    <w:p w14:paraId="591996F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Средства обучения – материальные или идеальные объекты, которые помещены между педагогом и дошкольниками и используются для усвоения знаний, формирования опыта познавательной и практической деятельности.</w:t>
      </w:r>
    </w:p>
    <w:p w14:paraId="0661F95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 </w:t>
      </w:r>
      <w:r>
        <w:rPr>
          <w:rFonts w:ascii="Times New Roman" w:hAnsi="Times New Roman" w:eastAsia="Calibri" w:cs="Times New Roman"/>
          <w:i/>
          <w:sz w:val="24"/>
          <w:szCs w:val="24"/>
        </w:rPr>
        <w:t>материальным средствам обучения</w:t>
      </w:r>
      <w:r>
        <w:rPr>
          <w:rFonts w:ascii="Times New Roman" w:hAnsi="Times New Roman" w:eastAsia="Calibri" w:cs="Times New Roman"/>
          <w:sz w:val="24"/>
          <w:szCs w:val="24"/>
        </w:rPr>
        <w:t xml:space="preserve"> относят учебные пособия, модели, таблицы, макеты, предметы, технические средства, мебель, помещения для занятий с детьми, микроклимат, режим питания и др.</w:t>
      </w:r>
    </w:p>
    <w:p w14:paraId="461D665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i/>
          <w:sz w:val="24"/>
          <w:szCs w:val="24"/>
        </w:rPr>
        <w:t>Идеальные средства</w:t>
      </w:r>
      <w:r>
        <w:rPr>
          <w:rFonts w:ascii="Times New Roman" w:hAnsi="Times New Roman" w:eastAsia="Calibri" w:cs="Times New Roman"/>
          <w:sz w:val="24"/>
          <w:szCs w:val="24"/>
        </w:rPr>
        <w:t xml:space="preserve"> составляют умственные действия и их продукты, ранее усвоенные ребенком знания и умения. Л.С. Выготский выделяет лингвистические (устная и письменная речь), семиотические (знаки, символы, условные обозначения, таблицы, схемы), паралингвистические (жесты, мимика) средства. В общем эти средства можно назвать средствами коммуникации. </w:t>
      </w:r>
    </w:p>
    <w:p w14:paraId="79C35C1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Средствами обучения в ДОУ также выступают основные виды деятельности ребенка (игра, труд, познание, общение и др.), окружающий мир во всем его многообразии. </w:t>
      </w:r>
    </w:p>
    <w:p w14:paraId="06C7806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качестве особого средства обучения в дошкольный период выделяют педагога – как необходимого взрослого, транслирующего и помогающего в усвоении детьми социального опыта.</w:t>
      </w:r>
    </w:p>
    <w:p w14:paraId="7048890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4E5C9002">
      <w:pPr>
        <w:pStyle w:val="64"/>
        <w:numPr>
          <w:ilvl w:val="0"/>
          <w:numId w:val="2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демонстрационные и раздаточные;</w:t>
      </w:r>
    </w:p>
    <w:p w14:paraId="4DD74DD9">
      <w:pPr>
        <w:pStyle w:val="64"/>
        <w:numPr>
          <w:ilvl w:val="0"/>
          <w:numId w:val="2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визуальные, аудийные, аудиовизуальные;</w:t>
      </w:r>
    </w:p>
    <w:p w14:paraId="4FA79D70">
      <w:pPr>
        <w:pStyle w:val="64"/>
        <w:numPr>
          <w:ilvl w:val="0"/>
          <w:numId w:val="2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естественные и искусственные;</w:t>
      </w:r>
    </w:p>
    <w:p w14:paraId="7189CC6C">
      <w:pPr>
        <w:pStyle w:val="64"/>
        <w:numPr>
          <w:ilvl w:val="0"/>
          <w:numId w:val="2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реальные и виртуальные.</w:t>
      </w:r>
    </w:p>
    <w:p w14:paraId="429FCCF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Средства, указанные выше, используются для развития следующих видов деятельности детей:</w:t>
      </w:r>
    </w:p>
    <w:p w14:paraId="2EAC4A0B">
      <w:pPr>
        <w:pStyle w:val="64"/>
        <w:numPr>
          <w:ilvl w:val="0"/>
          <w:numId w:val="2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двигательной (оборудование для ходьбы, бега, ползания, лазанья, прыгания, занятий с мячом и другое);</w:t>
      </w:r>
    </w:p>
    <w:p w14:paraId="5E8ADD1B">
      <w:pPr>
        <w:pStyle w:val="64"/>
        <w:numPr>
          <w:ilvl w:val="0"/>
          <w:numId w:val="2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предметной (образные и дидактические игрушки, реальные предметы и другое);</w:t>
      </w:r>
    </w:p>
    <w:p w14:paraId="6ABDA5C7">
      <w:pPr>
        <w:pStyle w:val="64"/>
        <w:numPr>
          <w:ilvl w:val="0"/>
          <w:numId w:val="2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игровой (игры, игрушки, игровое оборудование и другое);</w:t>
      </w:r>
    </w:p>
    <w:p w14:paraId="26B31045">
      <w:pPr>
        <w:pStyle w:val="64"/>
        <w:numPr>
          <w:ilvl w:val="0"/>
          <w:numId w:val="2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коммуникативной (дидактический материал, предметы, игрушки, видеофильмы и другое);</w:t>
      </w:r>
    </w:p>
    <w:p w14:paraId="73F1C211">
      <w:pPr>
        <w:pStyle w:val="64"/>
        <w:numPr>
          <w:ilvl w:val="0"/>
          <w:numId w:val="2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познавательно-исследовательской и экспериментирования (натуральные предметы и оборудование для исследования, образно-символический материал, в том числе макеты, плакаты, модели, схемы и другое);</w:t>
      </w:r>
    </w:p>
    <w:p w14:paraId="39A60B0E">
      <w:pPr>
        <w:pStyle w:val="64"/>
        <w:numPr>
          <w:ilvl w:val="0"/>
          <w:numId w:val="2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чтения художественной литературы (книги для детского чтения, в том числе аудиокниги, иллюстративный материал);</w:t>
      </w:r>
    </w:p>
    <w:p w14:paraId="0E98F267">
      <w:pPr>
        <w:pStyle w:val="64"/>
        <w:numPr>
          <w:ilvl w:val="0"/>
          <w:numId w:val="2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трудовой (оборудование и инвентарь для всех видов труда);</w:t>
      </w:r>
    </w:p>
    <w:p w14:paraId="0D665E88">
      <w:pPr>
        <w:pStyle w:val="64"/>
        <w:numPr>
          <w:ilvl w:val="0"/>
          <w:numId w:val="2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продуктивной (оборудование и материалы для лепки, аппликации, рисования и конструирования);</w:t>
      </w:r>
    </w:p>
    <w:p w14:paraId="3493AE1D">
      <w:pPr>
        <w:pStyle w:val="64"/>
        <w:numPr>
          <w:ilvl w:val="0"/>
          <w:numId w:val="2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музыкальной (детские музыкальные инструменты, дидактический материал и другое).</w:t>
      </w:r>
    </w:p>
    <w:p w14:paraId="552C829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МАДОУ № 207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416530B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06B365F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выборе форм, методов, средств реализации программы педагог учитывает субъектные проявления ребёнка в деятельности: </w:t>
      </w:r>
    </w:p>
    <w:p w14:paraId="3A6B22F0">
      <w:pPr>
        <w:pStyle w:val="64"/>
        <w:numPr>
          <w:ilvl w:val="0"/>
          <w:numId w:val="2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интерес к миру и культуре; </w:t>
      </w:r>
    </w:p>
    <w:p w14:paraId="0ED33C42">
      <w:pPr>
        <w:pStyle w:val="64"/>
        <w:numPr>
          <w:ilvl w:val="0"/>
          <w:numId w:val="2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избирательное отношение к социокультурным объектам и разным видам деятельности; </w:t>
      </w:r>
    </w:p>
    <w:p w14:paraId="582528B9">
      <w:pPr>
        <w:pStyle w:val="64"/>
        <w:numPr>
          <w:ilvl w:val="0"/>
          <w:numId w:val="2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инициативность и желание заниматься той или иной деятельностью; </w:t>
      </w:r>
    </w:p>
    <w:p w14:paraId="224AA4BC">
      <w:pPr>
        <w:pStyle w:val="64"/>
        <w:numPr>
          <w:ilvl w:val="0"/>
          <w:numId w:val="2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самостоятельность в выборе и осуществлении деятельности; </w:t>
      </w:r>
    </w:p>
    <w:p w14:paraId="0E138E4A">
      <w:pPr>
        <w:pStyle w:val="64"/>
        <w:numPr>
          <w:ilvl w:val="0"/>
          <w:numId w:val="2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творчество в интерпретации объектов культуры и создании продуктов деятельности.</w:t>
      </w:r>
    </w:p>
    <w:p w14:paraId="1612B8C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13D766DC">
      <w:pPr>
        <w:spacing w:after="0" w:line="240" w:lineRule="auto"/>
        <w:ind w:firstLine="709"/>
        <w:jc w:val="both"/>
        <w:rPr>
          <w:rFonts w:ascii="Times New Roman" w:hAnsi="Times New Roman" w:eastAsia="Calibri" w:cs="Times New Roman"/>
          <w:color w:val="002060"/>
          <w:sz w:val="24"/>
          <w:szCs w:val="24"/>
        </w:rPr>
      </w:pPr>
    </w:p>
    <w:p w14:paraId="6D7EADA5">
      <w:pPr>
        <w:spacing w:after="0" w:line="240" w:lineRule="auto"/>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2.2.1. ФОРМЫ РАБОТЫ С ДЕТЬМИ ПО</w:t>
      </w:r>
      <w:r>
        <w:rPr>
          <w:rFonts w:ascii="Times New Roman" w:hAnsi="Times New Roman" w:eastAsia="Times New Roman" w:cs="Times New Roman"/>
          <w:b/>
          <w:i/>
          <w:sz w:val="24"/>
          <w:szCs w:val="24"/>
          <w:lang w:eastAsia="ru-RU"/>
        </w:rPr>
        <w:t xml:space="preserve"> </w:t>
      </w:r>
      <w:r>
        <w:rPr>
          <w:rFonts w:ascii="Times New Roman" w:hAnsi="Times New Roman" w:eastAsia="Times New Roman" w:cs="Times New Roman"/>
          <w:b/>
          <w:sz w:val="24"/>
          <w:szCs w:val="24"/>
          <w:lang w:eastAsia="ru-RU"/>
        </w:rPr>
        <w:t>ОБРАЗОВАТЕЛЬНОЙ ОБЛАСТИ «СОЦИАЛЬНО-КОММУНИКАТИВНОЕ РАЗВИТИЕ»</w:t>
      </w:r>
    </w:p>
    <w:p w14:paraId="5EDA1FF0">
      <w:pPr>
        <w:spacing w:after="0" w:line="240" w:lineRule="auto"/>
        <w:jc w:val="center"/>
        <w:rPr>
          <w:rFonts w:ascii="Times New Roman" w:hAnsi="Times New Roman" w:eastAsia="Times New Roman" w:cs="Times New Roman"/>
          <w:b/>
          <w:color w:val="FF0000"/>
          <w:sz w:val="24"/>
          <w:szCs w:val="24"/>
          <w:lang w:eastAsia="ru-RU"/>
        </w:rPr>
      </w:pPr>
    </w:p>
    <w:tbl>
      <w:tblPr>
        <w:tblStyle w:val="112"/>
        <w:tblW w:w="107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3294"/>
        <w:gridCol w:w="2943"/>
        <w:gridCol w:w="2444"/>
      </w:tblGrid>
      <w:tr w14:paraId="013F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392D6245">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Разделы</w:t>
            </w:r>
          </w:p>
        </w:tc>
        <w:tc>
          <w:tcPr>
            <w:tcW w:w="3294" w:type="dxa"/>
          </w:tcPr>
          <w:p w14:paraId="33FE432C">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Совместная деятельность </w:t>
            </w:r>
          </w:p>
        </w:tc>
        <w:tc>
          <w:tcPr>
            <w:tcW w:w="2943" w:type="dxa"/>
          </w:tcPr>
          <w:p w14:paraId="1B54F53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Режимные моменты </w:t>
            </w:r>
          </w:p>
        </w:tc>
        <w:tc>
          <w:tcPr>
            <w:tcW w:w="2444" w:type="dxa"/>
          </w:tcPr>
          <w:p w14:paraId="517114C3">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Самостоятельная деятельность </w:t>
            </w:r>
          </w:p>
        </w:tc>
      </w:tr>
      <w:tr w14:paraId="60BC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74" w:type="dxa"/>
            <w:gridSpan w:val="4"/>
          </w:tcPr>
          <w:p w14:paraId="2F8BDE62">
            <w:pPr>
              <w:spacing w:after="0" w:line="240" w:lineRule="auto"/>
              <w:jc w:val="center"/>
              <w:rPr>
                <w:rFonts w:ascii="Times New Roman" w:hAnsi="Times New Roman"/>
                <w:i/>
                <w:color w:val="FF0000"/>
                <w:sz w:val="24"/>
                <w:szCs w:val="24"/>
                <w:u w:val="single"/>
                <w:lang w:eastAsia="ru-RU"/>
              </w:rPr>
            </w:pPr>
            <w:r>
              <w:rPr>
                <w:rFonts w:ascii="Times New Roman" w:hAnsi="Times New Roman"/>
                <w:i/>
                <w:sz w:val="24"/>
                <w:szCs w:val="24"/>
                <w:u w:val="single"/>
                <w:lang w:eastAsia="ru-RU"/>
              </w:rPr>
              <w:t>От 2 до 3 лет</w:t>
            </w:r>
          </w:p>
        </w:tc>
      </w:tr>
      <w:tr w14:paraId="5D8E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1CD5C191">
            <w:pPr>
              <w:spacing w:after="0" w:line="240" w:lineRule="auto"/>
              <w:jc w:val="center"/>
              <w:rPr>
                <w:rFonts w:ascii="Times New Roman" w:hAnsi="Times New Roman"/>
                <w:b/>
                <w:sz w:val="24"/>
                <w:szCs w:val="24"/>
                <w:lang w:eastAsia="ru-RU"/>
              </w:rPr>
            </w:pPr>
          </w:p>
        </w:tc>
        <w:tc>
          <w:tcPr>
            <w:tcW w:w="3294" w:type="dxa"/>
          </w:tcPr>
          <w:p w14:paraId="54740CF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Вопросы уточняющего или проблемного характера, объяснения</w:t>
            </w:r>
          </w:p>
          <w:p w14:paraId="37FC7E6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картинок</w:t>
            </w:r>
          </w:p>
          <w:p w14:paraId="1371270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Экскурсии по групповой комнате </w:t>
            </w:r>
          </w:p>
          <w:p w14:paraId="3E5CFDC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Подвижные, музыкальные, сюжетные и хороводные игры</w:t>
            </w:r>
          </w:p>
        </w:tc>
        <w:tc>
          <w:tcPr>
            <w:tcW w:w="2943" w:type="dxa"/>
          </w:tcPr>
          <w:p w14:paraId="614BDE3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Показывает и называет</w:t>
            </w:r>
          </w:p>
          <w:p w14:paraId="071AB9B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Упражнения (повтори, сделай как я)</w:t>
            </w:r>
          </w:p>
          <w:p w14:paraId="4922F38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Приемы поощрения и одобрения</w:t>
            </w:r>
          </w:p>
          <w:p w14:paraId="3BA1188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Культурно-гигиенические процедуры (объяснение, напоминание);</w:t>
            </w:r>
          </w:p>
        </w:tc>
        <w:tc>
          <w:tcPr>
            <w:tcW w:w="2444" w:type="dxa"/>
          </w:tcPr>
          <w:p w14:paraId="31F4F30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игровая деятельность</w:t>
            </w:r>
          </w:p>
          <w:p w14:paraId="706830E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Элементы самообслуживания</w:t>
            </w:r>
          </w:p>
          <w:p w14:paraId="5CEC04DC">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Рассматривание картинок</w:t>
            </w:r>
          </w:p>
        </w:tc>
      </w:tr>
      <w:tr w14:paraId="3C84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74" w:type="dxa"/>
            <w:gridSpan w:val="4"/>
          </w:tcPr>
          <w:p w14:paraId="3E941952">
            <w:pPr>
              <w:spacing w:after="0" w:line="240" w:lineRule="auto"/>
              <w:jc w:val="center"/>
              <w:rPr>
                <w:rFonts w:ascii="Times New Roman" w:hAnsi="Times New Roman"/>
                <w:i/>
                <w:color w:val="FF0000"/>
                <w:sz w:val="24"/>
                <w:szCs w:val="24"/>
                <w:u w:val="single"/>
                <w:lang w:eastAsia="ru-RU"/>
              </w:rPr>
            </w:pPr>
            <w:r>
              <w:rPr>
                <w:rFonts w:ascii="Times New Roman" w:hAnsi="Times New Roman"/>
                <w:i/>
                <w:sz w:val="24"/>
                <w:szCs w:val="24"/>
                <w:u w:val="single"/>
                <w:lang w:eastAsia="ru-RU"/>
              </w:rPr>
              <w:t>От 3 до 4 лет</w:t>
            </w:r>
          </w:p>
        </w:tc>
      </w:tr>
      <w:tr w14:paraId="2148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61799A2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Сфера социальных отношений</w:t>
            </w:r>
          </w:p>
        </w:tc>
        <w:tc>
          <w:tcPr>
            <w:tcW w:w="3294" w:type="dxa"/>
          </w:tcPr>
          <w:p w14:paraId="5319E58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Беседы, обучение, </w:t>
            </w:r>
          </w:p>
          <w:p w14:paraId="2CBEF7E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литературы,</w:t>
            </w:r>
          </w:p>
          <w:p w14:paraId="03161B4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Просмотр презентаций. мультфильмов</w:t>
            </w:r>
          </w:p>
          <w:p w14:paraId="5F4D9F7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дидактические игры и упражнения, </w:t>
            </w:r>
          </w:p>
          <w:p w14:paraId="34CC9C8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игровые занятия, сюжетно ролевые игры,</w:t>
            </w:r>
          </w:p>
          <w:p w14:paraId="1C095E4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игровая деятельность</w:t>
            </w:r>
          </w:p>
          <w:p w14:paraId="31B75099">
            <w:pPr>
              <w:spacing w:after="0" w:line="240" w:lineRule="auto"/>
              <w:rPr>
                <w:rFonts w:ascii="Times New Roman" w:hAnsi="Times New Roman" w:eastAsia="Calibri" w:cs="Times New Roman"/>
                <w:color w:val="FF0000"/>
                <w:sz w:val="24"/>
                <w:szCs w:val="24"/>
              </w:rPr>
            </w:pPr>
            <w:r>
              <w:rPr>
                <w:rFonts w:ascii="Times New Roman" w:hAnsi="Times New Roman" w:eastAsia="Calibri" w:cs="Times New Roman"/>
                <w:sz w:val="24"/>
                <w:szCs w:val="24"/>
              </w:rPr>
              <w:t>(игры в парах, совместные игры с несколькими партнерами, пальчиковые игры)</w:t>
            </w:r>
          </w:p>
        </w:tc>
        <w:tc>
          <w:tcPr>
            <w:tcW w:w="2943" w:type="dxa"/>
          </w:tcPr>
          <w:p w14:paraId="27CED62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Индивидуальная работа во время утреннего приема (беседы, показ);</w:t>
            </w:r>
          </w:p>
          <w:p w14:paraId="7D308DB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Игровая деятельность во время прогулки (объяснение, напоминание)</w:t>
            </w:r>
          </w:p>
          <w:p w14:paraId="21EDF717">
            <w:pPr>
              <w:spacing w:after="0" w:line="240" w:lineRule="auto"/>
              <w:rPr>
                <w:rFonts w:ascii="Times New Roman" w:hAnsi="Times New Roman" w:eastAsia="Calibri" w:cs="Times New Roman"/>
                <w:color w:val="FF0000"/>
                <w:sz w:val="24"/>
                <w:szCs w:val="24"/>
              </w:rPr>
            </w:pPr>
            <w:r>
              <w:rPr>
                <w:rFonts w:ascii="Times New Roman" w:hAnsi="Times New Roman" w:eastAsia="Calibri" w:cs="Times New Roman"/>
                <w:sz w:val="24"/>
                <w:szCs w:val="24"/>
              </w:rPr>
              <w:t>Элементарные парила культуры поведения</w:t>
            </w:r>
          </w:p>
        </w:tc>
        <w:tc>
          <w:tcPr>
            <w:tcW w:w="2444" w:type="dxa"/>
          </w:tcPr>
          <w:p w14:paraId="31E88CDE">
            <w:pPr>
              <w:spacing w:after="0" w:line="240" w:lineRule="auto"/>
              <w:rPr>
                <w:rFonts w:ascii="Times New Roman" w:hAnsi="Times New Roman" w:eastAsia="Calibri"/>
                <w:color w:val="FF0000"/>
                <w:sz w:val="24"/>
                <w:szCs w:val="24"/>
              </w:rPr>
            </w:pPr>
            <w:r>
              <w:rPr>
                <w:rFonts w:ascii="Times New Roman" w:hAnsi="Times New Roman" w:eastAsia="Calibri"/>
                <w:sz w:val="24"/>
                <w:szCs w:val="24"/>
              </w:rPr>
              <w:t>Игровая деятельность, дидактические игры, сюжетно ролевые игры, самообслуживание</w:t>
            </w:r>
          </w:p>
        </w:tc>
      </w:tr>
      <w:tr w14:paraId="09D5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2207FB59">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Область формирования основ гражданственности и патриотизма</w:t>
            </w:r>
          </w:p>
        </w:tc>
        <w:tc>
          <w:tcPr>
            <w:tcW w:w="3294" w:type="dxa"/>
          </w:tcPr>
          <w:p w14:paraId="65858BD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познавательные беседы</w:t>
            </w:r>
          </w:p>
          <w:p w14:paraId="1DF3E5D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знакомство близлежащим окружением ДОО при рассматривании с территории, обсуждение, видеофильмы</w:t>
            </w:r>
          </w:p>
          <w:p w14:paraId="6542BC0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дидактические и настольные игры, </w:t>
            </w:r>
          </w:p>
        </w:tc>
        <w:tc>
          <w:tcPr>
            <w:tcW w:w="2943" w:type="dxa"/>
          </w:tcPr>
          <w:p w14:paraId="1E86166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w:t>
            </w:r>
          </w:p>
          <w:p w14:paraId="0F4C369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Наблюдение</w:t>
            </w:r>
          </w:p>
          <w:p w14:paraId="35ED8E2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Упражнение</w:t>
            </w:r>
          </w:p>
          <w:p w14:paraId="10D6E16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Рассматривание </w:t>
            </w:r>
          </w:p>
        </w:tc>
        <w:tc>
          <w:tcPr>
            <w:tcW w:w="2444" w:type="dxa"/>
          </w:tcPr>
          <w:p w14:paraId="18A28D73">
            <w:pPr>
              <w:spacing w:after="0" w:line="240" w:lineRule="auto"/>
              <w:rPr>
                <w:rFonts w:ascii="Times New Roman" w:hAnsi="Times New Roman" w:eastAsia="Calibri"/>
                <w:sz w:val="24"/>
                <w:szCs w:val="24"/>
              </w:rPr>
            </w:pPr>
            <w:r>
              <w:rPr>
                <w:rFonts w:ascii="Times New Roman" w:hAnsi="Times New Roman" w:eastAsia="Calibri"/>
                <w:sz w:val="24"/>
                <w:szCs w:val="24"/>
              </w:rPr>
              <w:t>рассказывает, изобразительная деятельность воплощает образы в играх, разворачивает сюжет</w:t>
            </w:r>
          </w:p>
          <w:p w14:paraId="5E300C8C">
            <w:pPr>
              <w:spacing w:after="0" w:line="240" w:lineRule="auto"/>
              <w:rPr>
                <w:rFonts w:ascii="Times New Roman" w:hAnsi="Times New Roman" w:eastAsia="Calibri"/>
                <w:sz w:val="24"/>
                <w:szCs w:val="24"/>
              </w:rPr>
            </w:pPr>
          </w:p>
        </w:tc>
      </w:tr>
      <w:tr w14:paraId="1D85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46DF310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Сфера трудового воспитания</w:t>
            </w:r>
          </w:p>
        </w:tc>
        <w:tc>
          <w:tcPr>
            <w:tcW w:w="3294" w:type="dxa"/>
          </w:tcPr>
          <w:p w14:paraId="29E1C7B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Беседы, </w:t>
            </w:r>
          </w:p>
          <w:p w14:paraId="4CAC5A6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изготовления атрибутов для игр</w:t>
            </w:r>
          </w:p>
          <w:p w14:paraId="4902A35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знакомство с назначением предметов и их частей</w:t>
            </w:r>
          </w:p>
          <w:p w14:paraId="6183DFA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литературы,</w:t>
            </w:r>
          </w:p>
          <w:p w14:paraId="5D33B81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 с предметами и картинками на группировку,</w:t>
            </w:r>
          </w:p>
          <w:p w14:paraId="1C7863E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игровые ситуации для</w:t>
            </w:r>
          </w:p>
          <w:p w14:paraId="2B5FB31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знакомства с основными свойствами и качествами материалов.</w:t>
            </w:r>
          </w:p>
          <w:p w14:paraId="4DC0EEA5">
            <w:pPr>
              <w:spacing w:after="0" w:line="240" w:lineRule="auto"/>
              <w:rPr>
                <w:rFonts w:ascii="Times New Roman" w:hAnsi="Times New Roman" w:eastAsia="Calibri" w:cs="Times New Roman"/>
                <w:color w:val="FF0000"/>
                <w:sz w:val="24"/>
                <w:szCs w:val="24"/>
              </w:rPr>
            </w:pPr>
            <w:r>
              <w:rPr>
                <w:rFonts w:ascii="Times New Roman" w:hAnsi="Times New Roman" w:eastAsia="Calibri" w:cs="Times New Roman"/>
                <w:sz w:val="24"/>
                <w:szCs w:val="24"/>
              </w:rPr>
              <w:t>специальные игры и упражнения для развития мелкой моторики рук</w:t>
            </w:r>
          </w:p>
        </w:tc>
        <w:tc>
          <w:tcPr>
            <w:tcW w:w="2943" w:type="dxa"/>
          </w:tcPr>
          <w:p w14:paraId="509C03A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Индивидуальная работа во время утреннего приема (беседы, показ);</w:t>
            </w:r>
          </w:p>
          <w:p w14:paraId="27F85C0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приемы напоминания, упражнения, личного примера, поощрения и одобрения при самостоятельном и правильном выполнении действий по самообслуживанию, соблюдение порядка. </w:t>
            </w:r>
          </w:p>
          <w:p w14:paraId="439ACDE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Элементарные трудовые действия после игр, занятий, во время прогулки (поручение, помощь, напоминание)</w:t>
            </w:r>
          </w:p>
        </w:tc>
        <w:tc>
          <w:tcPr>
            <w:tcW w:w="2444" w:type="dxa"/>
          </w:tcPr>
          <w:p w14:paraId="471692CF">
            <w:pPr>
              <w:spacing w:after="0" w:line="240" w:lineRule="auto"/>
              <w:rPr>
                <w:rFonts w:ascii="Times New Roman" w:hAnsi="Times New Roman" w:eastAsia="Calibri"/>
                <w:sz w:val="24"/>
                <w:szCs w:val="24"/>
              </w:rPr>
            </w:pPr>
            <w:r>
              <w:rPr>
                <w:rFonts w:ascii="Times New Roman" w:hAnsi="Times New Roman" w:eastAsia="Calibri"/>
                <w:sz w:val="24"/>
                <w:szCs w:val="24"/>
              </w:rPr>
              <w:t>Самостоятельная игровая деятельность, сюжетно ролевые игры, самообслуживание</w:t>
            </w:r>
          </w:p>
        </w:tc>
      </w:tr>
      <w:tr w14:paraId="39A6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 w:hRule="atLeast"/>
        </w:trPr>
        <w:tc>
          <w:tcPr>
            <w:tcW w:w="2093" w:type="dxa"/>
          </w:tcPr>
          <w:p w14:paraId="6C08145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Область формирования основ безопасного поведения</w:t>
            </w:r>
          </w:p>
        </w:tc>
        <w:tc>
          <w:tcPr>
            <w:tcW w:w="3294" w:type="dxa"/>
          </w:tcPr>
          <w:p w14:paraId="39C2D50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Беседы, объяснения, обсуждения</w:t>
            </w:r>
          </w:p>
          <w:p w14:paraId="76A73E0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игровые ситуации для демонстрации и формирования умений ребёнка пользоваться простыми бытовыми приборами.</w:t>
            </w:r>
          </w:p>
          <w:p w14:paraId="4886A2E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Демонстрирует правила поведения (в группе, за столом, во время игр и др.)</w:t>
            </w:r>
          </w:p>
        </w:tc>
        <w:tc>
          <w:tcPr>
            <w:tcW w:w="2943" w:type="dxa"/>
          </w:tcPr>
          <w:p w14:paraId="1D06F3D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Напоминания, рассказы из опыта,</w:t>
            </w:r>
          </w:p>
          <w:p w14:paraId="420467E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Поддерживает интерес к вопросам безопасного поведения.</w:t>
            </w:r>
          </w:p>
          <w:p w14:paraId="2A1918A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приемы упражнения, напоминания, личного примера</w:t>
            </w:r>
          </w:p>
        </w:tc>
        <w:tc>
          <w:tcPr>
            <w:tcW w:w="2444" w:type="dxa"/>
          </w:tcPr>
          <w:p w14:paraId="3F7A241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Рассматривание альбомов, иллюстраций</w:t>
            </w:r>
          </w:p>
          <w:p w14:paraId="3947125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Изобразительная деятельность</w:t>
            </w:r>
          </w:p>
          <w:p w14:paraId="1A41C70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Игровая деятельность</w:t>
            </w:r>
          </w:p>
          <w:p w14:paraId="5F85C7BF">
            <w:pPr>
              <w:spacing w:after="0" w:line="240" w:lineRule="auto"/>
              <w:jc w:val="center"/>
              <w:rPr>
                <w:rFonts w:ascii="Times New Roman" w:hAnsi="Times New Roman"/>
                <w:sz w:val="24"/>
                <w:szCs w:val="24"/>
                <w:lang w:eastAsia="ru-RU"/>
              </w:rPr>
            </w:pPr>
          </w:p>
        </w:tc>
      </w:tr>
      <w:tr w14:paraId="4960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74" w:type="dxa"/>
            <w:gridSpan w:val="4"/>
          </w:tcPr>
          <w:p w14:paraId="08082FD1">
            <w:pPr>
              <w:spacing w:after="0" w:line="240" w:lineRule="auto"/>
              <w:jc w:val="center"/>
              <w:rPr>
                <w:rFonts w:ascii="Times New Roman" w:hAnsi="Times New Roman"/>
                <w:i/>
                <w:color w:val="FF0000"/>
                <w:sz w:val="24"/>
                <w:szCs w:val="24"/>
                <w:u w:val="single"/>
                <w:lang w:eastAsia="ru-RU"/>
              </w:rPr>
            </w:pPr>
            <w:r>
              <w:rPr>
                <w:rFonts w:ascii="Times New Roman" w:hAnsi="Times New Roman"/>
                <w:i/>
                <w:sz w:val="24"/>
                <w:szCs w:val="24"/>
                <w:u w:val="single"/>
                <w:lang w:eastAsia="ru-RU"/>
              </w:rPr>
              <w:t>От 4 до 5 лет</w:t>
            </w:r>
          </w:p>
        </w:tc>
      </w:tr>
      <w:tr w14:paraId="7188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0A1839F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Сфера социальных отношений</w:t>
            </w:r>
          </w:p>
        </w:tc>
        <w:tc>
          <w:tcPr>
            <w:tcW w:w="3294" w:type="dxa"/>
          </w:tcPr>
          <w:p w14:paraId="60304E3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Беседы, проговаривание</w:t>
            </w:r>
          </w:p>
          <w:p w14:paraId="40D1965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Обсуждение и организация ситуаций проявления эмоциональных состояний.</w:t>
            </w:r>
          </w:p>
          <w:p w14:paraId="4048997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литературы и просмотр отрывков анимационных фильмов,</w:t>
            </w:r>
          </w:p>
          <w:p w14:paraId="2C0890F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w:t>
            </w:r>
          </w:p>
          <w:p w14:paraId="3A51F6D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 игровые занятия, сюжетно ролевые игры,</w:t>
            </w:r>
          </w:p>
          <w:p w14:paraId="6FF9B2D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игровая деятельность</w:t>
            </w:r>
          </w:p>
          <w:p w14:paraId="7228DA3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в парах, совместные игры с несколькими партнерами, пальчиковые игры)</w:t>
            </w:r>
          </w:p>
        </w:tc>
        <w:tc>
          <w:tcPr>
            <w:tcW w:w="2943" w:type="dxa"/>
          </w:tcPr>
          <w:p w14:paraId="104D00F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Поощряет инициативу и самостоятельный выбор детьми занятий и партнеров, умение договариваться, поддерживает совместные дела</w:t>
            </w:r>
          </w:p>
          <w:p w14:paraId="7E73269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Напоминание, личный пример</w:t>
            </w:r>
          </w:p>
          <w:p w14:paraId="567E4DE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Знакомит с сотрудниками ДОУ.</w:t>
            </w:r>
          </w:p>
          <w:p w14:paraId="6634C23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Обращает внимание на изменение и украшения помещений ДОУ и территории</w:t>
            </w:r>
          </w:p>
        </w:tc>
        <w:tc>
          <w:tcPr>
            <w:tcW w:w="2444" w:type="dxa"/>
          </w:tcPr>
          <w:p w14:paraId="7EAAFE69">
            <w:pPr>
              <w:spacing w:after="0" w:line="240" w:lineRule="auto"/>
              <w:rPr>
                <w:rFonts w:ascii="Times New Roman" w:hAnsi="Times New Roman" w:eastAsia="Calibri"/>
                <w:sz w:val="24"/>
                <w:szCs w:val="24"/>
              </w:rPr>
            </w:pPr>
            <w:r>
              <w:rPr>
                <w:rFonts w:ascii="Times New Roman" w:hAnsi="Times New Roman" w:eastAsia="Calibri"/>
                <w:sz w:val="24"/>
                <w:szCs w:val="24"/>
              </w:rPr>
              <w:t xml:space="preserve">Игровая деятельность, дидактические игры, сюжетно ролевые игры, </w:t>
            </w:r>
          </w:p>
          <w:p w14:paraId="6447CFEA">
            <w:pPr>
              <w:spacing w:after="0" w:line="240" w:lineRule="auto"/>
              <w:rPr>
                <w:rFonts w:ascii="Times New Roman" w:hAnsi="Times New Roman" w:eastAsia="Calibri"/>
                <w:sz w:val="24"/>
                <w:szCs w:val="24"/>
              </w:rPr>
            </w:pPr>
            <w:r>
              <w:rPr>
                <w:rFonts w:ascii="Times New Roman" w:hAnsi="Times New Roman" w:eastAsia="Calibri"/>
                <w:sz w:val="24"/>
                <w:szCs w:val="24"/>
              </w:rPr>
              <w:t>Обращение к другим взрослым.</w:t>
            </w:r>
          </w:p>
          <w:p w14:paraId="305BCCB6">
            <w:pPr>
              <w:spacing w:after="0" w:line="240" w:lineRule="auto"/>
              <w:rPr>
                <w:rFonts w:ascii="Times New Roman" w:hAnsi="Times New Roman" w:eastAsia="Calibri"/>
                <w:color w:val="FF0000"/>
                <w:sz w:val="24"/>
                <w:szCs w:val="24"/>
              </w:rPr>
            </w:pPr>
            <w:r>
              <w:rPr>
                <w:rFonts w:ascii="Times New Roman" w:hAnsi="Times New Roman" w:eastAsia="Calibri"/>
                <w:sz w:val="24"/>
                <w:szCs w:val="24"/>
              </w:rPr>
              <w:t>Изготовление рисунков, поделок</w:t>
            </w:r>
          </w:p>
        </w:tc>
      </w:tr>
      <w:tr w14:paraId="78F7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553D543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Область формирования основ гражданственности и патриотизма</w:t>
            </w:r>
          </w:p>
        </w:tc>
        <w:tc>
          <w:tcPr>
            <w:tcW w:w="3294" w:type="dxa"/>
          </w:tcPr>
          <w:p w14:paraId="45AE9A0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Познавательные беседы о символике, о Родине, государственных праздниках </w:t>
            </w:r>
          </w:p>
          <w:p w14:paraId="49E6002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Игровые упражнения, дидактические игры.</w:t>
            </w:r>
          </w:p>
          <w:p w14:paraId="31A94CB0">
            <w:pPr>
              <w:spacing w:after="0" w:line="240" w:lineRule="auto"/>
              <w:rPr>
                <w:rFonts w:ascii="Times New Roman" w:hAnsi="Times New Roman" w:eastAsia="Calibri" w:cs="Times New Roman"/>
                <w:color w:val="FF0000"/>
                <w:sz w:val="24"/>
                <w:szCs w:val="24"/>
              </w:rPr>
            </w:pPr>
            <w:r>
              <w:rPr>
                <w:rFonts w:ascii="Times New Roman" w:hAnsi="Times New Roman" w:eastAsia="Calibri" w:cs="Times New Roman"/>
                <w:sz w:val="24"/>
                <w:szCs w:val="24"/>
              </w:rPr>
              <w:t>развлечения, конкурсы</w:t>
            </w:r>
          </w:p>
          <w:p w14:paraId="7B31C14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творческие задания, видеофильмы</w:t>
            </w:r>
          </w:p>
          <w:p w14:paraId="133A6A6D">
            <w:pPr>
              <w:spacing w:after="0" w:line="240" w:lineRule="auto"/>
              <w:rPr>
                <w:rFonts w:ascii="Times New Roman" w:hAnsi="Times New Roman" w:eastAsia="Calibri" w:cs="Times New Roman"/>
                <w:color w:val="FF0000"/>
                <w:sz w:val="24"/>
                <w:szCs w:val="24"/>
              </w:rPr>
            </w:pPr>
            <w:r>
              <w:rPr>
                <w:rFonts w:ascii="Times New Roman" w:hAnsi="Times New Roman" w:eastAsia="Calibri" w:cs="Times New Roman"/>
                <w:sz w:val="24"/>
                <w:szCs w:val="24"/>
              </w:rPr>
              <w:t>Народное творчество</w:t>
            </w:r>
          </w:p>
        </w:tc>
        <w:tc>
          <w:tcPr>
            <w:tcW w:w="2943" w:type="dxa"/>
          </w:tcPr>
          <w:p w14:paraId="3C7B642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Наблюдение</w:t>
            </w:r>
          </w:p>
          <w:p w14:paraId="07E82BE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Беседы из личного опыта о малой Родине, городе, улице и др.</w:t>
            </w:r>
          </w:p>
          <w:p w14:paraId="5375AE0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Рассматривание альбомов, иллюстраций, открыток</w:t>
            </w:r>
          </w:p>
          <w:p w14:paraId="21F6587E">
            <w:pPr>
              <w:spacing w:after="0" w:line="240" w:lineRule="auto"/>
              <w:rPr>
                <w:rFonts w:ascii="Times New Roman" w:hAnsi="Times New Roman" w:eastAsia="Calibri" w:cs="Times New Roman"/>
                <w:color w:val="FF0000"/>
                <w:sz w:val="24"/>
                <w:szCs w:val="24"/>
              </w:rPr>
            </w:pPr>
          </w:p>
        </w:tc>
        <w:tc>
          <w:tcPr>
            <w:tcW w:w="2444" w:type="dxa"/>
          </w:tcPr>
          <w:p w14:paraId="65D27B44">
            <w:pPr>
              <w:spacing w:after="0" w:line="240" w:lineRule="auto"/>
              <w:rPr>
                <w:rFonts w:ascii="Times New Roman" w:hAnsi="Times New Roman" w:eastAsia="Calibri"/>
                <w:sz w:val="24"/>
                <w:szCs w:val="24"/>
              </w:rPr>
            </w:pPr>
            <w:r>
              <w:rPr>
                <w:rFonts w:ascii="Times New Roman" w:hAnsi="Times New Roman" w:eastAsia="Calibri"/>
                <w:sz w:val="24"/>
                <w:szCs w:val="24"/>
              </w:rPr>
              <w:t>Рассказы изобразительная деятельность</w:t>
            </w:r>
          </w:p>
          <w:p w14:paraId="3B9559B9">
            <w:pPr>
              <w:spacing w:after="0" w:line="240" w:lineRule="auto"/>
              <w:rPr>
                <w:rFonts w:ascii="Times New Roman" w:hAnsi="Times New Roman" w:eastAsia="Calibri"/>
                <w:color w:val="FF0000"/>
                <w:sz w:val="24"/>
                <w:szCs w:val="24"/>
              </w:rPr>
            </w:pPr>
            <w:r>
              <w:rPr>
                <w:rFonts w:ascii="Times New Roman" w:hAnsi="Times New Roman" w:eastAsia="Calibri"/>
                <w:sz w:val="24"/>
                <w:szCs w:val="24"/>
              </w:rPr>
              <w:t>воплощает образы в играх, разворачивает сюжет и так далее</w:t>
            </w:r>
          </w:p>
        </w:tc>
      </w:tr>
      <w:tr w14:paraId="49B0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7EAF839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Сфера трудового воспитания</w:t>
            </w:r>
          </w:p>
        </w:tc>
        <w:tc>
          <w:tcPr>
            <w:tcW w:w="3294" w:type="dxa"/>
          </w:tcPr>
          <w:p w14:paraId="50E2A8B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специальные образовательные ситуации с моделированием конкретных трудовых процессов взрослых</w:t>
            </w:r>
          </w:p>
          <w:p w14:paraId="02AD793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Беседы о ценности трудовых процессов, труде взрослых продуктах труда и др.</w:t>
            </w:r>
          </w:p>
          <w:p w14:paraId="472CF4A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дидактические, развивающие, настольные, театрализованные, сюжетно-ролевые</w:t>
            </w:r>
          </w:p>
          <w:p w14:paraId="5ED665F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Экспериментирование с материалами </w:t>
            </w:r>
          </w:p>
          <w:p w14:paraId="5EB381A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Рассказы о бытовой технике</w:t>
            </w:r>
          </w:p>
        </w:tc>
        <w:tc>
          <w:tcPr>
            <w:tcW w:w="2943" w:type="dxa"/>
          </w:tcPr>
          <w:p w14:paraId="2D1D7B1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Рассматривание альбомов, книг, </w:t>
            </w:r>
          </w:p>
          <w:p w14:paraId="755CCAC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Чтение художественной литературы, просмотр видеофильмов, презентации, </w:t>
            </w:r>
          </w:p>
          <w:p w14:paraId="16E31B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Взаимопомощь, напоминание, личный пример, поручения.</w:t>
            </w:r>
          </w:p>
          <w:p w14:paraId="4E34267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Правила культуры поведения</w:t>
            </w:r>
          </w:p>
          <w:p w14:paraId="6444514D">
            <w:pPr>
              <w:spacing w:after="0" w:line="240" w:lineRule="auto"/>
              <w:jc w:val="both"/>
              <w:rPr>
                <w:rFonts w:ascii="Times New Roman" w:hAnsi="Times New Roman" w:eastAsia="Times New Roman" w:cs="Times New Roman"/>
                <w:sz w:val="24"/>
                <w:szCs w:val="24"/>
                <w:lang w:eastAsia="ru-RU"/>
              </w:rPr>
            </w:pPr>
          </w:p>
        </w:tc>
        <w:tc>
          <w:tcPr>
            <w:tcW w:w="2444" w:type="dxa"/>
          </w:tcPr>
          <w:p w14:paraId="5687B46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Самостоятельные игры: дидактические, сюжетно-ролевые и др.</w:t>
            </w:r>
          </w:p>
          <w:p w14:paraId="50D86AC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Изобразительная и продуктивная деятельность</w:t>
            </w:r>
          </w:p>
          <w:p w14:paraId="3FD1A178">
            <w:pPr>
              <w:spacing w:after="0" w:line="240" w:lineRule="auto"/>
              <w:ind w:right="-74"/>
              <w:jc w:val="both"/>
              <w:rPr>
                <w:rFonts w:ascii="Times New Roman" w:hAnsi="Times New Roman"/>
                <w:sz w:val="24"/>
                <w:szCs w:val="24"/>
                <w:lang w:eastAsia="ru-RU"/>
              </w:rPr>
            </w:pPr>
            <w:r>
              <w:rPr>
                <w:rFonts w:ascii="Times New Roman" w:hAnsi="Times New Roman"/>
                <w:sz w:val="24"/>
                <w:szCs w:val="24"/>
                <w:lang w:eastAsia="ru-RU"/>
              </w:rPr>
              <w:t>самообслуживание</w:t>
            </w:r>
          </w:p>
          <w:p w14:paraId="3DFA1CA0">
            <w:pPr>
              <w:spacing w:after="0" w:line="240" w:lineRule="auto"/>
              <w:jc w:val="both"/>
              <w:rPr>
                <w:rFonts w:ascii="Times New Roman" w:hAnsi="Times New Roman"/>
                <w:sz w:val="24"/>
                <w:szCs w:val="24"/>
                <w:lang w:eastAsia="ru-RU"/>
              </w:rPr>
            </w:pPr>
          </w:p>
        </w:tc>
      </w:tr>
      <w:tr w14:paraId="782F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055276B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Область формирования основ безопасного поведения</w:t>
            </w:r>
          </w:p>
        </w:tc>
        <w:tc>
          <w:tcPr>
            <w:tcW w:w="3294" w:type="dxa"/>
          </w:tcPr>
          <w:p w14:paraId="4D382AE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Беседы, общения о безопасном поведении в быту, в природе, на улице, в реальном общении с незнакомыми людьми и в телефонных разговорах с ними.</w:t>
            </w:r>
          </w:p>
          <w:p w14:paraId="557B149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 чтение художественной литературы, видеоинформация, досуги, праздники, обучающие игры, досуговые игры, народные игры.</w:t>
            </w:r>
          </w:p>
          <w:p w14:paraId="5630AB3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Обсуждение правил поведения при ЧС</w:t>
            </w:r>
          </w:p>
        </w:tc>
        <w:tc>
          <w:tcPr>
            <w:tcW w:w="2943" w:type="dxa"/>
          </w:tcPr>
          <w:p w14:paraId="783C282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Рассказы из личного опыта</w:t>
            </w:r>
          </w:p>
          <w:p w14:paraId="3025CD4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Обсуждение порядка в доме и ДОУ</w:t>
            </w:r>
          </w:p>
          <w:p w14:paraId="7FD0745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Алгоритмы правильного поведения, рассматривание иллюстраций,</w:t>
            </w:r>
          </w:p>
          <w:p w14:paraId="7B1D76D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Напоминание </w:t>
            </w:r>
          </w:p>
          <w:p w14:paraId="7D4E43A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Объяснение, Упражнения,</w:t>
            </w:r>
          </w:p>
          <w:p w14:paraId="1D8DFCCE">
            <w:pPr>
              <w:spacing w:after="0" w:line="240" w:lineRule="auto"/>
              <w:rPr>
                <w:rFonts w:ascii="Times New Roman" w:hAnsi="Times New Roman" w:eastAsia="Calibri" w:cs="Times New Roman"/>
                <w:sz w:val="24"/>
                <w:szCs w:val="24"/>
              </w:rPr>
            </w:pPr>
          </w:p>
        </w:tc>
        <w:tc>
          <w:tcPr>
            <w:tcW w:w="2444" w:type="dxa"/>
          </w:tcPr>
          <w:p w14:paraId="290F5734">
            <w:pPr>
              <w:spacing w:after="0" w:line="240" w:lineRule="auto"/>
              <w:rPr>
                <w:rFonts w:ascii="Times New Roman" w:hAnsi="Times New Roman" w:eastAsia="Calibri"/>
                <w:sz w:val="24"/>
                <w:szCs w:val="24"/>
              </w:rPr>
            </w:pPr>
            <w:r>
              <w:rPr>
                <w:rFonts w:ascii="Times New Roman" w:hAnsi="Times New Roman" w:eastAsia="Calibri"/>
                <w:sz w:val="24"/>
                <w:szCs w:val="24"/>
              </w:rPr>
              <w:t>Самостоятельные сюжетно-ролевые игры, дидактические игры, досуговые игры с участием воспитателей изобразительная деятельность;</w:t>
            </w:r>
          </w:p>
          <w:p w14:paraId="6D48021B">
            <w:pPr>
              <w:spacing w:after="0" w:line="240" w:lineRule="auto"/>
              <w:rPr>
                <w:rFonts w:ascii="Times New Roman" w:hAnsi="Times New Roman" w:eastAsia="Calibri"/>
                <w:sz w:val="24"/>
                <w:szCs w:val="24"/>
              </w:rPr>
            </w:pPr>
            <w:r>
              <w:rPr>
                <w:rFonts w:ascii="Times New Roman" w:hAnsi="Times New Roman" w:eastAsia="Calibri"/>
                <w:sz w:val="24"/>
                <w:szCs w:val="24"/>
              </w:rPr>
              <w:t>труд в природе;</w:t>
            </w:r>
          </w:p>
          <w:p w14:paraId="5372C2D0">
            <w:pPr>
              <w:spacing w:after="0" w:line="240" w:lineRule="auto"/>
              <w:rPr>
                <w:rFonts w:ascii="Times New Roman" w:hAnsi="Times New Roman" w:eastAsia="Calibri"/>
                <w:sz w:val="24"/>
                <w:szCs w:val="24"/>
              </w:rPr>
            </w:pPr>
            <w:r>
              <w:rPr>
                <w:rFonts w:ascii="Times New Roman" w:hAnsi="Times New Roman" w:eastAsia="Calibri"/>
                <w:sz w:val="24"/>
                <w:szCs w:val="24"/>
              </w:rPr>
              <w:t>экспериментирование;</w:t>
            </w:r>
          </w:p>
          <w:p w14:paraId="4342E941">
            <w:pPr>
              <w:spacing w:after="0" w:line="240" w:lineRule="auto"/>
              <w:rPr>
                <w:rFonts w:ascii="Times New Roman" w:hAnsi="Times New Roman" w:eastAsia="Calibri"/>
                <w:sz w:val="24"/>
                <w:szCs w:val="24"/>
              </w:rPr>
            </w:pPr>
            <w:r>
              <w:rPr>
                <w:rFonts w:ascii="Times New Roman" w:hAnsi="Times New Roman" w:eastAsia="Calibri"/>
                <w:sz w:val="24"/>
                <w:szCs w:val="24"/>
              </w:rPr>
              <w:t>конструирование;</w:t>
            </w:r>
          </w:p>
          <w:p w14:paraId="666D54D2">
            <w:pPr>
              <w:spacing w:after="0" w:line="240" w:lineRule="auto"/>
              <w:rPr>
                <w:rFonts w:ascii="Times New Roman" w:hAnsi="Times New Roman" w:eastAsia="Calibri"/>
                <w:sz w:val="24"/>
                <w:szCs w:val="24"/>
              </w:rPr>
            </w:pPr>
            <w:r>
              <w:rPr>
                <w:rFonts w:ascii="Times New Roman" w:hAnsi="Times New Roman" w:eastAsia="Calibri"/>
                <w:sz w:val="24"/>
                <w:szCs w:val="24"/>
              </w:rPr>
              <w:t>бытовая деятельность;</w:t>
            </w:r>
          </w:p>
          <w:p w14:paraId="5592C3CD">
            <w:pPr>
              <w:spacing w:after="0" w:line="240" w:lineRule="auto"/>
              <w:rPr>
                <w:rFonts w:ascii="Times New Roman" w:hAnsi="Times New Roman" w:eastAsia="Calibri"/>
                <w:sz w:val="24"/>
                <w:szCs w:val="24"/>
              </w:rPr>
            </w:pPr>
            <w:r>
              <w:rPr>
                <w:rFonts w:ascii="Times New Roman" w:hAnsi="Times New Roman" w:eastAsia="Calibri"/>
                <w:sz w:val="24"/>
                <w:szCs w:val="24"/>
              </w:rPr>
              <w:t>наблюдение</w:t>
            </w:r>
          </w:p>
        </w:tc>
      </w:tr>
      <w:tr w14:paraId="4FB9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74" w:type="dxa"/>
            <w:gridSpan w:val="4"/>
          </w:tcPr>
          <w:p w14:paraId="6DFCECD2">
            <w:pPr>
              <w:spacing w:after="0" w:line="240" w:lineRule="auto"/>
              <w:jc w:val="center"/>
              <w:rPr>
                <w:rFonts w:ascii="Times New Roman" w:hAnsi="Times New Roman"/>
                <w:i/>
                <w:color w:val="FF0000"/>
                <w:sz w:val="24"/>
                <w:szCs w:val="24"/>
                <w:u w:val="single"/>
                <w:lang w:eastAsia="ru-RU"/>
              </w:rPr>
            </w:pPr>
            <w:r>
              <w:rPr>
                <w:rFonts w:ascii="Times New Roman" w:hAnsi="Times New Roman"/>
                <w:i/>
                <w:sz w:val="24"/>
                <w:szCs w:val="24"/>
                <w:u w:val="single"/>
                <w:lang w:eastAsia="ru-RU"/>
              </w:rPr>
              <w:t>От 5 до 6 лет</w:t>
            </w:r>
          </w:p>
        </w:tc>
      </w:tr>
      <w:tr w14:paraId="6C94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760617D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Сфера социальных отношений</w:t>
            </w:r>
          </w:p>
        </w:tc>
        <w:tc>
          <w:tcPr>
            <w:tcW w:w="3294" w:type="dxa"/>
          </w:tcPr>
          <w:p w14:paraId="5FA6B26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Беседы, рассказы о себе и о других, высказывание своего мнение.</w:t>
            </w:r>
          </w:p>
          <w:p w14:paraId="46D5DD5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Рассматривание примеров об проявлении различных эмоции из жизненного опыта, произведений литературы и изобразительного искусства, кинематографа и мультипликации </w:t>
            </w:r>
          </w:p>
          <w:p w14:paraId="29A9386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Разговоры о семье, отношениях, традициях, помощи и поддержки</w:t>
            </w:r>
          </w:p>
        </w:tc>
        <w:tc>
          <w:tcPr>
            <w:tcW w:w="2943" w:type="dxa"/>
          </w:tcPr>
          <w:p w14:paraId="3C4E4FE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Поощрение деловое сотрудничество, личный пример.</w:t>
            </w:r>
          </w:p>
          <w:p w14:paraId="1D682AF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Ситуации помогающие принимать общую цель, договариваться о способах деятельности и материалах.</w:t>
            </w:r>
          </w:p>
          <w:p w14:paraId="768F970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Самостоятельное предотвращение и преодоление конфликтов</w:t>
            </w:r>
          </w:p>
          <w:p w14:paraId="415BFAB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Обсуждение правил в группе</w:t>
            </w:r>
          </w:p>
          <w:p w14:paraId="4E2C61E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Поддержание чистоты и порядка в группе</w:t>
            </w:r>
          </w:p>
        </w:tc>
        <w:tc>
          <w:tcPr>
            <w:tcW w:w="2444" w:type="dxa"/>
          </w:tcPr>
          <w:p w14:paraId="1F5A0CCE">
            <w:pPr>
              <w:spacing w:after="0" w:line="240" w:lineRule="auto"/>
              <w:ind w:right="-74"/>
              <w:rPr>
                <w:rFonts w:ascii="Times New Roman" w:hAnsi="Times New Roman" w:eastAsia="Calibri"/>
                <w:sz w:val="24"/>
                <w:szCs w:val="24"/>
              </w:rPr>
            </w:pPr>
            <w:r>
              <w:rPr>
                <w:rFonts w:ascii="Times New Roman" w:hAnsi="Times New Roman" w:eastAsia="Calibri"/>
                <w:sz w:val="24"/>
                <w:szCs w:val="24"/>
              </w:rPr>
              <w:t>Игровая деятельность, дидактические игры, сюжетно ролевые игры, самообслуживание</w:t>
            </w:r>
          </w:p>
          <w:p w14:paraId="7EB98C77">
            <w:pPr>
              <w:spacing w:after="0" w:line="240" w:lineRule="auto"/>
              <w:rPr>
                <w:rFonts w:ascii="Times New Roman" w:hAnsi="Times New Roman" w:eastAsia="Calibri"/>
                <w:sz w:val="24"/>
                <w:szCs w:val="24"/>
              </w:rPr>
            </w:pPr>
            <w:r>
              <w:rPr>
                <w:rFonts w:ascii="Times New Roman" w:hAnsi="Times New Roman" w:eastAsia="Calibri"/>
                <w:sz w:val="24"/>
                <w:szCs w:val="24"/>
              </w:rPr>
              <w:t>Использование вежливых слов</w:t>
            </w:r>
          </w:p>
          <w:p w14:paraId="22EC6D2C">
            <w:pPr>
              <w:spacing w:after="0" w:line="240" w:lineRule="auto"/>
              <w:rPr>
                <w:rFonts w:ascii="Times New Roman" w:hAnsi="Times New Roman" w:eastAsia="Calibri"/>
                <w:sz w:val="24"/>
                <w:szCs w:val="24"/>
              </w:rPr>
            </w:pPr>
            <w:r>
              <w:rPr>
                <w:rFonts w:ascii="Times New Roman" w:hAnsi="Times New Roman" w:eastAsia="Calibri"/>
                <w:sz w:val="24"/>
                <w:szCs w:val="24"/>
              </w:rPr>
              <w:t>Поощрение самостоятельности, внимательности к окружающим</w:t>
            </w:r>
          </w:p>
          <w:p w14:paraId="76DD91AA">
            <w:pPr>
              <w:spacing w:after="0" w:line="240" w:lineRule="auto"/>
              <w:rPr>
                <w:rFonts w:ascii="Times New Roman" w:hAnsi="Times New Roman" w:eastAsia="Calibri"/>
                <w:sz w:val="24"/>
                <w:szCs w:val="24"/>
              </w:rPr>
            </w:pPr>
          </w:p>
        </w:tc>
      </w:tr>
      <w:tr w14:paraId="3C5C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19B39D2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Область формирования основ гражданственности и патриотизма</w:t>
            </w:r>
          </w:p>
        </w:tc>
        <w:tc>
          <w:tcPr>
            <w:tcW w:w="3294" w:type="dxa"/>
          </w:tcPr>
          <w:p w14:paraId="10D622B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Познавательные беседы, рассказы о Родине, символах, истории, праздниках, традициях, многонациональности</w:t>
            </w:r>
          </w:p>
          <w:p w14:paraId="6814394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развлечения, </w:t>
            </w:r>
          </w:p>
          <w:p w14:paraId="54A2BF8C">
            <w:pPr>
              <w:spacing w:after="0" w:line="240" w:lineRule="auto"/>
              <w:rPr>
                <w:rFonts w:ascii="Times New Roman" w:hAnsi="Times New Roman" w:eastAsia="Calibri" w:cs="Times New Roman"/>
                <w:color w:val="FF0000"/>
                <w:sz w:val="24"/>
                <w:szCs w:val="24"/>
              </w:rPr>
            </w:pPr>
            <w:r>
              <w:rPr>
                <w:rFonts w:ascii="Times New Roman" w:hAnsi="Times New Roman" w:eastAsia="Calibri" w:cs="Times New Roman"/>
                <w:sz w:val="24"/>
                <w:szCs w:val="24"/>
              </w:rPr>
              <w:t>чтение литературных, изобразительных произведений, творческие задания, видеофильмы</w:t>
            </w:r>
          </w:p>
        </w:tc>
        <w:tc>
          <w:tcPr>
            <w:tcW w:w="2943" w:type="dxa"/>
          </w:tcPr>
          <w:p w14:paraId="715815D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w:t>
            </w:r>
          </w:p>
          <w:p w14:paraId="132FA48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Наблюдение</w:t>
            </w:r>
          </w:p>
          <w:p w14:paraId="3F5A348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Упражнение</w:t>
            </w:r>
          </w:p>
          <w:p w14:paraId="086599C9">
            <w:pPr>
              <w:spacing w:after="0" w:line="240" w:lineRule="auto"/>
              <w:rPr>
                <w:rFonts w:ascii="Times New Roman" w:hAnsi="Times New Roman" w:eastAsia="Calibri" w:cs="Times New Roman"/>
                <w:color w:val="FF0000"/>
                <w:sz w:val="24"/>
                <w:szCs w:val="24"/>
              </w:rPr>
            </w:pPr>
            <w:r>
              <w:rPr>
                <w:rFonts w:ascii="Times New Roman" w:hAnsi="Times New Roman" w:eastAsia="Calibri" w:cs="Times New Roman"/>
                <w:sz w:val="24"/>
                <w:szCs w:val="24"/>
              </w:rPr>
              <w:t>Поощрение участие детей в мероприятиях, акциях</w:t>
            </w:r>
          </w:p>
        </w:tc>
        <w:tc>
          <w:tcPr>
            <w:tcW w:w="2444" w:type="dxa"/>
          </w:tcPr>
          <w:p w14:paraId="7F2B5157">
            <w:pPr>
              <w:spacing w:after="0" w:line="240" w:lineRule="auto"/>
              <w:rPr>
                <w:rFonts w:ascii="Times New Roman" w:hAnsi="Times New Roman" w:eastAsia="Calibri"/>
                <w:sz w:val="24"/>
                <w:szCs w:val="24"/>
              </w:rPr>
            </w:pPr>
            <w:r>
              <w:rPr>
                <w:rFonts w:ascii="Times New Roman" w:hAnsi="Times New Roman" w:eastAsia="Calibri"/>
                <w:sz w:val="24"/>
                <w:szCs w:val="24"/>
              </w:rPr>
              <w:t>Рассматривание иллюстраций,</w:t>
            </w:r>
          </w:p>
          <w:p w14:paraId="2E15C5F8">
            <w:pPr>
              <w:spacing w:after="0" w:line="240" w:lineRule="auto"/>
              <w:rPr>
                <w:rFonts w:ascii="Times New Roman" w:hAnsi="Times New Roman" w:eastAsia="Calibri"/>
                <w:color w:val="FF0000"/>
                <w:sz w:val="24"/>
                <w:szCs w:val="24"/>
              </w:rPr>
            </w:pPr>
            <w:r>
              <w:rPr>
                <w:rFonts w:ascii="Times New Roman" w:hAnsi="Times New Roman" w:eastAsia="Calibri"/>
                <w:sz w:val="24"/>
                <w:szCs w:val="24"/>
              </w:rPr>
              <w:t>дидактическая игра, изобразительная деятельность</w:t>
            </w:r>
          </w:p>
        </w:tc>
      </w:tr>
      <w:tr w14:paraId="3ECE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29A0037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Сфера трудового воспитания</w:t>
            </w:r>
          </w:p>
        </w:tc>
        <w:tc>
          <w:tcPr>
            <w:tcW w:w="3294" w:type="dxa"/>
          </w:tcPr>
          <w:p w14:paraId="0505E63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Беседы, игровые ситуации, творческие задания, поручения, </w:t>
            </w:r>
          </w:p>
          <w:p w14:paraId="27D1948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Игровые ситуации, сюжетно-ролевые игры,</w:t>
            </w:r>
          </w:p>
          <w:p w14:paraId="5EAE397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КВН, викторины</w:t>
            </w:r>
          </w:p>
          <w:p w14:paraId="4D47160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Конкурсы, экскурсии</w:t>
            </w:r>
          </w:p>
          <w:p w14:paraId="0BC7CAF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Встречи с людьми разных профессий</w:t>
            </w:r>
          </w:p>
        </w:tc>
        <w:tc>
          <w:tcPr>
            <w:tcW w:w="2943" w:type="dxa"/>
          </w:tcPr>
          <w:p w14:paraId="4B23D10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Поручения</w:t>
            </w:r>
          </w:p>
          <w:p w14:paraId="22AA1A6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книг, альбомов, журналов</w:t>
            </w:r>
          </w:p>
          <w:p w14:paraId="40E7002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Самообслуживание в группе</w:t>
            </w:r>
          </w:p>
          <w:p w14:paraId="4B5DC4A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Изготовление и оформление среды для игровой деятельности</w:t>
            </w:r>
          </w:p>
          <w:p w14:paraId="74781CE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Коллективные действия</w:t>
            </w:r>
          </w:p>
        </w:tc>
        <w:tc>
          <w:tcPr>
            <w:tcW w:w="2444" w:type="dxa"/>
          </w:tcPr>
          <w:p w14:paraId="7FAB878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Сюжетно-ролевые игры</w:t>
            </w:r>
          </w:p>
          <w:p w14:paraId="0B1860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Рассказы о профессиях взрослых</w:t>
            </w:r>
          </w:p>
          <w:p w14:paraId="4FB16C3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Изобразительная деятельность</w:t>
            </w:r>
          </w:p>
          <w:p w14:paraId="04C1FAF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Самостоятельные игры</w:t>
            </w:r>
          </w:p>
          <w:p w14:paraId="189C026B">
            <w:pPr>
              <w:spacing w:after="0" w:line="240" w:lineRule="auto"/>
              <w:jc w:val="both"/>
              <w:rPr>
                <w:rFonts w:ascii="Times New Roman" w:hAnsi="Times New Roman"/>
                <w:sz w:val="24"/>
                <w:szCs w:val="24"/>
                <w:lang w:eastAsia="ru-RU"/>
              </w:rPr>
            </w:pPr>
          </w:p>
        </w:tc>
      </w:tr>
      <w:tr w14:paraId="5ED3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77F71DB3">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Область формирования основ безопасного поведения</w:t>
            </w:r>
          </w:p>
        </w:tc>
        <w:tc>
          <w:tcPr>
            <w:tcW w:w="3294" w:type="dxa"/>
          </w:tcPr>
          <w:p w14:paraId="036FB79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Беседы с целью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поступки героев</w:t>
            </w:r>
          </w:p>
          <w:p w14:paraId="2AEA033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Проблемные вопросы с дальнейшими рассуждениями</w:t>
            </w:r>
          </w:p>
          <w:p w14:paraId="737F09D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Обсуждение правил пользования сетью Интернет, цифровыми ресурсами.</w:t>
            </w:r>
          </w:p>
        </w:tc>
        <w:tc>
          <w:tcPr>
            <w:tcW w:w="2943" w:type="dxa"/>
          </w:tcPr>
          <w:p w14:paraId="224FBEF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Рассматривает картинок, постеры</w:t>
            </w:r>
          </w:p>
          <w:p w14:paraId="1ED8CA8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Создание общих правил безопасного поведения в группе, на улице, в природе, в общении с людьми</w:t>
            </w:r>
          </w:p>
          <w:p w14:paraId="3FEE5D5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Объяснение, напоминание</w:t>
            </w:r>
          </w:p>
          <w:p w14:paraId="67B8F68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Упражнения,</w:t>
            </w:r>
          </w:p>
          <w:p w14:paraId="383D717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Целевые прогулки </w:t>
            </w:r>
          </w:p>
        </w:tc>
        <w:tc>
          <w:tcPr>
            <w:tcW w:w="2444" w:type="dxa"/>
          </w:tcPr>
          <w:p w14:paraId="00174056">
            <w:pPr>
              <w:spacing w:after="0" w:line="240" w:lineRule="auto"/>
              <w:rPr>
                <w:rFonts w:ascii="Times New Roman" w:hAnsi="Times New Roman" w:eastAsia="Calibri"/>
                <w:sz w:val="24"/>
                <w:szCs w:val="24"/>
              </w:rPr>
            </w:pPr>
            <w:r>
              <w:rPr>
                <w:rFonts w:ascii="Times New Roman" w:hAnsi="Times New Roman" w:eastAsia="Calibri"/>
                <w:sz w:val="24"/>
                <w:szCs w:val="24"/>
              </w:rPr>
              <w:t>Игровые и проблемные ситуации для закрепления правил безопасного поведения</w:t>
            </w:r>
          </w:p>
          <w:p w14:paraId="058465CD">
            <w:pPr>
              <w:spacing w:after="0" w:line="240" w:lineRule="auto"/>
              <w:rPr>
                <w:rFonts w:ascii="Times New Roman" w:hAnsi="Times New Roman" w:eastAsia="Calibri"/>
                <w:sz w:val="24"/>
                <w:szCs w:val="24"/>
              </w:rPr>
            </w:pPr>
            <w:r>
              <w:rPr>
                <w:rFonts w:ascii="Times New Roman" w:hAnsi="Times New Roman" w:eastAsia="Calibri"/>
                <w:sz w:val="24"/>
                <w:szCs w:val="24"/>
              </w:rPr>
              <w:t>Изобразительная деятельность</w:t>
            </w:r>
          </w:p>
          <w:p w14:paraId="06C062E1">
            <w:pPr>
              <w:spacing w:after="0" w:line="240" w:lineRule="auto"/>
              <w:rPr>
                <w:rFonts w:ascii="Times New Roman" w:hAnsi="Times New Roman" w:eastAsia="Calibri"/>
                <w:sz w:val="24"/>
                <w:szCs w:val="24"/>
              </w:rPr>
            </w:pPr>
            <w:r>
              <w:rPr>
                <w:rFonts w:ascii="Times New Roman" w:hAnsi="Times New Roman" w:eastAsia="Calibri"/>
                <w:sz w:val="24"/>
                <w:szCs w:val="24"/>
              </w:rPr>
              <w:t>Самостоятельная игровая деятельность</w:t>
            </w:r>
          </w:p>
        </w:tc>
      </w:tr>
      <w:tr w14:paraId="61D6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74" w:type="dxa"/>
            <w:gridSpan w:val="4"/>
          </w:tcPr>
          <w:p w14:paraId="54FBBD1B">
            <w:pPr>
              <w:spacing w:after="0" w:line="240" w:lineRule="auto"/>
              <w:jc w:val="center"/>
              <w:rPr>
                <w:rFonts w:ascii="Times New Roman" w:hAnsi="Times New Roman"/>
                <w:i/>
                <w:sz w:val="24"/>
                <w:szCs w:val="24"/>
                <w:u w:val="single"/>
                <w:lang w:eastAsia="ru-RU"/>
              </w:rPr>
            </w:pPr>
            <w:r>
              <w:rPr>
                <w:rFonts w:ascii="Times New Roman" w:hAnsi="Times New Roman"/>
                <w:i/>
                <w:sz w:val="24"/>
                <w:szCs w:val="24"/>
                <w:u w:val="single"/>
                <w:lang w:eastAsia="ru-RU"/>
              </w:rPr>
              <w:t>От 6 до 7 лет</w:t>
            </w:r>
          </w:p>
        </w:tc>
      </w:tr>
      <w:tr w14:paraId="72E4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390E66F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Сфера социальных отношений</w:t>
            </w:r>
          </w:p>
        </w:tc>
        <w:tc>
          <w:tcPr>
            <w:tcW w:w="3294" w:type="dxa"/>
          </w:tcPr>
          <w:p w14:paraId="0CC55ED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 игровых ситуаций, задач</w:t>
            </w:r>
          </w:p>
          <w:p w14:paraId="29CD139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жизненных позиций (воспитанник, ученик, студент…), вариантов поведения</w:t>
            </w:r>
          </w:p>
          <w:p w14:paraId="09E5284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Рефлексия собственных ошибок</w:t>
            </w:r>
          </w:p>
          <w:p w14:paraId="1F58EA6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Беседы, игровые упражнения, ситуации на закрепления умения распознавать собственные эмоции и чувства, понимать эмоциональное состояния других</w:t>
            </w:r>
          </w:p>
        </w:tc>
        <w:tc>
          <w:tcPr>
            <w:tcW w:w="2943" w:type="dxa"/>
          </w:tcPr>
          <w:p w14:paraId="0291187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Совместное сотрудничество со сверстниками, поощрение, напоминание, поручения.</w:t>
            </w:r>
          </w:p>
          <w:p w14:paraId="04CF6C4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Выполнение правил поведения, </w:t>
            </w:r>
          </w:p>
          <w:p w14:paraId="520ADEB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Экскурсии, целевые прогулки</w:t>
            </w:r>
          </w:p>
          <w:p w14:paraId="780CC7C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Праздники и развлечения</w:t>
            </w:r>
          </w:p>
          <w:p w14:paraId="430A580C">
            <w:pPr>
              <w:spacing w:after="0" w:line="240" w:lineRule="auto"/>
              <w:jc w:val="both"/>
              <w:rPr>
                <w:rFonts w:ascii="Times New Roman" w:hAnsi="Times New Roman" w:eastAsia="Times New Roman" w:cs="Times New Roman"/>
                <w:sz w:val="24"/>
                <w:szCs w:val="24"/>
                <w:lang w:eastAsia="ru-RU"/>
              </w:rPr>
            </w:pPr>
          </w:p>
        </w:tc>
        <w:tc>
          <w:tcPr>
            <w:tcW w:w="2444" w:type="dxa"/>
          </w:tcPr>
          <w:p w14:paraId="60B3589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игровая и продуктивная деятельность</w:t>
            </w:r>
          </w:p>
          <w:p w14:paraId="014EDE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Общение ос сверстниками и взрослыми</w:t>
            </w:r>
          </w:p>
          <w:p w14:paraId="799100D5">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Привычка использовать вежливые слова без напоминания</w:t>
            </w:r>
          </w:p>
        </w:tc>
      </w:tr>
      <w:tr w14:paraId="7B30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07DF2FC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Область формирования основ гражданственности и патриотизма</w:t>
            </w:r>
          </w:p>
        </w:tc>
        <w:tc>
          <w:tcPr>
            <w:tcW w:w="3294" w:type="dxa"/>
          </w:tcPr>
          <w:p w14:paraId="36C86AB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Познавательные беседы о признаках и характеристиках государства, использовании государственных символах, многонациональном народе, </w:t>
            </w:r>
          </w:p>
          <w:p w14:paraId="19DD357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Обсуждение значений акции и волонтерство, участие в них</w:t>
            </w:r>
          </w:p>
          <w:p w14:paraId="6D9FBDB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Развлечения, чтение, рассматривание, творческие задания, видеофильмы</w:t>
            </w:r>
          </w:p>
          <w:p w14:paraId="062DE8C1">
            <w:pPr>
              <w:spacing w:after="0" w:line="240" w:lineRule="auto"/>
              <w:rPr>
                <w:rFonts w:ascii="Times New Roman" w:hAnsi="Times New Roman" w:eastAsia="Calibri" w:cs="Times New Roman"/>
                <w:color w:val="FF0000"/>
                <w:sz w:val="24"/>
                <w:szCs w:val="24"/>
              </w:rPr>
            </w:pPr>
            <w:r>
              <w:rPr>
                <w:rFonts w:ascii="Times New Roman" w:hAnsi="Times New Roman" w:eastAsia="Calibri" w:cs="Times New Roman"/>
                <w:sz w:val="24"/>
                <w:szCs w:val="24"/>
              </w:rPr>
              <w:t>Целевые прогулки и экскурсии</w:t>
            </w:r>
          </w:p>
        </w:tc>
        <w:tc>
          <w:tcPr>
            <w:tcW w:w="2943" w:type="dxa"/>
          </w:tcPr>
          <w:p w14:paraId="2891D87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 чтение художественной литературы, видеоинформация, досуги, праздники, обучающие игры, досуговые игры, народные игры.</w:t>
            </w:r>
          </w:p>
          <w:p w14:paraId="6F25835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Самостоятельные сюжетно-ролевые игры, дидактические игры, досуговые игры с участием воспитателей</w:t>
            </w:r>
          </w:p>
        </w:tc>
        <w:tc>
          <w:tcPr>
            <w:tcW w:w="2444" w:type="dxa"/>
          </w:tcPr>
          <w:p w14:paraId="3F446DDC">
            <w:pPr>
              <w:spacing w:after="0" w:line="240" w:lineRule="auto"/>
              <w:rPr>
                <w:rFonts w:ascii="Times New Roman" w:hAnsi="Times New Roman" w:eastAsia="Calibri"/>
                <w:sz w:val="24"/>
                <w:szCs w:val="24"/>
              </w:rPr>
            </w:pPr>
            <w:r>
              <w:rPr>
                <w:rFonts w:ascii="Times New Roman" w:hAnsi="Times New Roman" w:eastAsia="Calibri"/>
                <w:sz w:val="24"/>
                <w:szCs w:val="24"/>
              </w:rPr>
              <w:t>Рассматривание иллюстраций,</w:t>
            </w:r>
          </w:p>
          <w:p w14:paraId="64255F96">
            <w:pPr>
              <w:spacing w:after="0" w:line="240" w:lineRule="auto"/>
              <w:rPr>
                <w:rFonts w:ascii="Times New Roman" w:hAnsi="Times New Roman" w:eastAsia="Calibri"/>
                <w:sz w:val="24"/>
                <w:szCs w:val="24"/>
              </w:rPr>
            </w:pPr>
            <w:r>
              <w:rPr>
                <w:rFonts w:ascii="Times New Roman" w:hAnsi="Times New Roman" w:eastAsia="Calibri"/>
                <w:sz w:val="24"/>
                <w:szCs w:val="24"/>
              </w:rPr>
              <w:t>дидактическая игра, изобразительная деятельность, Участие в акциях совместно с родителями</w:t>
            </w:r>
          </w:p>
        </w:tc>
      </w:tr>
      <w:tr w14:paraId="7365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41F43524">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Сфера трудового воспитания</w:t>
            </w:r>
          </w:p>
        </w:tc>
        <w:tc>
          <w:tcPr>
            <w:tcW w:w="3294" w:type="dxa"/>
          </w:tcPr>
          <w:p w14:paraId="381993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Знакомит с разными профессиями, рассказывает о современных профессиях</w:t>
            </w:r>
          </w:p>
          <w:p w14:paraId="3DEC14C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Встречи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14:paraId="38346BF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игровые и проблемные ситуации.</w:t>
            </w:r>
          </w:p>
          <w:p w14:paraId="2756CF49">
            <w:pPr>
              <w:spacing w:after="0" w:line="240" w:lineRule="auto"/>
              <w:jc w:val="both"/>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Обсуждение финансовой грамотности</w:t>
            </w:r>
          </w:p>
        </w:tc>
        <w:tc>
          <w:tcPr>
            <w:tcW w:w="2943" w:type="dxa"/>
          </w:tcPr>
          <w:p w14:paraId="5C3C6A7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этические беседы с обсуждением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5086C5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Поощряет инициативность и самостоятельность детей в процессах самообслуживания в группе.</w:t>
            </w:r>
          </w:p>
          <w:p w14:paraId="3894012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создает проблемные и игровые ситуации для развития умений выполнять отдельные трудовые действия</w:t>
            </w:r>
          </w:p>
        </w:tc>
        <w:tc>
          <w:tcPr>
            <w:tcW w:w="2444" w:type="dxa"/>
          </w:tcPr>
          <w:p w14:paraId="428C795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Самообслуживание</w:t>
            </w:r>
          </w:p>
          <w:p w14:paraId="4B1EFB5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Соблюдение правил в группе</w:t>
            </w:r>
          </w:p>
          <w:p w14:paraId="1CC7AD4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Сюжетно-ролевые игры</w:t>
            </w:r>
          </w:p>
          <w:p w14:paraId="61C6C5D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Изобразительная и продуктивная деятельность</w:t>
            </w:r>
          </w:p>
        </w:tc>
      </w:tr>
      <w:tr w14:paraId="7ABE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93" w:type="dxa"/>
          </w:tcPr>
          <w:p w14:paraId="0D8930E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Область формирования основ безопасного поведения</w:t>
            </w:r>
          </w:p>
        </w:tc>
        <w:tc>
          <w:tcPr>
            <w:tcW w:w="3294" w:type="dxa"/>
          </w:tcPr>
          <w:p w14:paraId="1627776A">
            <w:pPr>
              <w:spacing w:after="0" w:line="240" w:lineRule="auto"/>
              <w:rPr>
                <w:rFonts w:ascii="Times New Roman" w:hAnsi="Times New Roman" w:eastAsia="Calibri"/>
                <w:sz w:val="24"/>
                <w:szCs w:val="24"/>
              </w:rPr>
            </w:pPr>
            <w:r>
              <w:rPr>
                <w:rFonts w:ascii="Times New Roman" w:hAnsi="Times New Roman" w:eastAsia="Calibri"/>
                <w:sz w:val="24"/>
                <w:szCs w:val="24"/>
              </w:rPr>
              <w:t>Обсуждение ситуаций, создающих угрозу жизни и здоровью ребёнка</w:t>
            </w:r>
          </w:p>
          <w:p w14:paraId="0128137D">
            <w:pPr>
              <w:spacing w:after="0" w:line="240" w:lineRule="auto"/>
              <w:rPr>
                <w:rFonts w:ascii="Times New Roman" w:hAnsi="Times New Roman" w:eastAsia="Calibri"/>
                <w:sz w:val="24"/>
                <w:szCs w:val="24"/>
              </w:rPr>
            </w:pPr>
            <w:r>
              <w:rPr>
                <w:rFonts w:ascii="Times New Roman" w:hAnsi="Times New Roman" w:eastAsia="Calibri"/>
                <w:sz w:val="24"/>
                <w:szCs w:val="24"/>
              </w:rPr>
              <w:t>игровые, проблемные ситуации, досуги для активизации самостоятельного опыта детей в области безопасного поведения</w:t>
            </w:r>
          </w:p>
          <w:p w14:paraId="49B17565">
            <w:pPr>
              <w:spacing w:after="0" w:line="240" w:lineRule="auto"/>
              <w:rPr>
                <w:rFonts w:ascii="Times New Roman" w:hAnsi="Times New Roman" w:eastAsia="Calibri"/>
                <w:sz w:val="24"/>
                <w:szCs w:val="24"/>
              </w:rPr>
            </w:pPr>
            <w:r>
              <w:rPr>
                <w:rFonts w:ascii="Times New Roman" w:hAnsi="Times New Roman" w:eastAsia="Calibri"/>
                <w:sz w:val="24"/>
                <w:szCs w:val="24"/>
              </w:rPr>
              <w:t>чтение художественной литературы, видеоинформация, обучающие игры, народные игры.</w:t>
            </w:r>
          </w:p>
          <w:p w14:paraId="659DE6E1">
            <w:pPr>
              <w:spacing w:after="0" w:line="240" w:lineRule="auto"/>
              <w:rPr>
                <w:rFonts w:ascii="Times New Roman" w:hAnsi="Times New Roman" w:eastAsia="Calibri"/>
                <w:sz w:val="24"/>
                <w:szCs w:val="24"/>
              </w:rPr>
            </w:pPr>
            <w:r>
              <w:rPr>
                <w:rFonts w:ascii="Times New Roman" w:hAnsi="Times New Roman" w:eastAsia="Calibri"/>
                <w:sz w:val="24"/>
                <w:szCs w:val="24"/>
              </w:rPr>
              <w:t>Рассказы об элементарных правилах оказания первой медицинской помощи</w:t>
            </w:r>
          </w:p>
          <w:p w14:paraId="7D1C93D7">
            <w:pPr>
              <w:spacing w:after="0" w:line="240" w:lineRule="auto"/>
              <w:rPr>
                <w:rFonts w:ascii="Times New Roman" w:hAnsi="Times New Roman" w:eastAsia="Calibri"/>
                <w:sz w:val="24"/>
                <w:szCs w:val="24"/>
              </w:rPr>
            </w:pPr>
            <w:r>
              <w:rPr>
                <w:rFonts w:ascii="Times New Roman" w:hAnsi="Times New Roman" w:eastAsia="Calibri"/>
                <w:sz w:val="24"/>
                <w:szCs w:val="24"/>
              </w:rPr>
              <w:t>Встречи со специалистами, чьи профессии связаны с безопасностью</w:t>
            </w:r>
          </w:p>
          <w:p w14:paraId="02B3BE81">
            <w:pPr>
              <w:spacing w:after="0" w:line="240" w:lineRule="auto"/>
              <w:rPr>
                <w:rFonts w:ascii="Times New Roman" w:hAnsi="Times New Roman" w:eastAsia="Calibri"/>
                <w:sz w:val="24"/>
                <w:szCs w:val="24"/>
              </w:rPr>
            </w:pPr>
          </w:p>
        </w:tc>
        <w:tc>
          <w:tcPr>
            <w:tcW w:w="2943" w:type="dxa"/>
          </w:tcPr>
          <w:p w14:paraId="52C5E356">
            <w:pPr>
              <w:spacing w:after="0" w:line="240" w:lineRule="auto"/>
              <w:rPr>
                <w:rFonts w:ascii="Times New Roman" w:hAnsi="Times New Roman" w:eastAsia="Calibri"/>
                <w:sz w:val="24"/>
                <w:szCs w:val="24"/>
              </w:rPr>
            </w:pPr>
            <w:r>
              <w:rPr>
                <w:rFonts w:ascii="Times New Roman" w:hAnsi="Times New Roman" w:eastAsia="Calibri"/>
                <w:sz w:val="24"/>
                <w:szCs w:val="24"/>
              </w:rPr>
              <w:t xml:space="preserve">Объяснение, </w:t>
            </w:r>
          </w:p>
          <w:p w14:paraId="30698130">
            <w:pPr>
              <w:spacing w:after="0" w:line="240" w:lineRule="auto"/>
              <w:rPr>
                <w:rFonts w:ascii="Times New Roman" w:hAnsi="Times New Roman" w:eastAsia="Calibri"/>
                <w:sz w:val="24"/>
                <w:szCs w:val="24"/>
              </w:rPr>
            </w:pPr>
            <w:r>
              <w:rPr>
                <w:rFonts w:ascii="Times New Roman" w:hAnsi="Times New Roman" w:eastAsia="Calibri"/>
                <w:sz w:val="24"/>
                <w:szCs w:val="24"/>
              </w:rPr>
              <w:t>Упражнения,</w:t>
            </w:r>
          </w:p>
          <w:p w14:paraId="768E74B1">
            <w:pPr>
              <w:spacing w:after="0" w:line="240" w:lineRule="auto"/>
              <w:rPr>
                <w:rFonts w:ascii="Times New Roman" w:hAnsi="Times New Roman" w:eastAsia="Calibri"/>
                <w:sz w:val="24"/>
                <w:szCs w:val="24"/>
              </w:rPr>
            </w:pPr>
            <w:r>
              <w:rPr>
                <w:rFonts w:ascii="Times New Roman" w:hAnsi="Times New Roman" w:eastAsia="Calibri"/>
                <w:sz w:val="24"/>
                <w:szCs w:val="24"/>
              </w:rPr>
              <w:t xml:space="preserve">Продуктивная </w:t>
            </w:r>
          </w:p>
          <w:p w14:paraId="326128DE">
            <w:pPr>
              <w:spacing w:after="0" w:line="240" w:lineRule="auto"/>
              <w:rPr>
                <w:rFonts w:ascii="Times New Roman" w:hAnsi="Times New Roman" w:eastAsia="Calibri"/>
                <w:sz w:val="24"/>
                <w:szCs w:val="24"/>
              </w:rPr>
            </w:pPr>
            <w:r>
              <w:rPr>
                <w:rFonts w:ascii="Times New Roman" w:hAnsi="Times New Roman" w:eastAsia="Calibri"/>
                <w:sz w:val="24"/>
                <w:szCs w:val="24"/>
              </w:rPr>
              <w:t>Деятельность</w:t>
            </w:r>
          </w:p>
          <w:p w14:paraId="39F0A8CA">
            <w:pPr>
              <w:spacing w:after="0" w:line="240" w:lineRule="auto"/>
              <w:rPr>
                <w:rFonts w:ascii="Times New Roman" w:hAnsi="Times New Roman" w:eastAsia="Calibri"/>
                <w:sz w:val="24"/>
                <w:szCs w:val="24"/>
              </w:rPr>
            </w:pPr>
            <w:r>
              <w:rPr>
                <w:rFonts w:ascii="Times New Roman" w:hAnsi="Times New Roman" w:eastAsia="Calibri"/>
                <w:sz w:val="24"/>
                <w:szCs w:val="24"/>
              </w:rPr>
              <w:t xml:space="preserve">Рассматривание </w:t>
            </w:r>
          </w:p>
          <w:p w14:paraId="1E57E79B">
            <w:pPr>
              <w:spacing w:after="0" w:line="240" w:lineRule="auto"/>
              <w:rPr>
                <w:rFonts w:ascii="Times New Roman" w:hAnsi="Times New Roman" w:eastAsia="Calibri"/>
                <w:sz w:val="24"/>
                <w:szCs w:val="24"/>
              </w:rPr>
            </w:pPr>
            <w:r>
              <w:rPr>
                <w:rFonts w:ascii="Times New Roman" w:hAnsi="Times New Roman" w:eastAsia="Calibri"/>
                <w:sz w:val="24"/>
                <w:szCs w:val="24"/>
              </w:rPr>
              <w:t>иллюстраций</w:t>
            </w:r>
          </w:p>
          <w:p w14:paraId="413F34D0">
            <w:pPr>
              <w:spacing w:after="0" w:line="240" w:lineRule="auto"/>
              <w:rPr>
                <w:rFonts w:ascii="Times New Roman" w:hAnsi="Times New Roman" w:eastAsia="Calibri"/>
                <w:sz w:val="24"/>
                <w:szCs w:val="24"/>
              </w:rPr>
            </w:pPr>
            <w:r>
              <w:rPr>
                <w:rFonts w:ascii="Times New Roman" w:hAnsi="Times New Roman" w:eastAsia="Calibri"/>
                <w:sz w:val="24"/>
                <w:szCs w:val="24"/>
              </w:rPr>
              <w:t>Рассказы, чтение</w:t>
            </w:r>
          </w:p>
          <w:p w14:paraId="08CB684A">
            <w:pPr>
              <w:spacing w:after="0" w:line="240" w:lineRule="auto"/>
              <w:rPr>
                <w:rFonts w:ascii="Times New Roman" w:hAnsi="Times New Roman" w:eastAsia="Calibri"/>
                <w:sz w:val="24"/>
                <w:szCs w:val="24"/>
              </w:rPr>
            </w:pPr>
            <w:r>
              <w:rPr>
                <w:rFonts w:ascii="Times New Roman" w:hAnsi="Times New Roman" w:eastAsia="Calibri"/>
                <w:sz w:val="24"/>
                <w:szCs w:val="24"/>
              </w:rPr>
              <w:t>Целевые прогулки</w:t>
            </w:r>
          </w:p>
          <w:p w14:paraId="35BF690B">
            <w:pPr>
              <w:spacing w:after="0" w:line="240" w:lineRule="auto"/>
              <w:rPr>
                <w:rFonts w:ascii="Times New Roman" w:hAnsi="Times New Roman" w:eastAsia="Calibri"/>
                <w:sz w:val="24"/>
                <w:szCs w:val="24"/>
              </w:rPr>
            </w:pPr>
            <w:r>
              <w:rPr>
                <w:rFonts w:ascii="Times New Roman" w:hAnsi="Times New Roman" w:eastAsia="Calibri"/>
                <w:sz w:val="24"/>
                <w:szCs w:val="24"/>
              </w:rPr>
              <w:t>Самостоятельные сюжетно-ролевые игры, дидактические игры, досуговые игры с участием воспитателей</w:t>
            </w:r>
          </w:p>
          <w:p w14:paraId="53DE7F81">
            <w:pPr>
              <w:spacing w:after="0" w:line="240" w:lineRule="auto"/>
              <w:rPr>
                <w:rFonts w:ascii="Times New Roman" w:hAnsi="Times New Roman" w:eastAsia="Calibri"/>
                <w:sz w:val="24"/>
                <w:szCs w:val="24"/>
              </w:rPr>
            </w:pPr>
            <w:r>
              <w:rPr>
                <w:rFonts w:ascii="Times New Roman" w:hAnsi="Times New Roman" w:eastAsia="Calibri"/>
                <w:sz w:val="24"/>
                <w:szCs w:val="24"/>
              </w:rPr>
              <w:t>Обсуждение правил безопасного общения и взаимодействия со</w:t>
            </w:r>
          </w:p>
          <w:p w14:paraId="18772DC8">
            <w:pPr>
              <w:spacing w:after="0" w:line="240" w:lineRule="auto"/>
              <w:rPr>
                <w:rFonts w:ascii="Times New Roman" w:hAnsi="Times New Roman" w:eastAsia="Calibri"/>
                <w:sz w:val="24"/>
                <w:szCs w:val="24"/>
              </w:rPr>
            </w:pPr>
            <w:r>
              <w:rPr>
                <w:rFonts w:ascii="Times New Roman" w:hAnsi="Times New Roman" w:eastAsia="Calibri"/>
                <w:sz w:val="24"/>
                <w:szCs w:val="24"/>
              </w:rPr>
              <w:t>сверстниками в разных жизненных ситуациях, безопасные правила использования цифровых ресурсов, правила пользования мобильными телефонами</w:t>
            </w:r>
          </w:p>
        </w:tc>
        <w:tc>
          <w:tcPr>
            <w:tcW w:w="2444" w:type="dxa"/>
          </w:tcPr>
          <w:p w14:paraId="20225413">
            <w:pPr>
              <w:spacing w:after="0" w:line="240" w:lineRule="auto"/>
              <w:rPr>
                <w:rFonts w:ascii="Times New Roman" w:hAnsi="Times New Roman" w:eastAsia="Calibri"/>
                <w:sz w:val="24"/>
                <w:szCs w:val="24"/>
              </w:rPr>
            </w:pPr>
            <w:r>
              <w:rPr>
                <w:rFonts w:ascii="Times New Roman" w:hAnsi="Times New Roman" w:eastAsia="Calibri"/>
                <w:sz w:val="24"/>
                <w:szCs w:val="24"/>
              </w:rPr>
              <w:t>Игры-экспериментирование</w:t>
            </w:r>
          </w:p>
          <w:p w14:paraId="561C031A">
            <w:pPr>
              <w:spacing w:after="0" w:line="240" w:lineRule="auto"/>
              <w:rPr>
                <w:rFonts w:ascii="Times New Roman" w:hAnsi="Times New Roman" w:eastAsia="Calibri"/>
                <w:sz w:val="24"/>
                <w:szCs w:val="24"/>
              </w:rPr>
            </w:pPr>
            <w:r>
              <w:rPr>
                <w:rFonts w:ascii="Times New Roman" w:hAnsi="Times New Roman" w:eastAsia="Calibri"/>
                <w:sz w:val="24"/>
                <w:szCs w:val="24"/>
              </w:rPr>
              <w:t>Сюжетные самодеятельные игры (с собственными знаниями детей на основе их опыта). Вне игровые формы:</w:t>
            </w:r>
          </w:p>
          <w:p w14:paraId="00BA15F9">
            <w:pPr>
              <w:spacing w:after="0" w:line="240" w:lineRule="auto"/>
              <w:rPr>
                <w:rFonts w:ascii="Times New Roman" w:hAnsi="Times New Roman" w:eastAsia="Calibri"/>
                <w:sz w:val="24"/>
                <w:szCs w:val="24"/>
              </w:rPr>
            </w:pPr>
            <w:r>
              <w:rPr>
                <w:rFonts w:ascii="Times New Roman" w:hAnsi="Times New Roman" w:eastAsia="Calibri"/>
                <w:sz w:val="24"/>
                <w:szCs w:val="24"/>
              </w:rPr>
              <w:t>самодеятельность дошкольников;</w:t>
            </w:r>
          </w:p>
          <w:p w14:paraId="229BF175">
            <w:pPr>
              <w:spacing w:after="0" w:line="240" w:lineRule="auto"/>
              <w:rPr>
                <w:rFonts w:ascii="Times New Roman" w:hAnsi="Times New Roman" w:eastAsia="Calibri"/>
                <w:sz w:val="24"/>
                <w:szCs w:val="24"/>
              </w:rPr>
            </w:pPr>
            <w:r>
              <w:rPr>
                <w:rFonts w:ascii="Times New Roman" w:hAnsi="Times New Roman" w:eastAsia="Calibri"/>
                <w:sz w:val="24"/>
                <w:szCs w:val="24"/>
              </w:rPr>
              <w:t>изобразительная деятельность;</w:t>
            </w:r>
          </w:p>
          <w:p w14:paraId="2A171ADB">
            <w:pPr>
              <w:spacing w:after="0" w:line="240" w:lineRule="auto"/>
              <w:rPr>
                <w:rFonts w:ascii="Times New Roman" w:hAnsi="Times New Roman" w:eastAsia="Calibri"/>
                <w:sz w:val="24"/>
                <w:szCs w:val="24"/>
              </w:rPr>
            </w:pPr>
            <w:r>
              <w:rPr>
                <w:rFonts w:ascii="Times New Roman" w:hAnsi="Times New Roman" w:eastAsia="Calibri"/>
                <w:sz w:val="24"/>
                <w:szCs w:val="24"/>
              </w:rPr>
              <w:t>труд в природе;</w:t>
            </w:r>
          </w:p>
          <w:p w14:paraId="55C2CE1E">
            <w:pPr>
              <w:spacing w:after="0" w:line="240" w:lineRule="auto"/>
              <w:rPr>
                <w:rFonts w:ascii="Times New Roman" w:hAnsi="Times New Roman" w:eastAsia="Calibri"/>
                <w:sz w:val="24"/>
                <w:szCs w:val="24"/>
              </w:rPr>
            </w:pPr>
            <w:r>
              <w:rPr>
                <w:rFonts w:ascii="Times New Roman" w:hAnsi="Times New Roman" w:eastAsia="Calibri"/>
                <w:sz w:val="24"/>
                <w:szCs w:val="24"/>
              </w:rPr>
              <w:t>экспериментирование;</w:t>
            </w:r>
          </w:p>
          <w:p w14:paraId="60DD0296">
            <w:pPr>
              <w:spacing w:after="0" w:line="240" w:lineRule="auto"/>
              <w:rPr>
                <w:rFonts w:ascii="Times New Roman" w:hAnsi="Times New Roman" w:eastAsia="Calibri"/>
                <w:sz w:val="24"/>
                <w:szCs w:val="24"/>
              </w:rPr>
            </w:pPr>
            <w:r>
              <w:rPr>
                <w:rFonts w:ascii="Times New Roman" w:hAnsi="Times New Roman" w:eastAsia="Calibri"/>
                <w:sz w:val="24"/>
                <w:szCs w:val="24"/>
              </w:rPr>
              <w:t>конструирование;</w:t>
            </w:r>
          </w:p>
          <w:p w14:paraId="025791ED">
            <w:pPr>
              <w:spacing w:after="0" w:line="240" w:lineRule="auto"/>
              <w:rPr>
                <w:rFonts w:ascii="Times New Roman" w:hAnsi="Times New Roman" w:eastAsia="Calibri"/>
                <w:sz w:val="24"/>
                <w:szCs w:val="24"/>
              </w:rPr>
            </w:pPr>
            <w:r>
              <w:rPr>
                <w:rFonts w:ascii="Times New Roman" w:hAnsi="Times New Roman" w:eastAsia="Calibri"/>
                <w:sz w:val="24"/>
                <w:szCs w:val="24"/>
              </w:rPr>
              <w:t>бытовая деятельность;</w:t>
            </w:r>
          </w:p>
          <w:p w14:paraId="6CA76746">
            <w:pPr>
              <w:spacing w:after="0" w:line="240" w:lineRule="auto"/>
              <w:rPr>
                <w:rFonts w:ascii="Times New Roman" w:hAnsi="Times New Roman" w:eastAsia="Calibri"/>
                <w:sz w:val="24"/>
                <w:szCs w:val="24"/>
              </w:rPr>
            </w:pPr>
            <w:r>
              <w:rPr>
                <w:rFonts w:ascii="Times New Roman" w:hAnsi="Times New Roman" w:eastAsia="Calibri"/>
                <w:sz w:val="24"/>
                <w:szCs w:val="24"/>
              </w:rPr>
              <w:t>наблюдение</w:t>
            </w:r>
          </w:p>
        </w:tc>
      </w:tr>
    </w:tbl>
    <w:p w14:paraId="21922EEF">
      <w:pPr>
        <w:spacing w:after="0" w:line="240" w:lineRule="auto"/>
        <w:jc w:val="center"/>
        <w:rPr>
          <w:rFonts w:ascii="Times New Roman" w:hAnsi="Times New Roman" w:eastAsia="Times New Roman" w:cs="Times New Roman"/>
          <w:b/>
          <w:color w:val="002060"/>
          <w:sz w:val="24"/>
          <w:szCs w:val="24"/>
          <w:lang w:eastAsia="ru-RU"/>
        </w:rPr>
      </w:pPr>
    </w:p>
    <w:p w14:paraId="2D7987F9">
      <w:pPr>
        <w:spacing w:after="0" w:line="240" w:lineRule="auto"/>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2.2.2. ФОРМЫ РАБОТЫ С ДЕТЬМИ В</w:t>
      </w:r>
      <w:r>
        <w:rPr>
          <w:rFonts w:ascii="Times New Roman" w:hAnsi="Times New Roman" w:eastAsia="Times New Roman" w:cs="Times New Roman"/>
          <w:b/>
          <w:i/>
          <w:sz w:val="24"/>
          <w:szCs w:val="24"/>
          <w:lang w:eastAsia="ru-RU"/>
        </w:rPr>
        <w:t xml:space="preserve"> </w:t>
      </w:r>
      <w:r>
        <w:rPr>
          <w:rFonts w:ascii="Times New Roman" w:hAnsi="Times New Roman" w:eastAsia="Times New Roman" w:cs="Times New Roman"/>
          <w:b/>
          <w:sz w:val="24"/>
          <w:szCs w:val="24"/>
          <w:lang w:eastAsia="ru-RU"/>
        </w:rPr>
        <w:t>ОБРАЗОВАТЕЛЬНОЙ ОБЛАСТИ «ПОЗНАВАТЕЛЬНОЕ РАЗВИТИЕ»</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2"/>
        <w:gridCol w:w="2986"/>
        <w:gridCol w:w="3100"/>
        <w:gridCol w:w="142"/>
        <w:gridCol w:w="202"/>
        <w:gridCol w:w="77"/>
        <w:gridCol w:w="2097"/>
      </w:tblGrid>
      <w:tr w14:paraId="196D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2" w:type="dxa"/>
          </w:tcPr>
          <w:p w14:paraId="5736DC08">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Содержание</w:t>
            </w:r>
          </w:p>
        </w:tc>
        <w:tc>
          <w:tcPr>
            <w:tcW w:w="2986" w:type="dxa"/>
          </w:tcPr>
          <w:p w14:paraId="25932208">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Совместная деятельность</w:t>
            </w:r>
          </w:p>
        </w:tc>
        <w:tc>
          <w:tcPr>
            <w:tcW w:w="3444" w:type="dxa"/>
            <w:gridSpan w:val="3"/>
          </w:tcPr>
          <w:p w14:paraId="55D5C626">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Режимные моменты</w:t>
            </w:r>
          </w:p>
        </w:tc>
        <w:tc>
          <w:tcPr>
            <w:tcW w:w="2174" w:type="dxa"/>
            <w:gridSpan w:val="2"/>
          </w:tcPr>
          <w:p w14:paraId="6F4B0FDF">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Самостоятельная деятельность</w:t>
            </w:r>
          </w:p>
        </w:tc>
      </w:tr>
      <w:tr w14:paraId="23E3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7"/>
          </w:tcPr>
          <w:p w14:paraId="295BF870">
            <w:pPr>
              <w:spacing w:after="0" w:line="240" w:lineRule="auto"/>
              <w:jc w:val="center"/>
              <w:rPr>
                <w:rFonts w:ascii="Times New Roman" w:hAnsi="Times New Roman" w:cs="Times New Roman" w:eastAsiaTheme="minorHAnsi"/>
                <w:bCs/>
                <w:i/>
                <w:sz w:val="24"/>
                <w:szCs w:val="24"/>
                <w:u w:val="single"/>
                <w:lang w:eastAsia="ru-RU"/>
              </w:rPr>
            </w:pPr>
            <w:r>
              <w:rPr>
                <w:rFonts w:ascii="Times New Roman" w:hAnsi="Times New Roman" w:cs="Times New Roman" w:eastAsiaTheme="minorHAnsi"/>
                <w:bCs/>
                <w:i/>
                <w:sz w:val="24"/>
                <w:szCs w:val="24"/>
                <w:u w:val="single"/>
                <w:lang w:eastAsia="ru-RU"/>
              </w:rPr>
              <w:t>От 2 до 3 лет</w:t>
            </w:r>
          </w:p>
        </w:tc>
      </w:tr>
      <w:tr w14:paraId="469B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2" w:type="dxa"/>
          </w:tcPr>
          <w:p w14:paraId="1BDD66C5">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Сенсорные эталоны и познавательные действия</w:t>
            </w:r>
          </w:p>
        </w:tc>
        <w:tc>
          <w:tcPr>
            <w:tcW w:w="2986" w:type="dxa"/>
          </w:tcPr>
          <w:p w14:paraId="1F63F2E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 занятия с использованием предметов – орудий: сачков, черпачков для выуживания из специальных емкостей с водой или без воды шариков.</w:t>
            </w:r>
          </w:p>
        </w:tc>
        <w:tc>
          <w:tcPr>
            <w:tcW w:w="3521" w:type="dxa"/>
            <w:gridSpan w:val="4"/>
          </w:tcPr>
          <w:p w14:paraId="3F3523B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Обследование формы предметов </w:t>
            </w:r>
          </w:p>
          <w:p w14:paraId="34F9C8B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упражнения и игры – занятия (ощупывание, рассматривание, сравнение, сопоставление)</w:t>
            </w:r>
          </w:p>
          <w:p w14:paraId="2C03C13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книжек</w:t>
            </w:r>
          </w:p>
        </w:tc>
        <w:tc>
          <w:tcPr>
            <w:tcW w:w="2097" w:type="dxa"/>
          </w:tcPr>
          <w:p w14:paraId="384EDD8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Собирание пирамидок Игры с игрушками, имитирующими орудия труда</w:t>
            </w:r>
          </w:p>
          <w:p w14:paraId="5A5AE86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Втулки, вкладыши </w:t>
            </w:r>
          </w:p>
        </w:tc>
      </w:tr>
      <w:tr w14:paraId="2009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2" w:type="dxa"/>
          </w:tcPr>
          <w:p w14:paraId="2F1679B5">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Математические представления</w:t>
            </w:r>
          </w:p>
        </w:tc>
        <w:tc>
          <w:tcPr>
            <w:tcW w:w="2986" w:type="dxa"/>
          </w:tcPr>
          <w:p w14:paraId="21A7253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 (освоение простейших умений о различении формы окружающих предметов, используя предэталонные представления о шаре, кубе, круге, квадрате).</w:t>
            </w:r>
          </w:p>
        </w:tc>
        <w:tc>
          <w:tcPr>
            <w:tcW w:w="3521" w:type="dxa"/>
            <w:gridSpan w:val="4"/>
          </w:tcPr>
          <w:p w14:paraId="4BDD3B2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обучающие ситуации: различение и сравнение предметов по величине, выбору среди двух предметов при условии резких различий: большой и маленький, длинный и короткий, высокий и низкий.</w:t>
            </w:r>
          </w:p>
        </w:tc>
        <w:tc>
          <w:tcPr>
            <w:tcW w:w="2097" w:type="dxa"/>
          </w:tcPr>
          <w:p w14:paraId="62A34A4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использованием дидактических материалов.</w:t>
            </w:r>
          </w:p>
          <w:p w14:paraId="6D3FE2C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обучающие ситуации</w:t>
            </w:r>
          </w:p>
        </w:tc>
      </w:tr>
      <w:tr w14:paraId="1D07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2" w:type="dxa"/>
          </w:tcPr>
          <w:p w14:paraId="549F77BD">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Окружающий мир</w:t>
            </w:r>
          </w:p>
        </w:tc>
        <w:tc>
          <w:tcPr>
            <w:tcW w:w="2986" w:type="dxa"/>
          </w:tcPr>
          <w:p w14:paraId="51C5025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Беседа</w:t>
            </w:r>
          </w:p>
          <w:p w14:paraId="7BA4591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Рассказ</w:t>
            </w:r>
          </w:p>
          <w:p w14:paraId="7422A40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 и альбомов о деятельности взрослых</w:t>
            </w:r>
          </w:p>
        </w:tc>
        <w:tc>
          <w:tcPr>
            <w:tcW w:w="3521" w:type="dxa"/>
            <w:gridSpan w:val="4"/>
          </w:tcPr>
          <w:p w14:paraId="5C3A93B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Наблюдения на прогулке</w:t>
            </w:r>
          </w:p>
          <w:p w14:paraId="3F19A06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 книжек</w:t>
            </w:r>
          </w:p>
        </w:tc>
        <w:tc>
          <w:tcPr>
            <w:tcW w:w="2097" w:type="dxa"/>
          </w:tcPr>
          <w:p w14:paraId="2D174C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Развивающие игры</w:t>
            </w:r>
          </w:p>
          <w:p w14:paraId="0DE9FC5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упражнения</w:t>
            </w:r>
          </w:p>
        </w:tc>
      </w:tr>
      <w:tr w14:paraId="7D06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2" w:type="dxa"/>
          </w:tcPr>
          <w:p w14:paraId="5D336FB0">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Природа</w:t>
            </w:r>
          </w:p>
        </w:tc>
        <w:tc>
          <w:tcPr>
            <w:tcW w:w="2986" w:type="dxa"/>
          </w:tcPr>
          <w:p w14:paraId="6C4E377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Беседа</w:t>
            </w:r>
          </w:p>
          <w:p w14:paraId="785A366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Рассматривание альбомов, иллюстраций </w:t>
            </w:r>
          </w:p>
          <w:p w14:paraId="7ACDCAF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деятельность</w:t>
            </w:r>
          </w:p>
        </w:tc>
        <w:tc>
          <w:tcPr>
            <w:tcW w:w="3521" w:type="dxa"/>
            <w:gridSpan w:val="4"/>
          </w:tcPr>
          <w:p w14:paraId="1587C29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Наблюдения на прогулке рассматривание иллюстраций</w:t>
            </w:r>
          </w:p>
          <w:p w14:paraId="14D6C63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водой, песком</w:t>
            </w:r>
          </w:p>
          <w:p w14:paraId="1166931C">
            <w:pPr>
              <w:spacing w:after="0" w:line="240" w:lineRule="auto"/>
              <w:rPr>
                <w:rFonts w:ascii="Times New Roman" w:hAnsi="Times New Roman" w:eastAsia="Calibri" w:cs="Times New Roman"/>
                <w:sz w:val="24"/>
                <w:szCs w:val="24"/>
                <w:lang w:eastAsia="ru-RU"/>
              </w:rPr>
            </w:pPr>
          </w:p>
        </w:tc>
        <w:tc>
          <w:tcPr>
            <w:tcW w:w="2097" w:type="dxa"/>
          </w:tcPr>
          <w:p w14:paraId="1987A82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дидактические, развивающие, подвижные</w:t>
            </w:r>
          </w:p>
        </w:tc>
      </w:tr>
      <w:tr w14:paraId="59CF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0706" w:type="dxa"/>
            <w:gridSpan w:val="7"/>
          </w:tcPr>
          <w:p w14:paraId="4E3E696F">
            <w:pPr>
              <w:spacing w:after="0" w:line="240" w:lineRule="auto"/>
              <w:jc w:val="center"/>
              <w:rPr>
                <w:rFonts w:ascii="Times New Roman" w:hAnsi="Times New Roman" w:cs="Times New Roman" w:eastAsiaTheme="minorHAnsi"/>
                <w:bCs/>
                <w:i/>
                <w:sz w:val="24"/>
                <w:szCs w:val="24"/>
                <w:u w:val="single"/>
                <w:lang w:eastAsia="ru-RU"/>
              </w:rPr>
            </w:pPr>
            <w:r>
              <w:rPr>
                <w:rFonts w:ascii="Times New Roman" w:hAnsi="Times New Roman" w:cs="Times New Roman" w:eastAsiaTheme="minorHAnsi"/>
                <w:bCs/>
                <w:i/>
                <w:sz w:val="24"/>
                <w:szCs w:val="24"/>
                <w:u w:val="single"/>
                <w:lang w:eastAsia="ru-RU"/>
              </w:rPr>
              <w:t>От 3 до 4 лет</w:t>
            </w:r>
          </w:p>
        </w:tc>
      </w:tr>
      <w:tr w14:paraId="36B4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02" w:type="dxa"/>
          </w:tcPr>
          <w:p w14:paraId="242446A1">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Сенсорные эталоны и познавательные действия</w:t>
            </w:r>
          </w:p>
        </w:tc>
        <w:tc>
          <w:tcPr>
            <w:tcW w:w="2986" w:type="dxa"/>
          </w:tcPr>
          <w:p w14:paraId="46E5F59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Заниятие</w:t>
            </w:r>
          </w:p>
          <w:p w14:paraId="36E678C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Рассказывание</w:t>
            </w:r>
          </w:p>
          <w:p w14:paraId="1DC33DD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w:t>
            </w:r>
          </w:p>
          <w:p w14:paraId="7C24244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w:t>
            </w:r>
          </w:p>
          <w:p w14:paraId="0AD4780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Поисковая деятельность</w:t>
            </w:r>
          </w:p>
        </w:tc>
        <w:tc>
          <w:tcPr>
            <w:tcW w:w="3444" w:type="dxa"/>
            <w:gridSpan w:val="3"/>
          </w:tcPr>
          <w:p w14:paraId="2C40C95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 развивающие игры</w:t>
            </w:r>
          </w:p>
          <w:p w14:paraId="0458C8A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Показ</w:t>
            </w:r>
          </w:p>
          <w:p w14:paraId="4FB3F92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Обьяснение</w:t>
            </w:r>
          </w:p>
          <w:p w14:paraId="34C5DC6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напоминание</w:t>
            </w:r>
          </w:p>
          <w:p w14:paraId="389130F4">
            <w:pPr>
              <w:spacing w:after="0" w:line="240" w:lineRule="auto"/>
              <w:rPr>
                <w:rFonts w:ascii="Times New Roman" w:hAnsi="Times New Roman" w:eastAsia="Calibri" w:cs="Times New Roman"/>
                <w:sz w:val="24"/>
                <w:szCs w:val="24"/>
                <w:lang w:eastAsia="ru-RU"/>
              </w:rPr>
            </w:pPr>
          </w:p>
        </w:tc>
        <w:tc>
          <w:tcPr>
            <w:tcW w:w="2174" w:type="dxa"/>
            <w:gridSpan w:val="2"/>
          </w:tcPr>
          <w:p w14:paraId="4851B30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Игры Воскобовича </w:t>
            </w:r>
          </w:p>
          <w:p w14:paraId="5C96678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(подвижные, развивающие).</w:t>
            </w:r>
          </w:p>
        </w:tc>
      </w:tr>
      <w:tr w14:paraId="21EC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102" w:type="dxa"/>
          </w:tcPr>
          <w:p w14:paraId="01620524">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Математические</w:t>
            </w:r>
          </w:p>
          <w:p w14:paraId="0C648054">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представления</w:t>
            </w:r>
          </w:p>
        </w:tc>
        <w:tc>
          <w:tcPr>
            <w:tcW w:w="2986" w:type="dxa"/>
          </w:tcPr>
          <w:p w14:paraId="7E2B0D5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обучающие ситуации (расширение диапазона слов, обозначающих свойства, качество предметов и отношений между ними.</w:t>
            </w:r>
          </w:p>
        </w:tc>
        <w:tc>
          <w:tcPr>
            <w:tcW w:w="3444" w:type="dxa"/>
            <w:gridSpan w:val="3"/>
          </w:tcPr>
          <w:p w14:paraId="619A7B7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32BD226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(освоение детьми практического установления простейших пространственно -  количественных связей и отношений между предметами: больше - меньше, короче – длиннее, шире - уже, выше - ниже.</w:t>
            </w:r>
          </w:p>
        </w:tc>
        <w:tc>
          <w:tcPr>
            <w:tcW w:w="2174" w:type="dxa"/>
            <w:gridSpan w:val="2"/>
          </w:tcPr>
          <w:p w14:paraId="2AB481D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Конструирование</w:t>
            </w:r>
          </w:p>
          <w:p w14:paraId="5077A30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правилами</w:t>
            </w:r>
          </w:p>
          <w:p w14:paraId="7C0C799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w:t>
            </w:r>
          </w:p>
        </w:tc>
      </w:tr>
      <w:tr w14:paraId="688E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02" w:type="dxa"/>
          </w:tcPr>
          <w:p w14:paraId="6E2CD69E">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Окружающий мир</w:t>
            </w:r>
          </w:p>
        </w:tc>
        <w:tc>
          <w:tcPr>
            <w:tcW w:w="2986" w:type="dxa"/>
          </w:tcPr>
          <w:p w14:paraId="22980F6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Беседа</w:t>
            </w:r>
          </w:p>
          <w:p w14:paraId="52E09C7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Ситуативный разговор</w:t>
            </w:r>
          </w:p>
          <w:p w14:paraId="5EE62B5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Целевые экскурсии</w:t>
            </w:r>
          </w:p>
          <w:p w14:paraId="5212302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tc>
        <w:tc>
          <w:tcPr>
            <w:tcW w:w="3444" w:type="dxa"/>
            <w:gridSpan w:val="3"/>
          </w:tcPr>
          <w:p w14:paraId="53BB485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Наблюдения на прогулке</w:t>
            </w:r>
          </w:p>
          <w:p w14:paraId="47BBE6F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Трудовые поручения</w:t>
            </w:r>
          </w:p>
          <w:p w14:paraId="214BB17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3D39780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упражнения</w:t>
            </w:r>
          </w:p>
        </w:tc>
        <w:tc>
          <w:tcPr>
            <w:tcW w:w="2174" w:type="dxa"/>
            <w:gridSpan w:val="2"/>
          </w:tcPr>
          <w:p w14:paraId="389295C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дидактические, развивающие, подвижные.</w:t>
            </w:r>
          </w:p>
          <w:p w14:paraId="2C71363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 ролевые игры</w:t>
            </w:r>
          </w:p>
          <w:p w14:paraId="606FCA3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правилами</w:t>
            </w:r>
          </w:p>
        </w:tc>
      </w:tr>
      <w:tr w14:paraId="4E63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102" w:type="dxa"/>
          </w:tcPr>
          <w:p w14:paraId="463FB824">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Природа</w:t>
            </w:r>
          </w:p>
        </w:tc>
        <w:tc>
          <w:tcPr>
            <w:tcW w:w="2986" w:type="dxa"/>
          </w:tcPr>
          <w:p w14:paraId="3E133C7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Рассказывание</w:t>
            </w:r>
          </w:p>
          <w:p w14:paraId="7E66440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w:t>
            </w:r>
          </w:p>
          <w:p w14:paraId="338A34C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альбомов, иллюстраций Дидактические игры</w:t>
            </w:r>
          </w:p>
          <w:p w14:paraId="2404595C">
            <w:pPr>
              <w:spacing w:after="0" w:line="240" w:lineRule="auto"/>
              <w:rPr>
                <w:rFonts w:ascii="Times New Roman" w:hAnsi="Times New Roman" w:eastAsia="Calibri" w:cs="Times New Roman"/>
                <w:sz w:val="24"/>
                <w:szCs w:val="24"/>
                <w:lang w:eastAsia="ru-RU"/>
              </w:rPr>
            </w:pPr>
          </w:p>
        </w:tc>
        <w:tc>
          <w:tcPr>
            <w:tcW w:w="3444" w:type="dxa"/>
            <w:gridSpan w:val="3"/>
          </w:tcPr>
          <w:p w14:paraId="55C49E7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Наблюдения на прогулке</w:t>
            </w:r>
          </w:p>
          <w:p w14:paraId="6C2D14A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обучающие ситуации</w:t>
            </w:r>
          </w:p>
          <w:p w14:paraId="0CE2E99C">
            <w:pPr>
              <w:spacing w:after="0" w:line="240" w:lineRule="auto"/>
              <w:rPr>
                <w:rFonts w:ascii="Times New Roman" w:hAnsi="Times New Roman" w:eastAsia="Calibri" w:cs="Times New Roman"/>
                <w:sz w:val="24"/>
                <w:szCs w:val="24"/>
                <w:lang w:eastAsia="ru-RU"/>
              </w:rPr>
            </w:pPr>
          </w:p>
        </w:tc>
        <w:tc>
          <w:tcPr>
            <w:tcW w:w="2174" w:type="dxa"/>
            <w:gridSpan w:val="2"/>
          </w:tcPr>
          <w:p w14:paraId="0745B18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Самостоятельная художественная деятельность </w:t>
            </w:r>
          </w:p>
        </w:tc>
      </w:tr>
      <w:tr w14:paraId="532F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0706" w:type="dxa"/>
            <w:gridSpan w:val="7"/>
          </w:tcPr>
          <w:p w14:paraId="773FBCC0">
            <w:pPr>
              <w:spacing w:after="0" w:line="240" w:lineRule="auto"/>
              <w:jc w:val="center"/>
              <w:rPr>
                <w:rFonts w:ascii="Times New Roman" w:hAnsi="Times New Roman" w:cs="Times New Roman" w:eastAsiaTheme="minorHAnsi"/>
                <w:bCs/>
                <w:i/>
                <w:sz w:val="24"/>
                <w:szCs w:val="24"/>
                <w:u w:val="single"/>
                <w:lang w:eastAsia="ru-RU"/>
              </w:rPr>
            </w:pPr>
            <w:r>
              <w:rPr>
                <w:rFonts w:ascii="Times New Roman" w:hAnsi="Times New Roman" w:cs="Times New Roman" w:eastAsiaTheme="minorHAnsi"/>
                <w:bCs/>
                <w:i/>
                <w:sz w:val="24"/>
                <w:szCs w:val="24"/>
                <w:u w:val="single"/>
                <w:lang w:eastAsia="ru-RU"/>
              </w:rPr>
              <w:t>От 4 до 5 лет</w:t>
            </w:r>
          </w:p>
        </w:tc>
      </w:tr>
      <w:tr w14:paraId="7DF1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102" w:type="dxa"/>
          </w:tcPr>
          <w:p w14:paraId="518A0DB5">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Сенсорные эталоны и</w:t>
            </w:r>
          </w:p>
          <w:p w14:paraId="4F3B72B8">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познавательные действия</w:t>
            </w:r>
          </w:p>
        </w:tc>
        <w:tc>
          <w:tcPr>
            <w:tcW w:w="2986" w:type="dxa"/>
          </w:tcPr>
          <w:p w14:paraId="13E8069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Образовательные ситуации</w:t>
            </w:r>
          </w:p>
          <w:p w14:paraId="2B4000C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Беседа</w:t>
            </w:r>
          </w:p>
          <w:p w14:paraId="0196A4D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Развивающие игры</w:t>
            </w:r>
          </w:p>
          <w:p w14:paraId="53825B6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Блоки Дьенеша</w:t>
            </w:r>
          </w:p>
        </w:tc>
        <w:tc>
          <w:tcPr>
            <w:tcW w:w="3444" w:type="dxa"/>
            <w:gridSpan w:val="3"/>
          </w:tcPr>
          <w:p w14:paraId="145AB50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3843EE3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ситуации</w:t>
            </w:r>
          </w:p>
          <w:p w14:paraId="08A3753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Составление описательного рассказа</w:t>
            </w:r>
          </w:p>
        </w:tc>
        <w:tc>
          <w:tcPr>
            <w:tcW w:w="2174" w:type="dxa"/>
            <w:gridSpan w:val="2"/>
          </w:tcPr>
          <w:p w14:paraId="0E5DB74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Конструирование</w:t>
            </w:r>
          </w:p>
          <w:p w14:paraId="43F2C0C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Развивающие игры</w:t>
            </w:r>
          </w:p>
          <w:p w14:paraId="499FC3D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Воскобовича</w:t>
            </w:r>
          </w:p>
        </w:tc>
      </w:tr>
      <w:tr w14:paraId="7821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02" w:type="dxa"/>
          </w:tcPr>
          <w:p w14:paraId="30845CD3">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 xml:space="preserve">Математические </w:t>
            </w:r>
          </w:p>
          <w:p w14:paraId="60B97AFA">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представления</w:t>
            </w:r>
          </w:p>
        </w:tc>
        <w:tc>
          <w:tcPr>
            <w:tcW w:w="2986" w:type="dxa"/>
          </w:tcPr>
          <w:p w14:paraId="4F4248D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Развивающие игры</w:t>
            </w:r>
          </w:p>
          <w:p w14:paraId="3CF0859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3E4A7B9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Упражнения</w:t>
            </w:r>
          </w:p>
        </w:tc>
        <w:tc>
          <w:tcPr>
            <w:tcW w:w="3444" w:type="dxa"/>
            <w:gridSpan w:val="3"/>
          </w:tcPr>
          <w:p w14:paraId="145F184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15B38DE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Логические упражнения</w:t>
            </w:r>
          </w:p>
        </w:tc>
        <w:tc>
          <w:tcPr>
            <w:tcW w:w="2174" w:type="dxa"/>
            <w:gridSpan w:val="2"/>
          </w:tcPr>
          <w:p w14:paraId="570DBD1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w:t>
            </w:r>
          </w:p>
          <w:p w14:paraId="3364BF7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упражнения</w:t>
            </w:r>
          </w:p>
        </w:tc>
      </w:tr>
      <w:tr w14:paraId="4C37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7505388B">
            <w:pPr>
              <w:spacing w:after="0" w:line="240" w:lineRule="auto"/>
              <w:rPr>
                <w:rFonts w:ascii="Times New Roman" w:hAnsi="Times New Roman" w:cs="Times New Roman" w:eastAsiaTheme="minorHAnsi"/>
                <w:b/>
                <w:bCs/>
                <w:sz w:val="24"/>
                <w:szCs w:val="24"/>
                <w:lang w:eastAsia="ru-RU"/>
              </w:rPr>
            </w:pPr>
            <w:r>
              <w:rPr>
                <w:rFonts w:ascii="Times New Roman" w:hAnsi="Times New Roman" w:cs="Times New Roman" w:eastAsiaTheme="minorHAnsi"/>
                <w:b/>
                <w:bCs/>
                <w:sz w:val="24"/>
                <w:szCs w:val="24"/>
                <w:lang w:eastAsia="ru-RU"/>
              </w:rPr>
              <w:t>Окружающий мир</w:t>
            </w:r>
          </w:p>
        </w:tc>
        <w:tc>
          <w:tcPr>
            <w:tcW w:w="2986" w:type="dxa"/>
          </w:tcPr>
          <w:p w14:paraId="6717C36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Беседа </w:t>
            </w:r>
          </w:p>
          <w:p w14:paraId="58CF7C5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Ситуативный разговор</w:t>
            </w:r>
          </w:p>
          <w:p w14:paraId="7E65A8E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Упражнения</w:t>
            </w:r>
          </w:p>
          <w:p w14:paraId="77FCEED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(дидактические, подвижные)</w:t>
            </w:r>
          </w:p>
        </w:tc>
        <w:tc>
          <w:tcPr>
            <w:tcW w:w="3444" w:type="dxa"/>
            <w:gridSpan w:val="3"/>
          </w:tcPr>
          <w:p w14:paraId="49DAA03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Игровые обучающие ситуации </w:t>
            </w:r>
          </w:p>
          <w:p w14:paraId="2696BBB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Обследование</w:t>
            </w:r>
          </w:p>
          <w:p w14:paraId="78B291A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Обьяснение</w:t>
            </w:r>
          </w:p>
          <w:p w14:paraId="4B113FB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Наблюдение на прогулке</w:t>
            </w:r>
          </w:p>
        </w:tc>
        <w:tc>
          <w:tcPr>
            <w:tcW w:w="2174" w:type="dxa"/>
            <w:gridSpan w:val="2"/>
          </w:tcPr>
          <w:p w14:paraId="3B0E43A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 ролевые игры</w:t>
            </w:r>
          </w:p>
          <w:p w14:paraId="1BDC6A7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Конструирование</w:t>
            </w:r>
          </w:p>
          <w:p w14:paraId="04D4E5C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деятельность</w:t>
            </w:r>
          </w:p>
        </w:tc>
      </w:tr>
      <w:tr w14:paraId="36AB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4772A12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Природа</w:t>
            </w:r>
          </w:p>
        </w:tc>
        <w:tc>
          <w:tcPr>
            <w:tcW w:w="2986" w:type="dxa"/>
          </w:tcPr>
          <w:p w14:paraId="645EBD0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Беседа </w:t>
            </w:r>
          </w:p>
          <w:p w14:paraId="71DCC81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787BEC6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tc>
        <w:tc>
          <w:tcPr>
            <w:tcW w:w="3444" w:type="dxa"/>
            <w:gridSpan w:val="3"/>
          </w:tcPr>
          <w:p w14:paraId="512AB24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Рассматриваие</w:t>
            </w:r>
          </w:p>
          <w:p w14:paraId="63E043A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Опыты</w:t>
            </w:r>
          </w:p>
          <w:p w14:paraId="0511113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Наблюдение на прогулке</w:t>
            </w:r>
          </w:p>
        </w:tc>
        <w:tc>
          <w:tcPr>
            <w:tcW w:w="2174" w:type="dxa"/>
            <w:gridSpan w:val="2"/>
          </w:tcPr>
          <w:p w14:paraId="604E47B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(подвижные, развивающие, дидактические)</w:t>
            </w:r>
          </w:p>
          <w:p w14:paraId="261DBC2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деятельность</w:t>
            </w:r>
          </w:p>
        </w:tc>
      </w:tr>
      <w:tr w14:paraId="0ED5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706" w:type="dxa"/>
            <w:gridSpan w:val="7"/>
          </w:tcPr>
          <w:p w14:paraId="2390FBB0">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5 до 6 лет</w:t>
            </w:r>
          </w:p>
        </w:tc>
      </w:tr>
      <w:tr w14:paraId="0B7A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1482EBD6">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Сенсорные эталоны и</w:t>
            </w:r>
          </w:p>
          <w:p w14:paraId="373C868A">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познавательные действия</w:t>
            </w:r>
          </w:p>
        </w:tc>
        <w:tc>
          <w:tcPr>
            <w:tcW w:w="2986" w:type="dxa"/>
          </w:tcPr>
          <w:p w14:paraId="0FD0201C">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Беседа </w:t>
            </w:r>
          </w:p>
          <w:p w14:paraId="4425A205">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7D176BA9">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Упражнения</w:t>
            </w:r>
          </w:p>
          <w:p w14:paraId="267C7C9F">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деятельность</w:t>
            </w:r>
          </w:p>
          <w:p w14:paraId="1442982E">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Исследовательская деятельность</w:t>
            </w:r>
          </w:p>
        </w:tc>
        <w:tc>
          <w:tcPr>
            <w:tcW w:w="3242" w:type="dxa"/>
            <w:gridSpan w:val="2"/>
          </w:tcPr>
          <w:p w14:paraId="026F5456">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Наблюдение</w:t>
            </w:r>
          </w:p>
          <w:p w14:paraId="053C7C2F">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Игровые обучающие ситуации </w:t>
            </w:r>
          </w:p>
          <w:p w14:paraId="365AF7F9">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tc>
        <w:tc>
          <w:tcPr>
            <w:tcW w:w="2376" w:type="dxa"/>
            <w:gridSpan w:val="3"/>
          </w:tcPr>
          <w:p w14:paraId="6BC12704">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w:t>
            </w:r>
          </w:p>
          <w:p w14:paraId="59EE4968">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Развивающие игры</w:t>
            </w:r>
          </w:p>
          <w:p w14:paraId="223A9E3A">
            <w:pPr>
              <w:spacing w:after="0" w:line="240" w:lineRule="auto"/>
              <w:ind w:left="-78"/>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Конструирование</w:t>
            </w:r>
          </w:p>
        </w:tc>
      </w:tr>
      <w:tr w14:paraId="675E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1C18B4C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Математические</w:t>
            </w:r>
          </w:p>
          <w:p w14:paraId="1741881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представления</w:t>
            </w:r>
          </w:p>
        </w:tc>
        <w:tc>
          <w:tcPr>
            <w:tcW w:w="2986" w:type="dxa"/>
          </w:tcPr>
          <w:p w14:paraId="72095F2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математическим содержанием</w:t>
            </w:r>
          </w:p>
          <w:p w14:paraId="0CEDB26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47624CD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Логические игры</w:t>
            </w:r>
          </w:p>
          <w:p w14:paraId="2D6EB5D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Блоки Дьениша</w:t>
            </w:r>
          </w:p>
        </w:tc>
        <w:tc>
          <w:tcPr>
            <w:tcW w:w="3242" w:type="dxa"/>
            <w:gridSpan w:val="2"/>
          </w:tcPr>
          <w:p w14:paraId="0198EF0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Игровые обучающие ситуации </w:t>
            </w:r>
          </w:p>
          <w:p w14:paraId="7786698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Работа в тетрадях</w:t>
            </w:r>
          </w:p>
          <w:p w14:paraId="38378F6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Ориентировка на листе бумаги</w:t>
            </w:r>
          </w:p>
          <w:p w14:paraId="39C72C8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Временные зависимости в календарных единицах времени.</w:t>
            </w:r>
          </w:p>
        </w:tc>
        <w:tc>
          <w:tcPr>
            <w:tcW w:w="2376" w:type="dxa"/>
            <w:gridSpan w:val="3"/>
          </w:tcPr>
          <w:p w14:paraId="4809924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6D5ACE0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Сюжетно-ролевые игры</w:t>
            </w:r>
          </w:p>
        </w:tc>
      </w:tr>
      <w:tr w14:paraId="0E46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4EF1EC7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Окружающий мир</w:t>
            </w:r>
          </w:p>
        </w:tc>
        <w:tc>
          <w:tcPr>
            <w:tcW w:w="2986" w:type="dxa"/>
          </w:tcPr>
          <w:p w14:paraId="2E2FC85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Беседы </w:t>
            </w:r>
          </w:p>
          <w:p w14:paraId="707548D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4AC27F0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Коммуникативные тренинги.</w:t>
            </w:r>
          </w:p>
          <w:p w14:paraId="45F05F3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Тематические досуги </w:t>
            </w:r>
          </w:p>
          <w:p w14:paraId="04BB963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Просмотр презентаций</w:t>
            </w:r>
          </w:p>
          <w:p w14:paraId="7ECD3EB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Целевые прогулки</w:t>
            </w:r>
          </w:p>
          <w:p w14:paraId="4116E02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3242" w:type="dxa"/>
            <w:gridSpan w:val="2"/>
          </w:tcPr>
          <w:p w14:paraId="2639F29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Проектная деятельность</w:t>
            </w:r>
          </w:p>
          <w:p w14:paraId="5EF6593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обучающие ситуации</w:t>
            </w:r>
          </w:p>
          <w:p w14:paraId="51007C2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Объяснение</w:t>
            </w:r>
          </w:p>
          <w:p w14:paraId="7618DD9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w:t>
            </w:r>
          </w:p>
          <w:p w14:paraId="223F499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Просмор мультфильмов</w:t>
            </w:r>
          </w:p>
          <w:p w14:paraId="14C9B85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w:t>
            </w:r>
          </w:p>
        </w:tc>
        <w:tc>
          <w:tcPr>
            <w:tcW w:w="2376" w:type="dxa"/>
            <w:gridSpan w:val="3"/>
          </w:tcPr>
          <w:p w14:paraId="0E92BBC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правилами</w:t>
            </w:r>
          </w:p>
          <w:p w14:paraId="61AD993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 ролевая игра</w:t>
            </w:r>
          </w:p>
          <w:p w14:paraId="5072425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Художественное творчество</w:t>
            </w:r>
          </w:p>
          <w:p w14:paraId="40F36D1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(аппликация, лепка)</w:t>
            </w:r>
          </w:p>
        </w:tc>
      </w:tr>
      <w:tr w14:paraId="2C78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48EB41C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Природа</w:t>
            </w:r>
          </w:p>
        </w:tc>
        <w:tc>
          <w:tcPr>
            <w:tcW w:w="2986" w:type="dxa"/>
          </w:tcPr>
          <w:p w14:paraId="622294D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Рассказы детей из личного опыта </w:t>
            </w:r>
          </w:p>
          <w:p w14:paraId="1AC34DD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26D711C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Экспеиментирование </w:t>
            </w:r>
          </w:p>
          <w:p w14:paraId="6D9DD5A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Проблемные ситуации</w:t>
            </w:r>
          </w:p>
          <w:p w14:paraId="7AD67FE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Просмотр презентаций</w:t>
            </w:r>
          </w:p>
        </w:tc>
        <w:tc>
          <w:tcPr>
            <w:tcW w:w="3242" w:type="dxa"/>
            <w:gridSpan w:val="2"/>
          </w:tcPr>
          <w:p w14:paraId="5040E85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p w14:paraId="71B0A88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Опыты</w:t>
            </w:r>
          </w:p>
          <w:p w14:paraId="161CE5B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Наблюдения</w:t>
            </w:r>
          </w:p>
          <w:p w14:paraId="3E6FEC8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Разучивание стихотворений</w:t>
            </w:r>
          </w:p>
          <w:p w14:paraId="6046BE5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2376" w:type="dxa"/>
            <w:gridSpan w:val="3"/>
          </w:tcPr>
          <w:p w14:paraId="4AA653E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 ролевые игры</w:t>
            </w:r>
          </w:p>
          <w:p w14:paraId="20B8BE2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6521A78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правилами</w:t>
            </w:r>
          </w:p>
          <w:p w14:paraId="391B236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деятельность</w:t>
            </w:r>
          </w:p>
        </w:tc>
      </w:tr>
      <w:tr w14:paraId="2C5F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0706" w:type="dxa"/>
            <w:gridSpan w:val="7"/>
          </w:tcPr>
          <w:p w14:paraId="113A9F86">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6 до 7 лет</w:t>
            </w:r>
          </w:p>
        </w:tc>
      </w:tr>
      <w:tr w14:paraId="456D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3CD7C65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Сенсорные эталоны и</w:t>
            </w:r>
          </w:p>
          <w:p w14:paraId="1300B47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познавательные действия</w:t>
            </w:r>
          </w:p>
        </w:tc>
        <w:tc>
          <w:tcPr>
            <w:tcW w:w="2986" w:type="dxa"/>
          </w:tcPr>
          <w:p w14:paraId="3AE130B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Исследовательская деятельность</w:t>
            </w:r>
          </w:p>
          <w:p w14:paraId="60B79C0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Ситуативный разговор</w:t>
            </w:r>
          </w:p>
          <w:p w14:paraId="7B0064F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Беседа</w:t>
            </w:r>
          </w:p>
          <w:p w14:paraId="5C09A8E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w:t>
            </w:r>
          </w:p>
          <w:p w14:paraId="6D483B7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tc>
        <w:tc>
          <w:tcPr>
            <w:tcW w:w="3100" w:type="dxa"/>
          </w:tcPr>
          <w:p w14:paraId="03A75CB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Дидактическая игра Экспериментирование</w:t>
            </w:r>
          </w:p>
          <w:p w14:paraId="59B9F48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Опыты</w:t>
            </w:r>
          </w:p>
        </w:tc>
        <w:tc>
          <w:tcPr>
            <w:tcW w:w="2518" w:type="dxa"/>
            <w:gridSpan w:val="4"/>
          </w:tcPr>
          <w:p w14:paraId="2574DDD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 ролевые игры</w:t>
            </w:r>
          </w:p>
          <w:p w14:paraId="0779DFD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Настольные игры</w:t>
            </w:r>
          </w:p>
          <w:p w14:paraId="578126C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деятельность</w:t>
            </w:r>
          </w:p>
          <w:p w14:paraId="69B18E1A">
            <w:pPr>
              <w:spacing w:after="0" w:line="240" w:lineRule="auto"/>
              <w:rPr>
                <w:rFonts w:ascii="Times New Roman" w:hAnsi="Times New Roman" w:eastAsia="Calibri" w:cs="Times New Roman"/>
                <w:sz w:val="24"/>
                <w:szCs w:val="24"/>
                <w:lang w:eastAsia="ru-RU"/>
              </w:rPr>
            </w:pPr>
          </w:p>
        </w:tc>
      </w:tr>
      <w:tr w14:paraId="0F72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1E89614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Математические</w:t>
            </w:r>
          </w:p>
          <w:p w14:paraId="0B1AF30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представления</w:t>
            </w:r>
          </w:p>
        </w:tc>
        <w:tc>
          <w:tcPr>
            <w:tcW w:w="2986" w:type="dxa"/>
          </w:tcPr>
          <w:p w14:paraId="39B167B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математическим содержанием</w:t>
            </w:r>
          </w:p>
          <w:p w14:paraId="0776391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Игровые обучающие ситуации </w:t>
            </w:r>
          </w:p>
          <w:p w14:paraId="13F85BA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Проблемно-поисковые ситуации</w:t>
            </w:r>
          </w:p>
        </w:tc>
        <w:tc>
          <w:tcPr>
            <w:tcW w:w="3100" w:type="dxa"/>
          </w:tcPr>
          <w:p w14:paraId="4F2831E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0E0335B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Графический диктант.</w:t>
            </w:r>
          </w:p>
          <w:p w14:paraId="7381E37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Напоминание</w:t>
            </w:r>
          </w:p>
          <w:p w14:paraId="36503D12">
            <w:pPr>
              <w:spacing w:after="0" w:line="240" w:lineRule="auto"/>
              <w:rPr>
                <w:rFonts w:ascii="Times New Roman" w:hAnsi="Times New Roman" w:eastAsia="Calibri" w:cs="Times New Roman"/>
                <w:sz w:val="24"/>
                <w:szCs w:val="24"/>
                <w:lang w:eastAsia="ru-RU"/>
              </w:rPr>
            </w:pPr>
          </w:p>
        </w:tc>
        <w:tc>
          <w:tcPr>
            <w:tcW w:w="2518" w:type="dxa"/>
            <w:gridSpan w:val="4"/>
          </w:tcPr>
          <w:p w14:paraId="506A574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Воскобовича</w:t>
            </w:r>
          </w:p>
          <w:p w14:paraId="33F598D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Блоки Дьенеша</w:t>
            </w:r>
          </w:p>
        </w:tc>
      </w:tr>
      <w:tr w14:paraId="5376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0BEAC9D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Окружающий мир</w:t>
            </w:r>
          </w:p>
        </w:tc>
        <w:tc>
          <w:tcPr>
            <w:tcW w:w="2986" w:type="dxa"/>
          </w:tcPr>
          <w:p w14:paraId="46FA745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Беседы </w:t>
            </w:r>
          </w:p>
          <w:p w14:paraId="5D68E6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4A056D6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Проектная деятельность</w:t>
            </w:r>
          </w:p>
          <w:p w14:paraId="1908055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КВН</w:t>
            </w:r>
          </w:p>
          <w:p w14:paraId="7CC0F2A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Поисковая и игровая деятельность</w:t>
            </w:r>
          </w:p>
          <w:p w14:paraId="2D2E6A2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3100" w:type="dxa"/>
          </w:tcPr>
          <w:p w14:paraId="1A102B6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Наблюдение</w:t>
            </w:r>
          </w:p>
          <w:p w14:paraId="6800BCC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 книг, энциклопедий</w:t>
            </w:r>
          </w:p>
        </w:tc>
        <w:tc>
          <w:tcPr>
            <w:tcW w:w="2518" w:type="dxa"/>
            <w:gridSpan w:val="4"/>
          </w:tcPr>
          <w:p w14:paraId="6327383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 ролевые игры</w:t>
            </w:r>
          </w:p>
          <w:p w14:paraId="688AE58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5F86483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деятлеьность</w:t>
            </w:r>
          </w:p>
        </w:tc>
      </w:tr>
      <w:tr w14:paraId="2DDF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02" w:type="dxa"/>
          </w:tcPr>
          <w:p w14:paraId="7CDA31E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Природа</w:t>
            </w:r>
          </w:p>
        </w:tc>
        <w:tc>
          <w:tcPr>
            <w:tcW w:w="2986" w:type="dxa"/>
          </w:tcPr>
          <w:p w14:paraId="709D798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Беседы</w:t>
            </w:r>
          </w:p>
          <w:p w14:paraId="0379626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Экологические акции</w:t>
            </w:r>
          </w:p>
          <w:p w14:paraId="4081E6C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Трудовые поручения в природе, цветнике</w:t>
            </w:r>
          </w:p>
          <w:p w14:paraId="0F6FDE4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3100" w:type="dxa"/>
          </w:tcPr>
          <w:p w14:paraId="1266894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Выращивание растений</w:t>
            </w:r>
          </w:p>
          <w:p w14:paraId="3A28D3A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Исследовательская деятельность</w:t>
            </w:r>
          </w:p>
          <w:p w14:paraId="093757C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Трудовая деятельность</w:t>
            </w:r>
          </w:p>
          <w:p w14:paraId="5B914EA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Наблюдение</w:t>
            </w:r>
          </w:p>
          <w:p w14:paraId="7D06D3F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w:t>
            </w:r>
          </w:p>
        </w:tc>
        <w:tc>
          <w:tcPr>
            <w:tcW w:w="2518" w:type="dxa"/>
            <w:gridSpan w:val="4"/>
          </w:tcPr>
          <w:p w14:paraId="342083B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правилами</w:t>
            </w:r>
          </w:p>
          <w:p w14:paraId="5FC1858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Просмотр фильмов и слайдов</w:t>
            </w:r>
          </w:p>
        </w:tc>
      </w:tr>
    </w:tbl>
    <w:p w14:paraId="569AD747">
      <w:pPr>
        <w:spacing w:after="0" w:line="240" w:lineRule="auto"/>
        <w:jc w:val="center"/>
        <w:rPr>
          <w:rFonts w:ascii="Times New Roman" w:hAnsi="Times New Roman" w:eastAsia="Times New Roman" w:cs="Times New Roman"/>
          <w:b/>
          <w:sz w:val="24"/>
          <w:szCs w:val="24"/>
          <w:lang w:eastAsia="ru-RU"/>
        </w:rPr>
      </w:pPr>
    </w:p>
    <w:p w14:paraId="00F1C8C2">
      <w:pPr>
        <w:spacing w:after="0" w:line="240" w:lineRule="auto"/>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2.2.3. ФОРМЫ РАБОТЫ С ДЕТЬМИ ПО</w:t>
      </w:r>
      <w:r>
        <w:rPr>
          <w:rFonts w:ascii="Times New Roman" w:hAnsi="Times New Roman" w:eastAsia="Times New Roman" w:cs="Times New Roman"/>
          <w:b/>
          <w:i/>
          <w:sz w:val="24"/>
          <w:szCs w:val="24"/>
          <w:lang w:eastAsia="ru-RU"/>
        </w:rPr>
        <w:t xml:space="preserve"> </w:t>
      </w:r>
      <w:r>
        <w:rPr>
          <w:rFonts w:ascii="Times New Roman" w:hAnsi="Times New Roman" w:eastAsia="Times New Roman" w:cs="Times New Roman"/>
          <w:b/>
          <w:sz w:val="24"/>
          <w:szCs w:val="24"/>
          <w:lang w:eastAsia="ru-RU"/>
        </w:rPr>
        <w:t>ОБРАЗОВАТЕЛЬНОЙ ОБЛАСТИ «РЕЧЕВОЕ РАЗВИТИЕ»</w:t>
      </w:r>
    </w:p>
    <w:p w14:paraId="79F2733E">
      <w:pPr>
        <w:spacing w:after="0" w:line="240" w:lineRule="auto"/>
        <w:jc w:val="center"/>
        <w:rPr>
          <w:rFonts w:ascii="Times New Roman" w:hAnsi="Times New Roman" w:eastAsia="Times New Roman" w:cs="Times New Roman"/>
          <w:b/>
          <w:sz w:val="24"/>
          <w:szCs w:val="24"/>
          <w:lang w:eastAsia="ru-RU"/>
        </w:rPr>
      </w:pP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3794"/>
        <w:gridCol w:w="2661"/>
        <w:gridCol w:w="284"/>
        <w:gridCol w:w="2158"/>
      </w:tblGrid>
      <w:tr w14:paraId="5557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 w:hRule="atLeast"/>
        </w:trPr>
        <w:tc>
          <w:tcPr>
            <w:tcW w:w="1843" w:type="dxa"/>
          </w:tcPr>
          <w:p w14:paraId="01E720F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w:t>
            </w:r>
          </w:p>
        </w:tc>
        <w:tc>
          <w:tcPr>
            <w:tcW w:w="3794" w:type="dxa"/>
          </w:tcPr>
          <w:p w14:paraId="6795EF2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Совместная деятельность</w:t>
            </w:r>
          </w:p>
        </w:tc>
        <w:tc>
          <w:tcPr>
            <w:tcW w:w="2661" w:type="dxa"/>
          </w:tcPr>
          <w:p w14:paraId="0AFBE00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Режимные моменты</w:t>
            </w:r>
          </w:p>
        </w:tc>
        <w:tc>
          <w:tcPr>
            <w:tcW w:w="2442" w:type="dxa"/>
            <w:gridSpan w:val="2"/>
          </w:tcPr>
          <w:p w14:paraId="3FD4BA9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Самостоятельная деятельность</w:t>
            </w:r>
          </w:p>
        </w:tc>
      </w:tr>
      <w:tr w14:paraId="4E3C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40" w:type="dxa"/>
            <w:gridSpan w:val="5"/>
          </w:tcPr>
          <w:p w14:paraId="45424942">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2 до 3 лет</w:t>
            </w:r>
          </w:p>
        </w:tc>
      </w:tr>
      <w:tr w14:paraId="2DB0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626182C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Формирование словаря</w:t>
            </w:r>
          </w:p>
        </w:tc>
        <w:tc>
          <w:tcPr>
            <w:tcW w:w="3794" w:type="dxa"/>
          </w:tcPr>
          <w:p w14:paraId="127A915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Эмоционально-практическое взаимодействие (игры с предметами и сюжетными игрушками).</w:t>
            </w:r>
          </w:p>
          <w:p w14:paraId="201F899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Обучающие игры с предметами и игрушками.</w:t>
            </w:r>
          </w:p>
          <w:p w14:paraId="4DD41D1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Коммуникативные игры с включением малых фольклорных форм (потешки, прибаутки, пестушки, колыбельные).</w:t>
            </w:r>
          </w:p>
          <w:p w14:paraId="00AA4D4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Инсценирование сказок.</w:t>
            </w:r>
          </w:p>
          <w:p w14:paraId="4DC0B4F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Чтение, рассматривание иллюстраций </w:t>
            </w:r>
          </w:p>
          <w:p w14:paraId="7DBE40B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Рассказывание с опорой на зрительное восприятие и без опоры на него.</w:t>
            </w:r>
          </w:p>
          <w:p w14:paraId="13DF1F4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Хороводные игры, пальчиковые игры.</w:t>
            </w:r>
          </w:p>
          <w:p w14:paraId="7CBBBF5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Показ с называнием.</w:t>
            </w:r>
          </w:p>
          <w:p w14:paraId="362EB0B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Многократное повторение нового или фразы.</w:t>
            </w:r>
          </w:p>
          <w:p w14:paraId="4AE7055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Объяснение происхождения слова.</w:t>
            </w:r>
          </w:p>
        </w:tc>
        <w:tc>
          <w:tcPr>
            <w:tcW w:w="2945" w:type="dxa"/>
            <w:gridSpan w:val="2"/>
          </w:tcPr>
          <w:p w14:paraId="47B5AF76">
            <w:pPr>
              <w:spacing w:after="0" w:line="240" w:lineRule="auto"/>
              <w:rPr>
                <w:rFonts w:ascii="Times New Roman" w:hAnsi="Times New Roman" w:eastAsia="Calibri" w:cs="Times New Roman"/>
                <w:sz w:val="24"/>
                <w:szCs w:val="24"/>
              </w:rPr>
            </w:pPr>
            <w:r>
              <w:rPr>
                <w:rFonts w:ascii="Times New Roman" w:hAnsi="Times New Roman" w:eastAsia="Times New Roman" w:cs="Times New Roman"/>
                <w:color w:val="333333"/>
                <w:sz w:val="24"/>
                <w:szCs w:val="24"/>
                <w:lang w:eastAsia="ru-RU"/>
              </w:rPr>
              <w:t>пояснения, указания и показ с называнием (образца, способа действия) с игровыми заданиями.</w:t>
            </w:r>
            <w:r>
              <w:rPr>
                <w:rFonts w:ascii="Times New Roman" w:hAnsi="Times New Roman" w:eastAsia="Calibri" w:cs="Times New Roman"/>
                <w:sz w:val="24"/>
                <w:szCs w:val="24"/>
              </w:rPr>
              <w:t xml:space="preserve"> Рассказывание с опорой на зрительное восприятие и без опоры на него.</w:t>
            </w:r>
          </w:p>
          <w:p w14:paraId="2A07954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Хороводные игры, пальчиковые игры.</w:t>
            </w:r>
          </w:p>
          <w:p w14:paraId="7734334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Многократное повторение нового слова или фразы</w:t>
            </w:r>
          </w:p>
          <w:p w14:paraId="76A95ED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Использование нового слова в сочетании со знакомыми детям словами</w:t>
            </w:r>
          </w:p>
          <w:p w14:paraId="137199A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Поручения, предполагающие ответ действием.</w:t>
            </w:r>
          </w:p>
          <w:p w14:paraId="2754EC8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Заучивание потешек, стихотворений</w:t>
            </w:r>
          </w:p>
        </w:tc>
        <w:tc>
          <w:tcPr>
            <w:tcW w:w="2158" w:type="dxa"/>
          </w:tcPr>
          <w:p w14:paraId="5B44C8B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 книжек.</w:t>
            </w:r>
          </w:p>
          <w:p w14:paraId="1313F2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Совместные игры со сверстниками с использованием предметов и игрушек.</w:t>
            </w:r>
          </w:p>
          <w:p w14:paraId="3995DC6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Инсценирование сказок.</w:t>
            </w:r>
          </w:p>
          <w:p w14:paraId="40A4DC51">
            <w:pPr>
              <w:spacing w:after="0" w:line="240" w:lineRule="auto"/>
              <w:rPr>
                <w:rFonts w:ascii="Times New Roman" w:hAnsi="Times New Roman" w:eastAsia="Calibri" w:cs="Times New Roman"/>
                <w:b/>
                <w:sz w:val="24"/>
                <w:szCs w:val="24"/>
                <w:lang w:eastAsia="ru-RU"/>
              </w:rPr>
            </w:pPr>
          </w:p>
        </w:tc>
      </w:tr>
      <w:tr w14:paraId="524E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1D6E0B4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Звуковая культура речи</w:t>
            </w:r>
          </w:p>
        </w:tc>
        <w:tc>
          <w:tcPr>
            <w:tcW w:w="3794" w:type="dxa"/>
          </w:tcPr>
          <w:p w14:paraId="3EDCF3E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Дидактические игры </w:t>
            </w:r>
          </w:p>
          <w:p w14:paraId="6F0A72B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уточнение и закрепление правильного произношения звуков</w:t>
            </w:r>
          </w:p>
          <w:p w14:paraId="7CE9061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Подвижные игры </w:t>
            </w:r>
          </w:p>
          <w:p w14:paraId="0442FDE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p w14:paraId="0DE5DDA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 Настольно-печатные игры</w:t>
            </w:r>
          </w:p>
          <w:p w14:paraId="7F62AA48">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 xml:space="preserve">Разучивание стихотворений, </w:t>
            </w:r>
            <w:r>
              <w:rPr>
                <w:rFonts w:ascii="Times New Roman" w:hAnsi="Times New Roman" w:eastAsia="Times New Roman" w:cs="Times New Roman"/>
                <w:sz w:val="24"/>
                <w:szCs w:val="24"/>
                <w:lang w:eastAsia="ru-RU"/>
              </w:rPr>
              <w:t>чистоговорок, потешек.</w:t>
            </w:r>
          </w:p>
          <w:p w14:paraId="7748AFB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Инсценирование сказок</w:t>
            </w:r>
          </w:p>
        </w:tc>
        <w:tc>
          <w:tcPr>
            <w:tcW w:w="2945" w:type="dxa"/>
            <w:gridSpan w:val="2"/>
          </w:tcPr>
          <w:p w14:paraId="3664A93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Рассказывание сказкок, потешки </w:t>
            </w:r>
          </w:p>
          <w:p w14:paraId="6477796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Инсценировка сказок.</w:t>
            </w:r>
          </w:p>
          <w:p w14:paraId="4A71F01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Называние, повторение, слушание</w:t>
            </w:r>
          </w:p>
          <w:p w14:paraId="225589B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18B1BFD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w:t>
            </w:r>
          </w:p>
          <w:p w14:paraId="799DA44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p w14:paraId="19792F37">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Разучивание стихотворений</w:t>
            </w:r>
          </w:p>
        </w:tc>
        <w:tc>
          <w:tcPr>
            <w:tcW w:w="2158" w:type="dxa"/>
          </w:tcPr>
          <w:p w14:paraId="1D3FEC0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сюжетных картин</w:t>
            </w:r>
          </w:p>
          <w:p w14:paraId="34BADFE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754601F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6EC87DE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Словотворчество</w:t>
            </w:r>
          </w:p>
          <w:p w14:paraId="0EA20521">
            <w:pPr>
              <w:spacing w:after="0" w:line="240" w:lineRule="auto"/>
              <w:rPr>
                <w:rFonts w:ascii="Times New Roman" w:hAnsi="Times New Roman" w:eastAsia="Calibri" w:cs="Times New Roman"/>
                <w:sz w:val="24"/>
                <w:szCs w:val="24"/>
                <w:lang w:eastAsia="ru-RU"/>
              </w:rPr>
            </w:pPr>
          </w:p>
        </w:tc>
      </w:tr>
      <w:tr w14:paraId="19A0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3BD83E1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Грамматическая речь</w:t>
            </w:r>
          </w:p>
        </w:tc>
        <w:tc>
          <w:tcPr>
            <w:tcW w:w="3794" w:type="dxa"/>
          </w:tcPr>
          <w:p w14:paraId="3CD536E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Дидактические игры и упражнения, </w:t>
            </w:r>
          </w:p>
          <w:p w14:paraId="22539EF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использование основных грамматических категорий (уменьшительно-ласкательных суффиксов существительных).</w:t>
            </w:r>
          </w:p>
          <w:p w14:paraId="7F0CD5A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Словотворчество.</w:t>
            </w:r>
          </w:p>
        </w:tc>
        <w:tc>
          <w:tcPr>
            <w:tcW w:w="2945" w:type="dxa"/>
            <w:gridSpan w:val="2"/>
          </w:tcPr>
          <w:p w14:paraId="186913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Договаривание детьми слов</w:t>
            </w:r>
          </w:p>
          <w:p w14:paraId="2BFBCD6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Поручения, предполагающие ответ действием.</w:t>
            </w:r>
          </w:p>
          <w:p w14:paraId="52DF217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Использование нового слова в сочетании со знакомыми детям словами</w:t>
            </w:r>
          </w:p>
          <w:p w14:paraId="236529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Заучивание потешек, стихотворений</w:t>
            </w:r>
          </w:p>
        </w:tc>
        <w:tc>
          <w:tcPr>
            <w:tcW w:w="2158" w:type="dxa"/>
          </w:tcPr>
          <w:p w14:paraId="0C00AD0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0CED480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4AEAE88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Словотворчество</w:t>
            </w:r>
          </w:p>
          <w:p w14:paraId="681FDDB5">
            <w:pPr>
              <w:spacing w:after="0" w:line="240" w:lineRule="auto"/>
              <w:jc w:val="center"/>
              <w:rPr>
                <w:rFonts w:ascii="Times New Roman" w:hAnsi="Times New Roman" w:eastAsia="Calibri" w:cs="Times New Roman"/>
                <w:sz w:val="24"/>
                <w:szCs w:val="24"/>
                <w:lang w:eastAsia="ru-RU"/>
              </w:rPr>
            </w:pPr>
          </w:p>
        </w:tc>
      </w:tr>
      <w:tr w14:paraId="6815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1538184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Связная речь</w:t>
            </w:r>
          </w:p>
        </w:tc>
        <w:tc>
          <w:tcPr>
            <w:tcW w:w="3794" w:type="dxa"/>
          </w:tcPr>
          <w:p w14:paraId="0701BB9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Инсценировка сказок</w:t>
            </w:r>
          </w:p>
          <w:p w14:paraId="0290C6B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Наблюдения </w:t>
            </w:r>
          </w:p>
          <w:p w14:paraId="077C8F7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Обыгрывание обучающей ситуации с игровыми заданиями.</w:t>
            </w:r>
          </w:p>
          <w:p w14:paraId="6C1D8B3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Игры-путешествия.</w:t>
            </w:r>
          </w:p>
          <w:p w14:paraId="45A035C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Игры-инсценировки.</w:t>
            </w:r>
          </w:p>
          <w:p w14:paraId="2A24E9F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Рассказывание рассказов, завершающих рассматривание картины.</w:t>
            </w:r>
          </w:p>
        </w:tc>
        <w:tc>
          <w:tcPr>
            <w:tcW w:w="2945" w:type="dxa"/>
            <w:gridSpan w:val="2"/>
          </w:tcPr>
          <w:p w14:paraId="2BDBEBB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Рассматривание демонстрационных тематических материалов </w:t>
            </w:r>
          </w:p>
          <w:p w14:paraId="6BD31F2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Поручения, требующие от ребенка развернутого рассказывания</w:t>
            </w:r>
          </w:p>
        </w:tc>
        <w:tc>
          <w:tcPr>
            <w:tcW w:w="2158" w:type="dxa"/>
          </w:tcPr>
          <w:p w14:paraId="4D3CB89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Сюжетные отобразительные игры</w:t>
            </w:r>
          </w:p>
        </w:tc>
      </w:tr>
      <w:tr w14:paraId="186C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40" w:type="dxa"/>
            <w:gridSpan w:val="5"/>
          </w:tcPr>
          <w:p w14:paraId="32A082FC">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3 до 4 лет</w:t>
            </w:r>
          </w:p>
        </w:tc>
      </w:tr>
      <w:tr w14:paraId="3F4C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34E747B3">
            <w:pPr>
              <w:spacing w:after="0" w:line="240" w:lineRule="auto"/>
              <w:jc w:val="center"/>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Формирование словаря</w:t>
            </w:r>
          </w:p>
        </w:tc>
        <w:tc>
          <w:tcPr>
            <w:tcW w:w="3794" w:type="dxa"/>
          </w:tcPr>
          <w:p w14:paraId="351304E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с предметами и сюжетными игрушками.</w:t>
            </w:r>
          </w:p>
          <w:p w14:paraId="144F30A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Обучающие игры с использованием предметов ближайшего окружения.</w:t>
            </w:r>
          </w:p>
          <w:p w14:paraId="1E98759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Коммуникативные игры с включением малых фольклорных форм (потешки, прибаутки, пестушки, колыбельные)</w:t>
            </w:r>
          </w:p>
          <w:p w14:paraId="28CB281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Сюжетно-ролевая игра. </w:t>
            </w:r>
          </w:p>
          <w:p w14:paraId="35140FD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Игра-драматизация. </w:t>
            </w:r>
          </w:p>
          <w:p w14:paraId="1E226C1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Чтение, рассматривание иллюстраций, книжек </w:t>
            </w:r>
          </w:p>
          <w:p w14:paraId="6FA1D46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Речевое стимулирование</w:t>
            </w:r>
          </w:p>
          <w:p w14:paraId="5FAD8D8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(повторение, объяснение, обсуждение, побуждение, напоминание, уточнение) </w:t>
            </w:r>
          </w:p>
          <w:p w14:paraId="4608FEB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с опорой на зрительное восприятие и без опоры на него.</w:t>
            </w:r>
          </w:p>
          <w:p w14:paraId="4CB648B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Хороводные игры, пальчиковые игры.</w:t>
            </w:r>
          </w:p>
        </w:tc>
        <w:tc>
          <w:tcPr>
            <w:tcW w:w="2945" w:type="dxa"/>
            <w:gridSpan w:val="2"/>
          </w:tcPr>
          <w:p w14:paraId="60FD326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Речевое стимулирование</w:t>
            </w:r>
          </w:p>
          <w:p w14:paraId="0E7082C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(повторение, объяснение, обсуждение, побуждение, уточнение напоминание)</w:t>
            </w:r>
          </w:p>
          <w:p w14:paraId="242456E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элементарного реплицирования.</w:t>
            </w:r>
          </w:p>
          <w:p w14:paraId="39A5E14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с опорой на зрительное восприятие и без опоры на него.</w:t>
            </w:r>
          </w:p>
          <w:p w14:paraId="33FFA3D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Хороводные игры, пальчиковые игры.</w:t>
            </w:r>
          </w:p>
          <w:p w14:paraId="6207CF4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Образцы коммуникативных кодов взрослого.</w:t>
            </w:r>
          </w:p>
          <w:p w14:paraId="1FDDDBE1">
            <w:pPr>
              <w:spacing w:after="0" w:line="240" w:lineRule="auto"/>
              <w:rPr>
                <w:rFonts w:ascii="Times New Roman" w:hAnsi="Times New Roman" w:eastAsia="Times New Roman" w:cs="Times New Roman"/>
                <w:sz w:val="24"/>
                <w:szCs w:val="24"/>
                <w:lang w:eastAsia="ru-RU"/>
              </w:rPr>
            </w:pPr>
          </w:p>
        </w:tc>
        <w:tc>
          <w:tcPr>
            <w:tcW w:w="2158" w:type="dxa"/>
          </w:tcPr>
          <w:p w14:paraId="5F44660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с использованием предметов и игрушек</w:t>
            </w:r>
          </w:p>
          <w:p w14:paraId="20EF9E0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Совместная предметная и продуктивная деятельность детей</w:t>
            </w:r>
          </w:p>
          <w:p w14:paraId="7C06722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(коллективный монолог).</w:t>
            </w:r>
          </w:p>
          <w:p w14:paraId="1DB4602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Игра-драматизация с использованием разных видов театров (театр на банках, ложках и т.п.)</w:t>
            </w:r>
          </w:p>
          <w:p w14:paraId="4FCB8E7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в парах и совместные игры</w:t>
            </w:r>
          </w:p>
          <w:p w14:paraId="5B8856A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(коллективный монолог)</w:t>
            </w:r>
          </w:p>
        </w:tc>
      </w:tr>
      <w:tr w14:paraId="44EB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16AE6B91">
            <w:pPr>
              <w:spacing w:after="0" w:line="240" w:lineRule="auto"/>
              <w:jc w:val="center"/>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Звуковая культура речи</w:t>
            </w:r>
          </w:p>
        </w:tc>
        <w:tc>
          <w:tcPr>
            <w:tcW w:w="3794" w:type="dxa"/>
          </w:tcPr>
          <w:p w14:paraId="6EFAAF71">
            <w:pPr>
              <w:spacing w:after="0" w:line="240" w:lineRule="auto"/>
              <w:rPr>
                <w:rFonts w:ascii="Times New Roman" w:hAnsi="Times New Roman" w:eastAsia="Times New Roman" w:cs="Times New Roman"/>
                <w:w w:val="101"/>
                <w:sz w:val="24"/>
                <w:szCs w:val="24"/>
              </w:rPr>
            </w:pPr>
            <w:r>
              <w:rPr>
                <w:rFonts w:ascii="Times New Roman" w:hAnsi="Times New Roman" w:eastAsia="Times New Roman" w:cs="Times New Roman"/>
                <w:sz w:val="24"/>
                <w:szCs w:val="24"/>
                <w:lang w:eastAsia="ru-RU"/>
              </w:rPr>
              <w:t xml:space="preserve">Словесные игровые приемы на правильное произношение звуков, </w:t>
            </w:r>
          </w:p>
          <w:p w14:paraId="5B82C32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вырабатывание правильного темпа и интонационной выразительности речи.</w:t>
            </w:r>
          </w:p>
          <w:p w14:paraId="62309BF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p w14:paraId="4EECA81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Дыхательная гимнастика</w:t>
            </w:r>
          </w:p>
          <w:p w14:paraId="3E4A4D2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Разучивание стихотворений, </w:t>
            </w:r>
          </w:p>
          <w:p w14:paraId="2A2972E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скороговорок, чистоговорок.</w:t>
            </w:r>
          </w:p>
          <w:p w14:paraId="2B6E740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слухового внимания.</w:t>
            </w:r>
          </w:p>
        </w:tc>
        <w:tc>
          <w:tcPr>
            <w:tcW w:w="2945" w:type="dxa"/>
            <w:gridSpan w:val="2"/>
          </w:tcPr>
          <w:p w14:paraId="256FB95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Называние, повторение, слушание</w:t>
            </w:r>
          </w:p>
          <w:p w14:paraId="79E368B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4AF4C46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w:t>
            </w:r>
          </w:p>
          <w:p w14:paraId="7F04A36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Работа в книжном уголке; </w:t>
            </w:r>
          </w:p>
          <w:p w14:paraId="0888B11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w:t>
            </w:r>
          </w:p>
          <w:p w14:paraId="0794D13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p w14:paraId="1D8D3C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стихов</w:t>
            </w:r>
          </w:p>
          <w:p w14:paraId="682F96E8">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Игры-инсценировки</w:t>
            </w:r>
          </w:p>
        </w:tc>
        <w:tc>
          <w:tcPr>
            <w:tcW w:w="2158" w:type="dxa"/>
          </w:tcPr>
          <w:p w14:paraId="34F2E7C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Словотворчество</w:t>
            </w:r>
          </w:p>
          <w:p w14:paraId="05DD865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Игровое взаимодействие детей (совместные игры с использованием предметов и игрушек)</w:t>
            </w:r>
          </w:p>
          <w:p w14:paraId="0593FE6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Совместная предметная и продуктивная деятельность детей</w:t>
            </w:r>
          </w:p>
          <w:p w14:paraId="0BA3041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(коллективный монолог).</w:t>
            </w:r>
          </w:p>
          <w:p w14:paraId="51979D5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в парах и совместные игры</w:t>
            </w:r>
          </w:p>
          <w:p w14:paraId="2709CA9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(коллективный монолог)</w:t>
            </w:r>
          </w:p>
        </w:tc>
      </w:tr>
      <w:tr w14:paraId="47D0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6571DE80">
            <w:pPr>
              <w:spacing w:after="0" w:line="240" w:lineRule="auto"/>
              <w:jc w:val="center"/>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Грамматическая речь</w:t>
            </w:r>
          </w:p>
        </w:tc>
        <w:tc>
          <w:tcPr>
            <w:tcW w:w="3794" w:type="dxa"/>
          </w:tcPr>
          <w:p w14:paraId="3C7D28D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правильного использования частей речи.</w:t>
            </w:r>
          </w:p>
          <w:p w14:paraId="34F5980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Дидактические игры на вырабатывание умения правильного использования существительных с предлогами</w:t>
            </w:r>
          </w:p>
        </w:tc>
        <w:tc>
          <w:tcPr>
            <w:tcW w:w="2945" w:type="dxa"/>
            <w:gridSpan w:val="2"/>
          </w:tcPr>
          <w:p w14:paraId="055B351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Образцы коммуникативных кодов взрослого.</w:t>
            </w:r>
          </w:p>
          <w:p w14:paraId="4EA9B19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Освоение формул речевого этикета (пассивное)</w:t>
            </w:r>
          </w:p>
          <w:p w14:paraId="56F7FC8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Называние, повторение, слушание</w:t>
            </w:r>
          </w:p>
          <w:p w14:paraId="5287930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5B458AF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w:t>
            </w:r>
          </w:p>
          <w:p w14:paraId="2D7428B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Работа в книжном уголке; </w:t>
            </w:r>
          </w:p>
          <w:p w14:paraId="39C7B43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w:t>
            </w:r>
          </w:p>
          <w:p w14:paraId="688D7E3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p w14:paraId="2A84D0DA">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Разучивание стихов</w:t>
            </w:r>
          </w:p>
        </w:tc>
        <w:tc>
          <w:tcPr>
            <w:tcW w:w="2158" w:type="dxa"/>
          </w:tcPr>
          <w:p w14:paraId="4E1F3B4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6A42F68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600600B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Словотворчество</w:t>
            </w:r>
          </w:p>
          <w:p w14:paraId="29598138">
            <w:pPr>
              <w:spacing w:after="0" w:line="240" w:lineRule="auto"/>
              <w:jc w:val="center"/>
              <w:rPr>
                <w:rFonts w:ascii="Times New Roman" w:hAnsi="Times New Roman" w:eastAsia="Calibri" w:cs="Times New Roman"/>
                <w:sz w:val="24"/>
                <w:szCs w:val="24"/>
                <w:lang w:eastAsia="ru-RU"/>
              </w:rPr>
            </w:pPr>
          </w:p>
        </w:tc>
      </w:tr>
      <w:tr w14:paraId="6266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1E1FE07C">
            <w:pPr>
              <w:spacing w:after="0" w:line="240" w:lineRule="auto"/>
              <w:jc w:val="center"/>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Связная речь</w:t>
            </w:r>
          </w:p>
        </w:tc>
        <w:tc>
          <w:tcPr>
            <w:tcW w:w="3794" w:type="dxa"/>
          </w:tcPr>
          <w:p w14:paraId="0EB40A2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умения воспроизводить знакомый текст по наводящим вопросам.</w:t>
            </w:r>
          </w:p>
          <w:p w14:paraId="0992BB8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Обучению пересказу по серии сюжетных картинок, по картине.</w:t>
            </w:r>
          </w:p>
          <w:p w14:paraId="6C60D24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 Настольно-печатные игры</w:t>
            </w:r>
          </w:p>
          <w:p w14:paraId="362AAAD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стихотворений, пересказ</w:t>
            </w:r>
          </w:p>
          <w:p w14:paraId="2352673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в книжном уголке</w:t>
            </w:r>
          </w:p>
          <w:p w14:paraId="23F19949">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Образцы коммуникативных кодов взрослого.</w:t>
            </w:r>
          </w:p>
        </w:tc>
        <w:tc>
          <w:tcPr>
            <w:tcW w:w="2945" w:type="dxa"/>
            <w:gridSpan w:val="2"/>
          </w:tcPr>
          <w:p w14:paraId="0A142A0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Называние, повторение, слушание</w:t>
            </w:r>
          </w:p>
          <w:p w14:paraId="3A22E95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5819643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w:t>
            </w:r>
          </w:p>
          <w:p w14:paraId="51CFB7B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Работа в книжном уголке; </w:t>
            </w:r>
          </w:p>
          <w:p w14:paraId="0944893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w:t>
            </w:r>
          </w:p>
          <w:p w14:paraId="7E1BD3F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Беседа</w:t>
            </w:r>
          </w:p>
          <w:p w14:paraId="6833077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стихов</w:t>
            </w:r>
          </w:p>
        </w:tc>
        <w:tc>
          <w:tcPr>
            <w:tcW w:w="2158" w:type="dxa"/>
          </w:tcPr>
          <w:p w14:paraId="1A5ADB2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Словотворчество.</w:t>
            </w:r>
          </w:p>
          <w:p w14:paraId="786B748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Совместные игры с использованием предметов и игрушек</w:t>
            </w:r>
          </w:p>
          <w:p w14:paraId="5DB3A00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Совместная предметная и продуктивная деятельность детей</w:t>
            </w:r>
          </w:p>
          <w:p w14:paraId="44A1443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(коллективный монолог).</w:t>
            </w:r>
          </w:p>
          <w:p w14:paraId="623153CE">
            <w:pPr>
              <w:spacing w:after="0" w:line="240" w:lineRule="auto"/>
              <w:rPr>
                <w:rFonts w:ascii="Times New Roman" w:hAnsi="Times New Roman" w:eastAsia="Calibri" w:cs="Times New Roman"/>
                <w:sz w:val="24"/>
                <w:szCs w:val="24"/>
                <w:lang w:eastAsia="ru-RU"/>
              </w:rPr>
            </w:pPr>
          </w:p>
        </w:tc>
      </w:tr>
      <w:tr w14:paraId="0EA6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5EE9D71A">
            <w:pPr>
              <w:spacing w:after="0" w:line="240" w:lineRule="auto"/>
              <w:jc w:val="center"/>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Подготовка к обучению грамоте</w:t>
            </w:r>
          </w:p>
        </w:tc>
        <w:tc>
          <w:tcPr>
            <w:tcW w:w="3794" w:type="dxa"/>
          </w:tcPr>
          <w:p w14:paraId="23362F3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слухового внимания.</w:t>
            </w:r>
          </w:p>
          <w:p w14:paraId="7F5B5A9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приемы на знакомство с терминами «слово» и «звук» в практическом плане</w:t>
            </w:r>
          </w:p>
        </w:tc>
        <w:tc>
          <w:tcPr>
            <w:tcW w:w="2945" w:type="dxa"/>
            <w:gridSpan w:val="2"/>
          </w:tcPr>
          <w:p w14:paraId="353567A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Договаривание детьми слов</w:t>
            </w:r>
          </w:p>
          <w:p w14:paraId="0644E5E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Многократное повторение нового слова или фразы</w:t>
            </w:r>
          </w:p>
          <w:p w14:paraId="4F09BC6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Объяснение происхождения слова.</w:t>
            </w:r>
          </w:p>
          <w:p w14:paraId="79DBF7F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Использование нового слова в сочетании со знакомыми детям словами</w:t>
            </w:r>
          </w:p>
          <w:p w14:paraId="6FDA6DB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Поручения, предполагающие ответ действием.</w:t>
            </w:r>
          </w:p>
        </w:tc>
        <w:tc>
          <w:tcPr>
            <w:tcW w:w="2158" w:type="dxa"/>
          </w:tcPr>
          <w:p w14:paraId="0564C8D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68EAA99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1FA4D72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Словотворчество.</w:t>
            </w:r>
          </w:p>
        </w:tc>
      </w:tr>
      <w:tr w14:paraId="6B11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40" w:type="dxa"/>
            <w:gridSpan w:val="5"/>
          </w:tcPr>
          <w:p w14:paraId="45AAF9F0">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4 до 5 лет</w:t>
            </w:r>
          </w:p>
        </w:tc>
      </w:tr>
      <w:tr w14:paraId="6F76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5CC4F06F">
            <w:pPr>
              <w:spacing w:after="0" w:line="240" w:lineRule="auto"/>
              <w:jc w:val="center"/>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Формирование словаря</w:t>
            </w:r>
          </w:p>
        </w:tc>
        <w:tc>
          <w:tcPr>
            <w:tcW w:w="3794" w:type="dxa"/>
          </w:tcPr>
          <w:p w14:paraId="1B1EBF1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с предметами и сюжетными игрушками.</w:t>
            </w:r>
          </w:p>
          <w:p w14:paraId="2D01F63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Коммуникативные игры с включением малых фольклорных форм (потешки, прибаутки, пестушки, колыбельные)</w:t>
            </w:r>
          </w:p>
          <w:p w14:paraId="3A8FB52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Сюжетно-ролевая игра. </w:t>
            </w:r>
          </w:p>
          <w:p w14:paraId="340B76F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Игра-драматизация. </w:t>
            </w:r>
          </w:p>
          <w:p w14:paraId="79A6D42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Работа в книжном уголке </w:t>
            </w:r>
          </w:p>
          <w:p w14:paraId="53C5B36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Чтение, рассматривание иллюстраций </w:t>
            </w:r>
          </w:p>
          <w:p w14:paraId="0F65CC4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Речевое стимулирование</w:t>
            </w:r>
          </w:p>
          <w:p w14:paraId="3322670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(повторение, объяснение, обсуждение, побуждение, напоминание, уточнение) </w:t>
            </w:r>
          </w:p>
          <w:p w14:paraId="36A3783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с опорой на зрительное восприятие и без опоры на него.</w:t>
            </w:r>
          </w:p>
          <w:p w14:paraId="0807782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Хороводные игры, пальчиковые игры.</w:t>
            </w:r>
          </w:p>
          <w:p w14:paraId="6F3D77C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Обучающие игры с использованием предметов ближайшего окружения. </w:t>
            </w:r>
          </w:p>
          <w:p w14:paraId="7A5DCD5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правильного использования частей речи.</w:t>
            </w:r>
          </w:p>
          <w:p w14:paraId="4E73F20E">
            <w:pPr>
              <w:spacing w:after="0" w:line="240" w:lineRule="auto"/>
              <w:rPr>
                <w:rFonts w:ascii="Times New Roman" w:hAnsi="Times New Roman" w:eastAsia="Calibri" w:cs="Times New Roman"/>
                <w:sz w:val="24"/>
                <w:szCs w:val="24"/>
              </w:rPr>
            </w:pPr>
            <w:r>
              <w:rPr>
                <w:rFonts w:ascii="Times New Roman" w:hAnsi="Times New Roman" w:eastAsia="Times New Roman" w:cs="Times New Roman"/>
                <w:sz w:val="24"/>
                <w:szCs w:val="24"/>
                <w:lang w:eastAsia="ru-RU"/>
              </w:rPr>
              <w:t>Дидактические игры на вырабатывание умения правильного использования существительных с предлогами</w:t>
            </w:r>
          </w:p>
        </w:tc>
        <w:tc>
          <w:tcPr>
            <w:tcW w:w="2945" w:type="dxa"/>
            <w:gridSpan w:val="2"/>
          </w:tcPr>
          <w:p w14:paraId="3AE7E4F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Речевое стимулирование</w:t>
            </w:r>
          </w:p>
          <w:p w14:paraId="51B3A0C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(повторение, объяснение, обсуждение, побуждение, уточнение напоминание)</w:t>
            </w:r>
          </w:p>
          <w:p w14:paraId="01B0D2E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элементарного реплицирования.</w:t>
            </w:r>
          </w:p>
          <w:p w14:paraId="175A5CE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с опорой на зрительное восприятие и без опоры на него.</w:t>
            </w:r>
          </w:p>
          <w:p w14:paraId="648438E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Хороводные игры, пальчиковые игры.</w:t>
            </w:r>
          </w:p>
          <w:p w14:paraId="17D126C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Образцы коммуникативных кодов взрослого.</w:t>
            </w:r>
          </w:p>
          <w:p w14:paraId="266128D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досуги.</w:t>
            </w:r>
          </w:p>
          <w:p w14:paraId="45860C19">
            <w:pPr>
              <w:spacing w:after="0" w:line="240" w:lineRule="auto"/>
              <w:jc w:val="center"/>
              <w:rPr>
                <w:rFonts w:ascii="Times New Roman" w:hAnsi="Times New Roman" w:eastAsia="Times New Roman" w:cs="Times New Roman"/>
                <w:sz w:val="24"/>
                <w:szCs w:val="24"/>
                <w:lang w:eastAsia="ru-RU"/>
              </w:rPr>
            </w:pPr>
          </w:p>
        </w:tc>
        <w:tc>
          <w:tcPr>
            <w:tcW w:w="2158" w:type="dxa"/>
          </w:tcPr>
          <w:p w14:paraId="2BBB81D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Содержательное игровое взаимодействие детей (совместные игры с использованием предметов и игрушек)</w:t>
            </w:r>
          </w:p>
          <w:p w14:paraId="0600315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Совместная предметная и продуктивная деятельность детей</w:t>
            </w:r>
          </w:p>
          <w:p w14:paraId="4311934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(коллективный монолог).</w:t>
            </w:r>
          </w:p>
          <w:p w14:paraId="61CA9AD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Игра-драматизация с использованием разных видов театров (театр на банках, ложках и т.п.)</w:t>
            </w:r>
          </w:p>
          <w:p w14:paraId="5A5D82D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в парах и совместные игры</w:t>
            </w:r>
          </w:p>
          <w:p w14:paraId="59D611B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(коллективный монолог)</w:t>
            </w:r>
          </w:p>
        </w:tc>
      </w:tr>
      <w:tr w14:paraId="4B71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791D5D5A">
            <w:pPr>
              <w:spacing w:after="0" w:line="240" w:lineRule="auto"/>
              <w:jc w:val="center"/>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Звуковая культура речи</w:t>
            </w:r>
          </w:p>
        </w:tc>
        <w:tc>
          <w:tcPr>
            <w:tcW w:w="3794" w:type="dxa"/>
          </w:tcPr>
          <w:p w14:paraId="3CCDBE5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Словесные приемы на вырабатывание правильного произношения звуков.</w:t>
            </w:r>
          </w:p>
          <w:p w14:paraId="4EAF472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p w14:paraId="1D57A96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 Настольно-печатные игры.</w:t>
            </w:r>
          </w:p>
          <w:p w14:paraId="443E4DF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деятельность</w:t>
            </w:r>
          </w:p>
          <w:p w14:paraId="25E3B8C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стихотворений, пересказ</w:t>
            </w:r>
          </w:p>
          <w:p w14:paraId="5513EDE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в книжном уголке</w:t>
            </w:r>
          </w:p>
          <w:p w14:paraId="47E3297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Разучивание скороговорок, чистоговорок.</w:t>
            </w:r>
          </w:p>
          <w:p w14:paraId="30ABDB1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Обучению пересказу по серии сюжетных картинок, по картине</w:t>
            </w:r>
          </w:p>
        </w:tc>
        <w:tc>
          <w:tcPr>
            <w:tcW w:w="2945" w:type="dxa"/>
            <w:gridSpan w:val="2"/>
          </w:tcPr>
          <w:p w14:paraId="4433D44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Называние, повторение, слушание</w:t>
            </w:r>
          </w:p>
          <w:p w14:paraId="1BA6CA6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002B613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w:t>
            </w:r>
          </w:p>
          <w:p w14:paraId="2F4DB2E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Работа в книжном уголке; </w:t>
            </w:r>
          </w:p>
          <w:p w14:paraId="75E9197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w:t>
            </w:r>
          </w:p>
          <w:p w14:paraId="48A034D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p w14:paraId="04C44C23">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Разучивание стихов</w:t>
            </w:r>
          </w:p>
        </w:tc>
        <w:tc>
          <w:tcPr>
            <w:tcW w:w="2158" w:type="dxa"/>
          </w:tcPr>
          <w:p w14:paraId="4186081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05C2590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2024AC4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Словотворчество</w:t>
            </w:r>
          </w:p>
          <w:p w14:paraId="692AD7A4">
            <w:pPr>
              <w:spacing w:after="0" w:line="240" w:lineRule="auto"/>
              <w:jc w:val="center"/>
              <w:rPr>
                <w:rFonts w:ascii="Times New Roman" w:hAnsi="Times New Roman" w:eastAsia="Calibri" w:cs="Times New Roman"/>
                <w:sz w:val="24"/>
                <w:szCs w:val="24"/>
                <w:lang w:eastAsia="ru-RU"/>
              </w:rPr>
            </w:pPr>
          </w:p>
        </w:tc>
      </w:tr>
      <w:tr w14:paraId="37FF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2DFA043B">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Грамматическая речь</w:t>
            </w:r>
          </w:p>
        </w:tc>
        <w:tc>
          <w:tcPr>
            <w:tcW w:w="3794" w:type="dxa"/>
          </w:tcPr>
          <w:p w14:paraId="12ED3F9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правильного использования частей речи.</w:t>
            </w:r>
          </w:p>
          <w:p w14:paraId="0BA1F02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Упражнения на вырабатывание умения правильного употребления окончаний у существительных, в правильном согласовании существительных с другими частями речи.</w:t>
            </w:r>
          </w:p>
          <w:p w14:paraId="7FB1F9F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p w14:paraId="0CB5F3A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 Настольно-печатные игры.</w:t>
            </w:r>
          </w:p>
        </w:tc>
        <w:tc>
          <w:tcPr>
            <w:tcW w:w="2945" w:type="dxa"/>
            <w:gridSpan w:val="2"/>
          </w:tcPr>
          <w:p w14:paraId="7F9335C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Называние, повторение, слушание</w:t>
            </w:r>
          </w:p>
          <w:p w14:paraId="58B44D5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4065BBD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w:t>
            </w:r>
          </w:p>
          <w:p w14:paraId="043DABD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Работа в книжном уголке; </w:t>
            </w:r>
          </w:p>
          <w:p w14:paraId="7540432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w:t>
            </w:r>
          </w:p>
          <w:p w14:paraId="6DDBDA3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p w14:paraId="1CA7928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стихов</w:t>
            </w:r>
          </w:p>
        </w:tc>
        <w:tc>
          <w:tcPr>
            <w:tcW w:w="2158" w:type="dxa"/>
          </w:tcPr>
          <w:p w14:paraId="3022469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5F3B5FB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2A0EB17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Словотворчество</w:t>
            </w:r>
          </w:p>
          <w:p w14:paraId="2437652B">
            <w:pPr>
              <w:spacing w:after="0" w:line="240" w:lineRule="auto"/>
              <w:jc w:val="center"/>
              <w:rPr>
                <w:rFonts w:ascii="Times New Roman" w:hAnsi="Times New Roman" w:eastAsia="Calibri" w:cs="Times New Roman"/>
                <w:sz w:val="24"/>
                <w:szCs w:val="24"/>
                <w:lang w:eastAsia="ru-RU"/>
              </w:rPr>
            </w:pPr>
          </w:p>
        </w:tc>
      </w:tr>
      <w:tr w14:paraId="0EB4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7F21BD91">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Связная речь</w:t>
            </w:r>
          </w:p>
        </w:tc>
        <w:tc>
          <w:tcPr>
            <w:tcW w:w="3794" w:type="dxa"/>
          </w:tcPr>
          <w:p w14:paraId="0ABE1CC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Сюжетно-ролевые игры</w:t>
            </w:r>
          </w:p>
          <w:p w14:paraId="4ACC41D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литературы</w:t>
            </w:r>
          </w:p>
          <w:p w14:paraId="4C42810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Досуги</w:t>
            </w:r>
          </w:p>
          <w:p w14:paraId="63227C0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Дидактические упражнения на развитие </w:t>
            </w:r>
            <w:r>
              <w:rPr>
                <w:rFonts w:ascii="Times New Roman" w:hAnsi="Times New Roman" w:eastAsia="Times New Roman" w:cs="Times New Roman"/>
                <w:sz w:val="24"/>
                <w:szCs w:val="24"/>
              </w:rPr>
              <w:t>коммуникативно-речевые умения у</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детей (умение вступить,</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 xml:space="preserve">поддержать </w:t>
            </w:r>
            <w:r>
              <w:rPr>
                <w:rFonts w:ascii="Times New Roman" w:hAnsi="Times New Roman" w:eastAsia="Times New Roman" w:cs="Times New Roman"/>
                <w:w w:val="103"/>
                <w:sz w:val="24"/>
                <w:szCs w:val="24"/>
              </w:rPr>
              <w:t xml:space="preserve">и </w:t>
            </w:r>
            <w:r>
              <w:rPr>
                <w:rFonts w:ascii="Times New Roman" w:hAnsi="Times New Roman" w:eastAsia="Times New Roman" w:cs="Times New Roman"/>
                <w:sz w:val="24"/>
                <w:szCs w:val="24"/>
              </w:rPr>
              <w:t>завершить</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w w:val="101"/>
                <w:sz w:val="24"/>
                <w:szCs w:val="24"/>
              </w:rPr>
              <w:t>общение</w:t>
            </w:r>
            <w:r>
              <w:rPr>
                <w:rFonts w:ascii="Times New Roman" w:hAnsi="Times New Roman" w:eastAsia="Times New Roman" w:cs="Times New Roman"/>
                <w:w w:val="102"/>
                <w:sz w:val="24"/>
                <w:szCs w:val="24"/>
              </w:rPr>
              <w:t>).</w:t>
            </w:r>
          </w:p>
        </w:tc>
        <w:tc>
          <w:tcPr>
            <w:tcW w:w="2945" w:type="dxa"/>
            <w:gridSpan w:val="2"/>
          </w:tcPr>
          <w:p w14:paraId="5262E7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Образцы коммуникативных кодов взрослого.</w:t>
            </w:r>
          </w:p>
          <w:p w14:paraId="656BDA32">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Освоение формул речевого этикета (пассивное)</w:t>
            </w:r>
          </w:p>
        </w:tc>
        <w:tc>
          <w:tcPr>
            <w:tcW w:w="2158" w:type="dxa"/>
          </w:tcPr>
          <w:p w14:paraId="6835BA0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Совместные игры с использованием предметов и игрушек</w:t>
            </w:r>
          </w:p>
          <w:p w14:paraId="26ED259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Совместная предметная и продуктивная деятельность детей</w:t>
            </w:r>
          </w:p>
          <w:p w14:paraId="3288E0D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(коллективный монолог).</w:t>
            </w:r>
          </w:p>
          <w:p w14:paraId="7A81296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Игра-драматизация с использованием разных видов театров (театр на банках, ложках и т.п.)</w:t>
            </w:r>
          </w:p>
          <w:p w14:paraId="66D114E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в парах и совместные игры</w:t>
            </w:r>
          </w:p>
          <w:p w14:paraId="2D0A5CA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(коллективный монолог)</w:t>
            </w:r>
          </w:p>
        </w:tc>
      </w:tr>
      <w:tr w14:paraId="0AC6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797C7B54">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Подготовка к обучению грамоте</w:t>
            </w:r>
          </w:p>
        </w:tc>
        <w:tc>
          <w:tcPr>
            <w:tcW w:w="3794" w:type="dxa"/>
          </w:tcPr>
          <w:p w14:paraId="1DABD9D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Дидактические упражнения на формирование умений ведения диалоговой речи.</w:t>
            </w:r>
          </w:p>
          <w:p w14:paraId="7C7D800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Игры-драматизации</w:t>
            </w:r>
          </w:p>
          <w:p w14:paraId="7D19BCF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и закрепление умения воспроизводить знакомый текст по наводящим вопросам.</w:t>
            </w:r>
          </w:p>
          <w:p w14:paraId="32C89DE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Обучению пересказу по серии сюжетных картинок, по картине, по вопросам.</w:t>
            </w:r>
          </w:p>
          <w:p w14:paraId="669298C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приемы на знакомство с терминами «слово» и «звук» в практическом плане</w:t>
            </w:r>
          </w:p>
          <w:p w14:paraId="3C41C06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Словесные игровые приемы на правильное различение звуков </w:t>
            </w:r>
          </w:p>
        </w:tc>
        <w:tc>
          <w:tcPr>
            <w:tcW w:w="2945" w:type="dxa"/>
            <w:gridSpan w:val="2"/>
          </w:tcPr>
          <w:p w14:paraId="05832C0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Называние, повторение, слушание</w:t>
            </w:r>
          </w:p>
          <w:p w14:paraId="03B7969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171B508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w:t>
            </w:r>
          </w:p>
          <w:p w14:paraId="50EFDEA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Работа в книжном уголке. </w:t>
            </w:r>
          </w:p>
          <w:p w14:paraId="455BFCB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w:t>
            </w:r>
          </w:p>
          <w:p w14:paraId="0AD0F45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Беседа</w:t>
            </w:r>
          </w:p>
          <w:p w14:paraId="69CFAA3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стихов</w:t>
            </w:r>
          </w:p>
        </w:tc>
        <w:tc>
          <w:tcPr>
            <w:tcW w:w="2158" w:type="dxa"/>
          </w:tcPr>
          <w:p w14:paraId="3C965DD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0D0A1B0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5C982CC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Словотворчество</w:t>
            </w:r>
          </w:p>
          <w:p w14:paraId="604E7786">
            <w:pPr>
              <w:spacing w:after="0" w:line="240" w:lineRule="auto"/>
              <w:jc w:val="center"/>
              <w:rPr>
                <w:rFonts w:ascii="Times New Roman" w:hAnsi="Times New Roman" w:eastAsia="Calibri" w:cs="Times New Roman"/>
                <w:sz w:val="24"/>
                <w:szCs w:val="24"/>
                <w:lang w:eastAsia="ru-RU"/>
              </w:rPr>
            </w:pPr>
          </w:p>
        </w:tc>
      </w:tr>
      <w:tr w14:paraId="6E70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40" w:type="dxa"/>
            <w:gridSpan w:val="5"/>
          </w:tcPr>
          <w:p w14:paraId="4C810F52">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5 до 6 лет</w:t>
            </w:r>
          </w:p>
        </w:tc>
      </w:tr>
      <w:tr w14:paraId="7023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3D562652">
            <w:pPr>
              <w:tabs>
                <w:tab w:val="left" w:pos="360"/>
              </w:tabs>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Формирование словаря</w:t>
            </w:r>
          </w:p>
        </w:tc>
        <w:tc>
          <w:tcPr>
            <w:tcW w:w="3794" w:type="dxa"/>
          </w:tcPr>
          <w:p w14:paraId="59C3D79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правильного использования частей речи в предложении.</w:t>
            </w:r>
          </w:p>
          <w:p w14:paraId="3B5B3BB7">
            <w:pPr>
              <w:spacing w:after="0" w:line="240" w:lineRule="auto"/>
              <w:rPr>
                <w:rFonts w:ascii="Times New Roman" w:hAnsi="Times New Roman" w:eastAsia="Calibri" w:cs="Times New Roman"/>
                <w:sz w:val="24"/>
                <w:szCs w:val="24"/>
              </w:rPr>
            </w:pPr>
            <w:r>
              <w:rPr>
                <w:rFonts w:ascii="Times New Roman" w:hAnsi="Times New Roman" w:eastAsia="Times New Roman" w:cs="Times New Roman"/>
                <w:sz w:val="24"/>
                <w:szCs w:val="24"/>
                <w:lang w:eastAsia="ru-RU"/>
              </w:rPr>
              <w:t>Дидактические игры на вырабатывание умения правильно подбирать слова со сходными и различными значениями.</w:t>
            </w:r>
            <w:r>
              <w:rPr>
                <w:rFonts w:ascii="Times New Roman" w:hAnsi="Times New Roman" w:eastAsia="Calibri" w:cs="Times New Roman"/>
                <w:sz w:val="24"/>
                <w:szCs w:val="24"/>
              </w:rPr>
              <w:t xml:space="preserve"> </w:t>
            </w:r>
          </w:p>
          <w:p w14:paraId="111CFBA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рассматривание иллюстраций (беседа.)</w:t>
            </w:r>
          </w:p>
          <w:p w14:paraId="4A03799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Коммуникативные тренинги.</w:t>
            </w:r>
          </w:p>
          <w:p w14:paraId="3574C41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Работа в книжном уголке</w:t>
            </w:r>
          </w:p>
          <w:p w14:paraId="1E4E280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Экскурсии.</w:t>
            </w:r>
          </w:p>
          <w:p w14:paraId="1F8F2E27">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Проектная деятельность</w:t>
            </w:r>
          </w:p>
        </w:tc>
        <w:tc>
          <w:tcPr>
            <w:tcW w:w="2661" w:type="dxa"/>
          </w:tcPr>
          <w:p w14:paraId="64E47EE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Фактическая беседа, эвристическая беседа.</w:t>
            </w:r>
          </w:p>
          <w:p w14:paraId="46575BD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Образцы коммуникативных</w:t>
            </w:r>
          </w:p>
          <w:p w14:paraId="2C483E9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кодов взрослого.</w:t>
            </w:r>
          </w:p>
          <w:p w14:paraId="73DF81B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Коммуникативные тренинги.</w:t>
            </w:r>
          </w:p>
          <w:p w14:paraId="41B3A67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досуги.</w:t>
            </w:r>
          </w:p>
          <w:p w14:paraId="69E475E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Гимнастики</w:t>
            </w:r>
          </w:p>
          <w:p w14:paraId="3EAA5B8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(мимическая, логоритмическая).</w:t>
            </w:r>
          </w:p>
        </w:tc>
        <w:tc>
          <w:tcPr>
            <w:tcW w:w="2442" w:type="dxa"/>
            <w:gridSpan w:val="2"/>
          </w:tcPr>
          <w:p w14:paraId="169F5CA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художественно-речевая деятельность детей</w:t>
            </w:r>
          </w:p>
          <w:p w14:paraId="1881B4E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Сюжетно-ролевая игра. </w:t>
            </w:r>
          </w:p>
          <w:p w14:paraId="0E984ED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Игра-импровизация</w:t>
            </w:r>
          </w:p>
          <w:p w14:paraId="60D2E71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Театрализованные игры.</w:t>
            </w:r>
          </w:p>
          <w:p w14:paraId="403D3CA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с правилами.</w:t>
            </w:r>
          </w:p>
          <w:p w14:paraId="013DC6E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Игры парами (настольно-печатные) </w:t>
            </w:r>
          </w:p>
          <w:p w14:paraId="1663C30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31E644E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деятельность детей</w:t>
            </w:r>
          </w:p>
        </w:tc>
      </w:tr>
      <w:tr w14:paraId="7D05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12D0BBE2">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Звуковая культура речи</w:t>
            </w:r>
          </w:p>
        </w:tc>
        <w:tc>
          <w:tcPr>
            <w:tcW w:w="3794" w:type="dxa"/>
          </w:tcPr>
          <w:p w14:paraId="7E4C165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Интегрированные НОД </w:t>
            </w:r>
          </w:p>
          <w:p w14:paraId="4A57CD3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умения определять положение звука в словах</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eastAsia="ru-RU"/>
              </w:rPr>
              <w:t>правильного темпа и интонационной выразительности речи.</w:t>
            </w:r>
          </w:p>
          <w:p w14:paraId="5D2E46D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Речевые упражнения на усвоение правильного произношения сонорных звуков.</w:t>
            </w:r>
          </w:p>
          <w:p w14:paraId="4B3F46A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досуги</w:t>
            </w:r>
          </w:p>
          <w:p w14:paraId="6CB4DB4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литературы</w:t>
            </w:r>
          </w:p>
          <w:p w14:paraId="68CC9D1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Моделирование и обыгрывание проблемных ситуаций</w:t>
            </w:r>
          </w:p>
          <w:p w14:paraId="0A68C59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tc>
        <w:tc>
          <w:tcPr>
            <w:tcW w:w="2661" w:type="dxa"/>
          </w:tcPr>
          <w:p w14:paraId="6A03EB2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Образцы коммуникативных кодов взрослого.</w:t>
            </w:r>
          </w:p>
          <w:p w14:paraId="1B7E7B5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скороговорок, чистоговорок.</w:t>
            </w:r>
          </w:p>
          <w:p w14:paraId="1B31BF1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Беседы</w:t>
            </w:r>
          </w:p>
        </w:tc>
        <w:tc>
          <w:tcPr>
            <w:tcW w:w="2442" w:type="dxa"/>
            <w:gridSpan w:val="2"/>
          </w:tcPr>
          <w:p w14:paraId="4605AA4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художественно-речевая деятельность</w:t>
            </w:r>
          </w:p>
          <w:p w14:paraId="395789B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7AE0D6C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0395104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rPr>
              <w:t>Сюжетно-ролевые игры</w:t>
            </w:r>
          </w:p>
        </w:tc>
      </w:tr>
      <w:tr w14:paraId="28F6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378BA02A">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Грамматическая речь</w:t>
            </w:r>
          </w:p>
        </w:tc>
        <w:tc>
          <w:tcPr>
            <w:tcW w:w="3794" w:type="dxa"/>
          </w:tcPr>
          <w:p w14:paraId="76F06F4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правильного использования частей речи в предложении, умения создавать уменьшительно-ласкательная форма существительных, пользоваться прямой и косвенной речью.</w:t>
            </w:r>
          </w:p>
          <w:p w14:paraId="7D98DDB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Дидактические игры на словообразование.</w:t>
            </w:r>
          </w:p>
          <w:p w14:paraId="2586B4E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Речевые упражнения </w:t>
            </w:r>
            <w:r>
              <w:rPr>
                <w:rFonts w:ascii="Times New Roman" w:hAnsi="Times New Roman" w:eastAsia="Times New Roman" w:cs="Times New Roman"/>
                <w:sz w:val="24"/>
                <w:szCs w:val="24"/>
              </w:rPr>
              <w:t xml:space="preserve">Дидактические упражнения </w:t>
            </w:r>
          </w:p>
        </w:tc>
        <w:tc>
          <w:tcPr>
            <w:tcW w:w="2661" w:type="dxa"/>
          </w:tcPr>
          <w:p w14:paraId="76FE300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7DE8CFD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разучивание</w:t>
            </w:r>
          </w:p>
          <w:p w14:paraId="29EE94F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p w14:paraId="71FAFCF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Досуги</w:t>
            </w:r>
          </w:p>
          <w:p w14:paraId="4AFF340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стихов</w:t>
            </w:r>
          </w:p>
          <w:p w14:paraId="57E2904A">
            <w:pPr>
              <w:spacing w:after="0" w:line="240" w:lineRule="auto"/>
              <w:jc w:val="both"/>
              <w:rPr>
                <w:rFonts w:ascii="Times New Roman" w:hAnsi="Times New Roman" w:eastAsia="Calibri" w:cs="Times New Roman"/>
                <w:sz w:val="24"/>
                <w:szCs w:val="24"/>
              </w:rPr>
            </w:pPr>
          </w:p>
          <w:p w14:paraId="238B8B52">
            <w:pPr>
              <w:spacing w:after="0" w:line="240" w:lineRule="auto"/>
              <w:jc w:val="center"/>
              <w:rPr>
                <w:rFonts w:ascii="Times New Roman" w:hAnsi="Times New Roman" w:eastAsia="Times New Roman" w:cs="Times New Roman"/>
                <w:sz w:val="24"/>
                <w:szCs w:val="24"/>
                <w:lang w:eastAsia="ru-RU"/>
              </w:rPr>
            </w:pPr>
          </w:p>
        </w:tc>
        <w:tc>
          <w:tcPr>
            <w:tcW w:w="2442" w:type="dxa"/>
            <w:gridSpan w:val="2"/>
          </w:tcPr>
          <w:p w14:paraId="15F68E4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Игра-драматизация</w:t>
            </w:r>
          </w:p>
          <w:p w14:paraId="264242D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5216FD5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1F2E378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Самостоятельная художественно-речевая деятельность </w:t>
            </w:r>
          </w:p>
        </w:tc>
      </w:tr>
      <w:tr w14:paraId="5484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48FD31D4">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Связная речь</w:t>
            </w:r>
          </w:p>
        </w:tc>
        <w:tc>
          <w:tcPr>
            <w:tcW w:w="3794" w:type="dxa"/>
          </w:tcPr>
          <w:p w14:paraId="7A12C3F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Общение </w:t>
            </w:r>
          </w:p>
          <w:p w14:paraId="31B79AD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w:t>
            </w:r>
          </w:p>
          <w:p w14:paraId="6731C75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Игры-драматизации</w:t>
            </w:r>
          </w:p>
          <w:p w14:paraId="24DF579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пересказ</w:t>
            </w:r>
          </w:p>
          <w:p w14:paraId="2A2DAFC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задания и упражнения</w:t>
            </w:r>
          </w:p>
          <w:p w14:paraId="0255FF2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скороговорок, чистоговорок.</w:t>
            </w:r>
          </w:p>
          <w:p w14:paraId="1013A47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p w14:paraId="477CDC2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Проектная деятельность</w:t>
            </w:r>
          </w:p>
          <w:p w14:paraId="218E67EA">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 xml:space="preserve">Речевые упражнения на формирование умения связному последовательному пересказу, </w:t>
            </w:r>
            <w:r>
              <w:rPr>
                <w:rFonts w:ascii="Times New Roman" w:hAnsi="Times New Roman" w:eastAsia="Times New Roman" w:cs="Times New Roman"/>
                <w:sz w:val="24"/>
                <w:szCs w:val="24"/>
              </w:rPr>
              <w:t>выразительно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передавая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диалоги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действующих</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лиц,</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характеристики персонажей.</w:t>
            </w:r>
          </w:p>
        </w:tc>
        <w:tc>
          <w:tcPr>
            <w:tcW w:w="2661" w:type="dxa"/>
          </w:tcPr>
          <w:p w14:paraId="0CBABEF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7B37981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разучивание</w:t>
            </w:r>
          </w:p>
          <w:p w14:paraId="34F0B67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p w14:paraId="7FC5836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Досуги</w:t>
            </w:r>
          </w:p>
          <w:p w14:paraId="7F222C3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стихов</w:t>
            </w:r>
          </w:p>
          <w:p w14:paraId="69DF573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налядно-дидактических пособий, картинок Творческие рассказывания по картинкам с последовательно развивающимися действиями.</w:t>
            </w:r>
          </w:p>
          <w:p w14:paraId="0F1C966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Литературные викторины</w:t>
            </w:r>
          </w:p>
        </w:tc>
        <w:tc>
          <w:tcPr>
            <w:tcW w:w="2442" w:type="dxa"/>
            <w:gridSpan w:val="2"/>
          </w:tcPr>
          <w:p w14:paraId="14946FF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художественно-речевая деятельность детей</w:t>
            </w:r>
          </w:p>
          <w:p w14:paraId="22AC666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Сюжетно-ролевая игра. </w:t>
            </w:r>
          </w:p>
          <w:p w14:paraId="7DFFE70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Игра-импровизация </w:t>
            </w:r>
          </w:p>
          <w:p w14:paraId="2C6FF60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Театрализованные игры.</w:t>
            </w:r>
          </w:p>
          <w:p w14:paraId="6C4BBB2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с правилами.</w:t>
            </w:r>
          </w:p>
          <w:p w14:paraId="6663442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Игры парами (настольно-печатные) </w:t>
            </w:r>
          </w:p>
          <w:p w14:paraId="1A5E534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414F52A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rPr>
              <w:t>продуктивная деятельность</w:t>
            </w:r>
          </w:p>
        </w:tc>
      </w:tr>
      <w:tr w14:paraId="2114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575459BE">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Подготовка к обучению грамоте</w:t>
            </w:r>
          </w:p>
        </w:tc>
        <w:tc>
          <w:tcPr>
            <w:tcW w:w="3794" w:type="dxa"/>
          </w:tcPr>
          <w:p w14:paraId="79774BB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Сценарии активизирующего общения.</w:t>
            </w:r>
          </w:p>
          <w:p w14:paraId="0636EF6B">
            <w:pPr>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 xml:space="preserve">Речевые упражнения на формирование </w:t>
            </w:r>
            <w:r>
              <w:rPr>
                <w:rFonts w:ascii="Times New Roman" w:hAnsi="Times New Roman" w:eastAsia="Times New Roman" w:cs="Times New Roman"/>
                <w:sz w:val="24"/>
                <w:szCs w:val="24"/>
              </w:rPr>
              <w:t>умения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производить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анализ</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слов</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различной</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звуковой структуры,</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выделять словесное</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ударение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определять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его</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место</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в структуре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w w:val="101"/>
                <w:sz w:val="24"/>
                <w:szCs w:val="24"/>
              </w:rPr>
              <w:t xml:space="preserve">слова, </w:t>
            </w:r>
            <w:r>
              <w:rPr>
                <w:rFonts w:ascii="Times New Roman" w:hAnsi="Times New Roman" w:eastAsia="Times New Roman" w:cs="Times New Roman"/>
                <w:sz w:val="24"/>
                <w:szCs w:val="24"/>
              </w:rPr>
              <w:t xml:space="preserve">характеризовать выделяемые звуки. </w:t>
            </w:r>
          </w:p>
          <w:p w14:paraId="2F7C073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w:t>
            </w:r>
          </w:p>
          <w:p w14:paraId="578135F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Игры-драматизации</w:t>
            </w:r>
          </w:p>
          <w:p w14:paraId="124026E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Экспериментирование с природным материалом</w:t>
            </w:r>
          </w:p>
          <w:p w14:paraId="4D4865F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пересказ</w:t>
            </w:r>
          </w:p>
          <w:p w14:paraId="7BC563F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скороговорок, чистоговорок.</w:t>
            </w:r>
          </w:p>
          <w:p w14:paraId="5270273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p w14:paraId="7D872C5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Проектная деятельность</w:t>
            </w:r>
          </w:p>
          <w:p w14:paraId="054860D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и познавательной литературы</w:t>
            </w:r>
          </w:p>
          <w:p w14:paraId="0549762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Творческие задания </w:t>
            </w:r>
          </w:p>
          <w:p w14:paraId="62E149F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Литературные праздники</w:t>
            </w:r>
          </w:p>
          <w:p w14:paraId="5241DD6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Досуги</w:t>
            </w:r>
          </w:p>
          <w:p w14:paraId="5AF1E4C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Ситуативное общение </w:t>
            </w:r>
          </w:p>
          <w:p w14:paraId="3F486788">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Творческие игры</w:t>
            </w:r>
          </w:p>
        </w:tc>
        <w:tc>
          <w:tcPr>
            <w:tcW w:w="2661" w:type="dxa"/>
          </w:tcPr>
          <w:p w14:paraId="2764FB8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Работа в театральном уголке</w:t>
            </w:r>
          </w:p>
          <w:p w14:paraId="2BCE9CF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Досуги</w:t>
            </w:r>
          </w:p>
          <w:p w14:paraId="4C147FB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кукольные спектакли</w:t>
            </w:r>
          </w:p>
          <w:p w14:paraId="52410F1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Организованные формы работы с детьми</w:t>
            </w:r>
          </w:p>
          <w:p w14:paraId="627018C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досуги</w:t>
            </w:r>
          </w:p>
          <w:p w14:paraId="7968D0E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детская деятельность Драматизация</w:t>
            </w:r>
          </w:p>
          <w:p w14:paraId="515359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Праздники</w:t>
            </w:r>
          </w:p>
          <w:p w14:paraId="03776773">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Литературные викторины</w:t>
            </w:r>
          </w:p>
        </w:tc>
        <w:tc>
          <w:tcPr>
            <w:tcW w:w="2442" w:type="dxa"/>
            <w:gridSpan w:val="2"/>
          </w:tcPr>
          <w:p w14:paraId="7DD9C30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художественно-речевая деятельность</w:t>
            </w:r>
          </w:p>
          <w:p w14:paraId="03C232C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69BC7D1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7875A35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rPr>
              <w:t>Сюжетно-ролевые игры</w:t>
            </w:r>
          </w:p>
        </w:tc>
      </w:tr>
      <w:tr w14:paraId="2F44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40" w:type="dxa"/>
            <w:gridSpan w:val="5"/>
          </w:tcPr>
          <w:p w14:paraId="3CD00783">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6 до 7 лет</w:t>
            </w:r>
          </w:p>
        </w:tc>
      </w:tr>
      <w:tr w14:paraId="5838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240AC7D6">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Формирование словаря</w:t>
            </w:r>
          </w:p>
        </w:tc>
        <w:tc>
          <w:tcPr>
            <w:tcW w:w="3794" w:type="dxa"/>
          </w:tcPr>
          <w:p w14:paraId="4CDB8E0B">
            <w:pPr>
              <w:spacing w:after="0" w:line="240" w:lineRule="auto"/>
              <w:rPr>
                <w:rFonts w:ascii="Times New Roman" w:hAnsi="Times New Roman" w:eastAsia="Calibri" w:cs="Times New Roman"/>
                <w:sz w:val="24"/>
                <w:szCs w:val="24"/>
              </w:rPr>
            </w:pPr>
            <w:r>
              <w:rPr>
                <w:rFonts w:ascii="Times New Roman" w:hAnsi="Times New Roman" w:eastAsia="Times New Roman" w:cs="Times New Roman"/>
                <w:sz w:val="24"/>
                <w:szCs w:val="24"/>
                <w:lang w:eastAsia="ru-RU"/>
              </w:rPr>
              <w:t xml:space="preserve">Словесные приемы </w:t>
            </w:r>
          </w:p>
          <w:p w14:paraId="7E5901B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Сценарии активизирующего общения.</w:t>
            </w:r>
          </w:p>
          <w:p w14:paraId="461F1FF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рассматривание иллюстраций (беседа.)</w:t>
            </w:r>
          </w:p>
          <w:p w14:paraId="17BB4C0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Коммуникативные тренинги.</w:t>
            </w:r>
          </w:p>
          <w:p w14:paraId="018E819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Совместная продуктивная деятельность.</w:t>
            </w:r>
          </w:p>
          <w:p w14:paraId="1564DE6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Работа в книжном уголке</w:t>
            </w:r>
          </w:p>
          <w:p w14:paraId="3D4090D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Экскурсии.</w:t>
            </w:r>
          </w:p>
          <w:p w14:paraId="7D74A84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Проектная деятельность</w:t>
            </w:r>
          </w:p>
        </w:tc>
        <w:tc>
          <w:tcPr>
            <w:tcW w:w="2661" w:type="dxa"/>
          </w:tcPr>
          <w:p w14:paraId="1C9DCB7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Фактическая беседа, эвристическая беседа.</w:t>
            </w:r>
          </w:p>
          <w:p w14:paraId="6001EC9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Образцы коммуникативных</w:t>
            </w:r>
          </w:p>
          <w:p w14:paraId="4D41B1F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кодов взрослого.</w:t>
            </w:r>
          </w:p>
          <w:p w14:paraId="3127C91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Коммуникативные тренинги.</w:t>
            </w:r>
          </w:p>
          <w:p w14:paraId="1C10524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досуги.</w:t>
            </w:r>
          </w:p>
          <w:p w14:paraId="1564FCE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Гимнастики</w:t>
            </w:r>
          </w:p>
          <w:p w14:paraId="0D5EBD30">
            <w:pPr>
              <w:spacing w:after="0" w:line="240" w:lineRule="auto"/>
              <w:rPr>
                <w:rFonts w:ascii="Times New Roman" w:hAnsi="Times New Roman" w:eastAsia="Calibri" w:cs="Times New Roman"/>
                <w:color w:val="FF0000"/>
                <w:sz w:val="24"/>
                <w:szCs w:val="24"/>
              </w:rPr>
            </w:pPr>
            <w:r>
              <w:rPr>
                <w:rFonts w:ascii="Times New Roman" w:hAnsi="Times New Roman" w:eastAsia="Calibri" w:cs="Times New Roman"/>
                <w:sz w:val="24"/>
                <w:szCs w:val="24"/>
              </w:rPr>
              <w:t>(мимическая, логоритмическая).</w:t>
            </w:r>
          </w:p>
        </w:tc>
        <w:tc>
          <w:tcPr>
            <w:tcW w:w="2442" w:type="dxa"/>
            <w:gridSpan w:val="2"/>
          </w:tcPr>
          <w:p w14:paraId="3B6E4FC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художественно-речевая деятельность детей</w:t>
            </w:r>
          </w:p>
          <w:p w14:paraId="3BC9310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Сюжетно-ролевая игра. </w:t>
            </w:r>
          </w:p>
          <w:p w14:paraId="05517D8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Игра- импровизация </w:t>
            </w:r>
          </w:p>
          <w:p w14:paraId="30E01F2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Театрализованные игры.</w:t>
            </w:r>
          </w:p>
          <w:p w14:paraId="43F9740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с правилами.</w:t>
            </w:r>
          </w:p>
          <w:p w14:paraId="60E873B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парами н/п</w:t>
            </w:r>
          </w:p>
          <w:p w14:paraId="532D0D3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0213928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rPr>
              <w:t>продуктивная деятельность</w:t>
            </w:r>
          </w:p>
        </w:tc>
      </w:tr>
      <w:tr w14:paraId="00CB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5B96F5A2">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Звуковая культура речи</w:t>
            </w:r>
          </w:p>
        </w:tc>
        <w:tc>
          <w:tcPr>
            <w:tcW w:w="3794" w:type="dxa"/>
          </w:tcPr>
          <w:p w14:paraId="2E1AC1F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Интегрированные НОД </w:t>
            </w:r>
          </w:p>
          <w:p w14:paraId="313ECA39">
            <w:pPr>
              <w:spacing w:after="0" w:line="240" w:lineRule="auto"/>
              <w:rPr>
                <w:rFonts w:ascii="Times New Roman" w:hAnsi="Times New Roman" w:eastAsia="Calibri" w:cs="Times New Roman"/>
                <w:sz w:val="24"/>
                <w:szCs w:val="24"/>
              </w:rPr>
            </w:pPr>
            <w:r>
              <w:rPr>
                <w:rFonts w:ascii="Times New Roman" w:hAnsi="Times New Roman" w:eastAsia="Times New Roman" w:cs="Times New Roman"/>
                <w:sz w:val="24"/>
                <w:szCs w:val="24"/>
                <w:lang w:eastAsia="ru-RU"/>
              </w:rPr>
              <w:t>Словесные игровые приемы на вырабатывание умения различать звуки, слоги в словах</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eastAsia="ru-RU"/>
              </w:rPr>
              <w:t xml:space="preserve"> вырабатывание умения определять изменяемые звуки в омофонах, правильного темпа и интонационной выразительности речи.</w:t>
            </w:r>
          </w:p>
          <w:p w14:paraId="67AB681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досуги</w:t>
            </w:r>
          </w:p>
          <w:p w14:paraId="71123A6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литературы</w:t>
            </w:r>
          </w:p>
          <w:p w14:paraId="415BD82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Моделирование и обыгрывание проблемных ситуаций</w:t>
            </w:r>
          </w:p>
          <w:p w14:paraId="6B32B4E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Разучивание скороговорок, чистоговорок.</w:t>
            </w:r>
          </w:p>
          <w:p w14:paraId="2C4D03D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tc>
        <w:tc>
          <w:tcPr>
            <w:tcW w:w="2661" w:type="dxa"/>
          </w:tcPr>
          <w:p w14:paraId="297EC64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Образцы коммуникативных кодов взрослого.</w:t>
            </w:r>
          </w:p>
          <w:p w14:paraId="2CA4D0A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Использование в повседневной жизни формул речевого этикета</w:t>
            </w:r>
          </w:p>
          <w:p w14:paraId="6B3BB5B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Беседы</w:t>
            </w:r>
          </w:p>
        </w:tc>
        <w:tc>
          <w:tcPr>
            <w:tcW w:w="2442" w:type="dxa"/>
            <w:gridSpan w:val="2"/>
          </w:tcPr>
          <w:p w14:paraId="1B64FE9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художественно-речевая деятельность</w:t>
            </w:r>
          </w:p>
          <w:p w14:paraId="4D8146D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4AE93D9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3F60C4D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rPr>
              <w:t>Сюжетно-ролевые игры</w:t>
            </w:r>
          </w:p>
        </w:tc>
      </w:tr>
      <w:tr w14:paraId="58D8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0B7F866D">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Грамматическая речь</w:t>
            </w:r>
          </w:p>
        </w:tc>
        <w:tc>
          <w:tcPr>
            <w:tcW w:w="3794" w:type="dxa"/>
          </w:tcPr>
          <w:p w14:paraId="3930E9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Лексико-грамматические игры и упражнения</w:t>
            </w:r>
          </w:p>
          <w:p w14:paraId="40EE0DD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Словесные игровые приемы на вырабатывание правильного использования частей речи в предложениях в числах, родах, падежах, словообразование однокоренных слов.</w:t>
            </w:r>
          </w:p>
          <w:p w14:paraId="20105A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Дидактические упражнение </w:t>
            </w:r>
          </w:p>
        </w:tc>
        <w:tc>
          <w:tcPr>
            <w:tcW w:w="2661" w:type="dxa"/>
          </w:tcPr>
          <w:p w14:paraId="4CEA808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Называние, повторение, слушание</w:t>
            </w:r>
          </w:p>
          <w:p w14:paraId="0A37291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29B7025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w:t>
            </w:r>
          </w:p>
          <w:p w14:paraId="7DC3334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Работа в книжном уголке; </w:t>
            </w:r>
          </w:p>
          <w:p w14:paraId="5DF9034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w:t>
            </w:r>
          </w:p>
          <w:p w14:paraId="0282D67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p w14:paraId="711E803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Разучивание стихов</w:t>
            </w:r>
          </w:p>
        </w:tc>
        <w:tc>
          <w:tcPr>
            <w:tcW w:w="2442" w:type="dxa"/>
            <w:gridSpan w:val="2"/>
          </w:tcPr>
          <w:p w14:paraId="5FEAE06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Игра-драматизация</w:t>
            </w:r>
          </w:p>
          <w:p w14:paraId="36B3A7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37144CA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4C2B6F5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Самостоятельная художественно-речевая деятельность</w:t>
            </w:r>
          </w:p>
        </w:tc>
      </w:tr>
      <w:tr w14:paraId="0AE5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46F9DEB2">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Связная речь</w:t>
            </w:r>
          </w:p>
        </w:tc>
        <w:tc>
          <w:tcPr>
            <w:tcW w:w="3794" w:type="dxa"/>
          </w:tcPr>
          <w:p w14:paraId="481594D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Общение </w:t>
            </w:r>
          </w:p>
          <w:p w14:paraId="708F814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w:t>
            </w:r>
          </w:p>
          <w:p w14:paraId="50236FD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Игры-драматизации</w:t>
            </w:r>
          </w:p>
          <w:p w14:paraId="079C5CE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Экспериментирование</w:t>
            </w:r>
          </w:p>
          <w:p w14:paraId="4716588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пересказ</w:t>
            </w:r>
          </w:p>
          <w:p w14:paraId="584DB04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задания и упражнения</w:t>
            </w:r>
          </w:p>
          <w:p w14:paraId="256153C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скороговорок, чистоговорок.</w:t>
            </w:r>
          </w:p>
          <w:p w14:paraId="0265B47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p w14:paraId="4C74852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Проектная деятельность</w:t>
            </w:r>
          </w:p>
          <w:p w14:paraId="7FAE8B7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Игровые упражнения на развитие логической последовательности развития сюжета, грамматически правильного изложения.</w:t>
            </w:r>
          </w:p>
          <w:p w14:paraId="0430069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Речевые упражнения на употребление в речи сложносочиненных и сложноподчиненных предложений, использование прямой речи, вырабатывание умения строить разные виды высказываний (описание, повествование, рассуждение). </w:t>
            </w:r>
          </w:p>
        </w:tc>
        <w:tc>
          <w:tcPr>
            <w:tcW w:w="2661" w:type="dxa"/>
          </w:tcPr>
          <w:p w14:paraId="3837C4E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Речевые дидактические игры.</w:t>
            </w:r>
          </w:p>
          <w:p w14:paraId="11A4018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разучивание</w:t>
            </w:r>
          </w:p>
          <w:p w14:paraId="0EEC6DA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p w14:paraId="6DA4EA1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Досуги</w:t>
            </w:r>
          </w:p>
          <w:p w14:paraId="480CC80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стихов</w:t>
            </w:r>
          </w:p>
          <w:p w14:paraId="7303975A">
            <w:pPr>
              <w:spacing w:after="0" w:line="240" w:lineRule="auto"/>
              <w:jc w:val="center"/>
              <w:rPr>
                <w:rFonts w:ascii="Times New Roman" w:hAnsi="Times New Roman" w:eastAsia="Times New Roman" w:cs="Times New Roman"/>
                <w:sz w:val="24"/>
                <w:szCs w:val="24"/>
                <w:lang w:eastAsia="ru-RU"/>
              </w:rPr>
            </w:pPr>
          </w:p>
        </w:tc>
        <w:tc>
          <w:tcPr>
            <w:tcW w:w="2442" w:type="dxa"/>
            <w:gridSpan w:val="2"/>
          </w:tcPr>
          <w:p w14:paraId="4CA3A72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художественно-речевая деятельность детей</w:t>
            </w:r>
          </w:p>
          <w:p w14:paraId="79E2C7A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Сюжетно-ролевая игра. </w:t>
            </w:r>
          </w:p>
          <w:p w14:paraId="5736E91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 импровизация по мотивам сказок.</w:t>
            </w:r>
          </w:p>
          <w:p w14:paraId="36B92B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Театрализованные игры.</w:t>
            </w:r>
          </w:p>
          <w:p w14:paraId="41AD534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с правилами.</w:t>
            </w:r>
          </w:p>
          <w:p w14:paraId="2E16944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Игры парами (настольно-печатные) </w:t>
            </w:r>
          </w:p>
          <w:p w14:paraId="73FA42B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1105E2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rPr>
              <w:t>продуктивная деятельность</w:t>
            </w:r>
          </w:p>
        </w:tc>
      </w:tr>
      <w:tr w14:paraId="1DC7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43" w:type="dxa"/>
          </w:tcPr>
          <w:p w14:paraId="732EB10B">
            <w:pPr>
              <w:tabs>
                <w:tab w:val="left" w:pos="360"/>
              </w:tabs>
              <w:spacing w:after="0" w:line="240" w:lineRule="auto"/>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Подготовка к обучению грамоте</w:t>
            </w:r>
          </w:p>
        </w:tc>
        <w:tc>
          <w:tcPr>
            <w:tcW w:w="3794" w:type="dxa"/>
          </w:tcPr>
          <w:p w14:paraId="66A4EF2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Сценарии активизирующего общения.</w:t>
            </w:r>
          </w:p>
          <w:p w14:paraId="51DA021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w:t>
            </w:r>
          </w:p>
          <w:p w14:paraId="4C25826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Игры-драматизации</w:t>
            </w:r>
          </w:p>
          <w:p w14:paraId="2D07918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пересказ</w:t>
            </w:r>
          </w:p>
          <w:p w14:paraId="3013399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скороговорок, чистоговорок.</w:t>
            </w:r>
          </w:p>
          <w:p w14:paraId="3DDF668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Артикуляционная гимнастика</w:t>
            </w:r>
          </w:p>
          <w:p w14:paraId="4B9D984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Проектная деятельность</w:t>
            </w:r>
          </w:p>
          <w:p w14:paraId="201F240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Речевые задания и упражнения на формирование представлений о слове и предложении; количестве слов в предложении, умения проводить слоговый и звуковой анализ слов: двухсложных, трехсложных, слов с открытыми слогами, на знакомство детей с буквами и формирование умения читать слова и простые предложения из 2-3 слов. </w:t>
            </w:r>
          </w:p>
        </w:tc>
        <w:tc>
          <w:tcPr>
            <w:tcW w:w="2661" w:type="dxa"/>
          </w:tcPr>
          <w:p w14:paraId="7B4886C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Работа в театральном уголке</w:t>
            </w:r>
          </w:p>
          <w:p w14:paraId="5183C05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Досуги</w:t>
            </w:r>
          </w:p>
          <w:p w14:paraId="5DA7A9B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кукольные спектакли</w:t>
            </w:r>
          </w:p>
          <w:p w14:paraId="190B47A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Организованные формы работы с детьми</w:t>
            </w:r>
          </w:p>
          <w:p w14:paraId="299D39A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досуги</w:t>
            </w:r>
          </w:p>
          <w:p w14:paraId="019625E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детская деятельность Драматизация</w:t>
            </w:r>
          </w:p>
          <w:p w14:paraId="29F721A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Праздники</w:t>
            </w:r>
          </w:p>
          <w:p w14:paraId="715058F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rPr>
              <w:t>Литературные викторины</w:t>
            </w:r>
          </w:p>
        </w:tc>
        <w:tc>
          <w:tcPr>
            <w:tcW w:w="2442" w:type="dxa"/>
            <w:gridSpan w:val="2"/>
          </w:tcPr>
          <w:p w14:paraId="7AD4B6C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Самостоятельная художественно-речевая деятельность</w:t>
            </w:r>
          </w:p>
          <w:p w14:paraId="6AE1F5E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Совместная </w:t>
            </w:r>
          </w:p>
          <w:p w14:paraId="4421A07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продуктивная и игровая деятельность детей.</w:t>
            </w:r>
          </w:p>
          <w:p w14:paraId="51BDDBF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rPr>
              <w:t>Сюжетно-ролевые игры</w:t>
            </w:r>
          </w:p>
        </w:tc>
      </w:tr>
    </w:tbl>
    <w:p w14:paraId="57D15129">
      <w:pPr>
        <w:spacing w:after="0" w:line="240" w:lineRule="auto"/>
        <w:jc w:val="center"/>
        <w:rPr>
          <w:rFonts w:ascii="Times New Roman" w:hAnsi="Times New Roman" w:eastAsia="Times New Roman" w:cs="Times New Roman"/>
          <w:b/>
          <w:color w:val="002060"/>
          <w:sz w:val="24"/>
          <w:szCs w:val="24"/>
          <w:lang w:eastAsia="ru-RU"/>
        </w:rPr>
      </w:pPr>
    </w:p>
    <w:p w14:paraId="4105B632">
      <w:pPr>
        <w:spacing w:after="0" w:line="240" w:lineRule="auto"/>
        <w:ind w:firstLine="56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2.2.4. ФОРМЫ РАБОТЫ С ДЕТЬМИ ПО ОБРАЗОВАТЕЛЬНОЙ ОБЛАСТИ «ХУДОЖЕСТВЕННО - ЭСТЕТИЧЕСКОЕ РАЗВИТИЕ»</w:t>
      </w:r>
    </w:p>
    <w:p w14:paraId="2A333FB6">
      <w:pPr>
        <w:spacing w:after="0" w:line="240" w:lineRule="auto"/>
        <w:ind w:firstLine="567"/>
        <w:jc w:val="center"/>
        <w:rPr>
          <w:rFonts w:ascii="Times New Roman" w:hAnsi="Times New Roman" w:eastAsia="Times New Roman" w:cs="Times New Roman"/>
          <w:b/>
          <w:color w:val="FF0000"/>
          <w:sz w:val="24"/>
          <w:szCs w:val="24"/>
          <w:lang w:eastAsia="ru-RU"/>
        </w:rPr>
      </w:pPr>
    </w:p>
    <w:tbl>
      <w:tblPr>
        <w:tblStyle w:val="164"/>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7"/>
        <w:gridCol w:w="287"/>
        <w:gridCol w:w="2693"/>
        <w:gridCol w:w="283"/>
        <w:gridCol w:w="281"/>
        <w:gridCol w:w="2695"/>
        <w:gridCol w:w="2414"/>
      </w:tblGrid>
      <w:tr w14:paraId="3F55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533D6EC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w:t>
            </w:r>
          </w:p>
        </w:tc>
        <w:tc>
          <w:tcPr>
            <w:tcW w:w="3545" w:type="dxa"/>
            <w:gridSpan w:val="4"/>
          </w:tcPr>
          <w:p w14:paraId="536606C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Совместная деятельность </w:t>
            </w:r>
          </w:p>
        </w:tc>
        <w:tc>
          <w:tcPr>
            <w:tcW w:w="2691" w:type="dxa"/>
          </w:tcPr>
          <w:p w14:paraId="4374F9A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Режимные моменты</w:t>
            </w:r>
          </w:p>
        </w:tc>
        <w:tc>
          <w:tcPr>
            <w:tcW w:w="2415" w:type="dxa"/>
          </w:tcPr>
          <w:p w14:paraId="3FBD6A0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Самостоятельная деятельность</w:t>
            </w:r>
          </w:p>
        </w:tc>
      </w:tr>
      <w:tr w14:paraId="0542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40" w:type="dxa"/>
            <w:gridSpan w:val="7"/>
          </w:tcPr>
          <w:p w14:paraId="7473A1AF">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2 до 3 лет</w:t>
            </w:r>
          </w:p>
        </w:tc>
      </w:tr>
      <w:tr w14:paraId="408A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26B4484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Приобщение к искусству</w:t>
            </w:r>
          </w:p>
        </w:tc>
        <w:tc>
          <w:tcPr>
            <w:tcW w:w="3264" w:type="dxa"/>
            <w:gridSpan w:val="3"/>
          </w:tcPr>
          <w:p w14:paraId="6259E72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классических произведений</w:t>
            </w:r>
          </w:p>
          <w:p w14:paraId="2F69B0E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репродукций</w:t>
            </w:r>
          </w:p>
          <w:p w14:paraId="6BB8060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Наблюдения</w:t>
            </w:r>
          </w:p>
          <w:p w14:paraId="345D74A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Экскурсии</w:t>
            </w:r>
          </w:p>
          <w:p w14:paraId="7232CB5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512BFA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выставки</w:t>
            </w:r>
          </w:p>
        </w:tc>
        <w:tc>
          <w:tcPr>
            <w:tcW w:w="2972" w:type="dxa"/>
            <w:gridSpan w:val="2"/>
          </w:tcPr>
          <w:p w14:paraId="205D704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классических произведений</w:t>
            </w:r>
          </w:p>
          <w:p w14:paraId="0BDC397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Просмотр кукольных театров</w:t>
            </w:r>
          </w:p>
          <w:p w14:paraId="2867C1F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Повторение песен, потешек</w:t>
            </w:r>
          </w:p>
        </w:tc>
        <w:tc>
          <w:tcPr>
            <w:tcW w:w="2415" w:type="dxa"/>
          </w:tcPr>
          <w:p w14:paraId="0A06546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Сюжетно-отобразительная игра;</w:t>
            </w:r>
          </w:p>
          <w:p w14:paraId="6D12782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Пение песенок </w:t>
            </w:r>
          </w:p>
          <w:p w14:paraId="29FE89B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деятельность</w:t>
            </w:r>
          </w:p>
          <w:p w14:paraId="1B9844D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альбомов</w:t>
            </w:r>
          </w:p>
        </w:tc>
      </w:tr>
      <w:tr w14:paraId="253A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64647DB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Изобразительная деятельность</w:t>
            </w:r>
          </w:p>
        </w:tc>
        <w:tc>
          <w:tcPr>
            <w:tcW w:w="3264" w:type="dxa"/>
            <w:gridSpan w:val="3"/>
          </w:tcPr>
          <w:p w14:paraId="31B8B0D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Занятия (НОД)</w:t>
            </w:r>
          </w:p>
          <w:p w14:paraId="216DA93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Рисование </w:t>
            </w:r>
          </w:p>
          <w:p w14:paraId="702020C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Лепка</w:t>
            </w:r>
          </w:p>
          <w:p w14:paraId="4B020B4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картинок</w:t>
            </w:r>
          </w:p>
          <w:p w14:paraId="5F66E2F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Проблемная ситуация</w:t>
            </w:r>
          </w:p>
        </w:tc>
        <w:tc>
          <w:tcPr>
            <w:tcW w:w="2972" w:type="dxa"/>
            <w:gridSpan w:val="2"/>
          </w:tcPr>
          <w:p w14:paraId="01C5269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Сюжетно-отобразительная игра</w:t>
            </w:r>
          </w:p>
          <w:p w14:paraId="5D62177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 наблюдения</w:t>
            </w:r>
          </w:p>
          <w:p w14:paraId="67EEB2B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w:t>
            </w:r>
          </w:p>
          <w:p w14:paraId="3A55F29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Рассматривание рисунков, иллюстраций </w:t>
            </w:r>
          </w:p>
        </w:tc>
        <w:tc>
          <w:tcPr>
            <w:tcW w:w="2415" w:type="dxa"/>
          </w:tcPr>
          <w:p w14:paraId="7301300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Поручение</w:t>
            </w:r>
          </w:p>
          <w:p w14:paraId="5925652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Раскраски</w:t>
            </w:r>
          </w:p>
          <w:p w14:paraId="3D145B8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Имитационная игра</w:t>
            </w:r>
          </w:p>
        </w:tc>
      </w:tr>
      <w:tr w14:paraId="5D2F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6BC9CFF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Конструктивная деятельность</w:t>
            </w:r>
          </w:p>
        </w:tc>
        <w:tc>
          <w:tcPr>
            <w:tcW w:w="3264" w:type="dxa"/>
            <w:gridSpan w:val="3"/>
          </w:tcPr>
          <w:p w14:paraId="2EB223A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56FD9F1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2CFEE09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построек</w:t>
            </w:r>
          </w:p>
          <w:p w14:paraId="4BC230D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Дидактическая игра</w:t>
            </w:r>
          </w:p>
          <w:p w14:paraId="6138D34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приключения</w:t>
            </w:r>
          </w:p>
        </w:tc>
        <w:tc>
          <w:tcPr>
            <w:tcW w:w="2972" w:type="dxa"/>
            <w:gridSpan w:val="2"/>
          </w:tcPr>
          <w:p w14:paraId="0B29204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Дидактическая игра</w:t>
            </w:r>
          </w:p>
          <w:p w14:paraId="7D2203D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Обыгрывание построек</w:t>
            </w:r>
          </w:p>
        </w:tc>
        <w:tc>
          <w:tcPr>
            <w:tcW w:w="2415" w:type="dxa"/>
          </w:tcPr>
          <w:p w14:paraId="69D7EB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Конструктивно-строительная игра</w:t>
            </w:r>
          </w:p>
          <w:p w14:paraId="44BAE587">
            <w:pPr>
              <w:spacing w:after="0" w:line="240" w:lineRule="auto"/>
              <w:jc w:val="both"/>
              <w:rPr>
                <w:rFonts w:ascii="Times New Roman" w:hAnsi="Times New Roman" w:eastAsia="Calibri" w:cs="Times New Roman"/>
                <w:sz w:val="24"/>
                <w:szCs w:val="24"/>
                <w:lang w:eastAsia="ru-RU"/>
              </w:rPr>
            </w:pPr>
          </w:p>
        </w:tc>
      </w:tr>
      <w:tr w14:paraId="7A33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68FB3A16">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Музыкальная деятельность</w:t>
            </w:r>
          </w:p>
        </w:tc>
        <w:tc>
          <w:tcPr>
            <w:tcW w:w="3264" w:type="dxa"/>
            <w:gridSpan w:val="3"/>
          </w:tcPr>
          <w:p w14:paraId="00FD5D1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p w14:paraId="4260E0D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p w14:paraId="107F702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p w14:paraId="48D6A39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забава</w:t>
            </w:r>
          </w:p>
          <w:p w14:paraId="0F3B67B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Музыкальная игра малой подвижности</w:t>
            </w:r>
          </w:p>
          <w:p w14:paraId="055A260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Физминутка</w:t>
            </w:r>
          </w:p>
          <w:p w14:paraId="54921AB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Артикуляционная гимнастика</w:t>
            </w:r>
          </w:p>
        </w:tc>
        <w:tc>
          <w:tcPr>
            <w:tcW w:w="2972" w:type="dxa"/>
            <w:gridSpan w:val="2"/>
          </w:tcPr>
          <w:p w14:paraId="3DF96FD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Пальчиковая игра</w:t>
            </w:r>
          </w:p>
          <w:p w14:paraId="714F8CB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упражнения</w:t>
            </w:r>
          </w:p>
          <w:p w14:paraId="6B65BF4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Физминутка</w:t>
            </w:r>
          </w:p>
          <w:p w14:paraId="14EAF4C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Артикуляционная гимнастика </w:t>
            </w:r>
          </w:p>
          <w:p w14:paraId="4F31C04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утренней гимнастике, прогулке, пробуждении и т.д</w:t>
            </w:r>
          </w:p>
        </w:tc>
        <w:tc>
          <w:tcPr>
            <w:tcW w:w="2415" w:type="dxa"/>
          </w:tcPr>
          <w:p w14:paraId="550C391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Поручение</w:t>
            </w:r>
          </w:p>
          <w:p w14:paraId="47A9CE9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бубнами и погремушками</w:t>
            </w:r>
          </w:p>
          <w:p w14:paraId="41A1D0E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музыкальным колокольчиком</w:t>
            </w:r>
          </w:p>
          <w:p w14:paraId="280AC1D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 картин,</w:t>
            </w:r>
          </w:p>
          <w:p w14:paraId="50A2407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 игра</w:t>
            </w:r>
          </w:p>
        </w:tc>
      </w:tr>
      <w:tr w14:paraId="7855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7FFE98B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Театрализованная деятельность</w:t>
            </w:r>
          </w:p>
        </w:tc>
        <w:tc>
          <w:tcPr>
            <w:tcW w:w="3264" w:type="dxa"/>
            <w:gridSpan w:val="3"/>
          </w:tcPr>
          <w:p w14:paraId="6ED6B3E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Наблюдения</w:t>
            </w:r>
          </w:p>
          <w:p w14:paraId="23CEF1A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56FC96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Импровизация</w:t>
            </w:r>
          </w:p>
          <w:p w14:paraId="12781D4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Игры с различными видами театров </w:t>
            </w:r>
          </w:p>
          <w:p w14:paraId="0A51CF8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Сюжетная подвижная игра</w:t>
            </w:r>
          </w:p>
        </w:tc>
        <w:tc>
          <w:tcPr>
            <w:tcW w:w="2972" w:type="dxa"/>
            <w:gridSpan w:val="2"/>
          </w:tcPr>
          <w:p w14:paraId="6AB64E6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импровизация</w:t>
            </w:r>
          </w:p>
          <w:p w14:paraId="4A96AB8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с настольным театром</w:t>
            </w:r>
          </w:p>
          <w:p w14:paraId="07C2CF6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Дидактическая игра</w:t>
            </w:r>
          </w:p>
          <w:p w14:paraId="76CEB51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Режиссёрская игра</w:t>
            </w:r>
          </w:p>
          <w:p w14:paraId="6C29005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Игры-ряжание</w:t>
            </w:r>
          </w:p>
        </w:tc>
        <w:tc>
          <w:tcPr>
            <w:tcW w:w="2415" w:type="dxa"/>
          </w:tcPr>
          <w:p w14:paraId="49DE13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Сюжетно-отобразительная игра</w:t>
            </w:r>
          </w:p>
          <w:p w14:paraId="31F43E0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Обыгрывание построек</w:t>
            </w:r>
          </w:p>
          <w:p w14:paraId="10B829F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Режиссёрская игра</w:t>
            </w:r>
          </w:p>
        </w:tc>
      </w:tr>
      <w:tr w14:paraId="1F23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1A186E2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Культурно-досуговая деятельность</w:t>
            </w:r>
          </w:p>
        </w:tc>
        <w:tc>
          <w:tcPr>
            <w:tcW w:w="3264" w:type="dxa"/>
            <w:gridSpan w:val="3"/>
          </w:tcPr>
          <w:p w14:paraId="5745B07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Развлечение</w:t>
            </w:r>
          </w:p>
          <w:p w14:paraId="195C710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Пальчиковые игры</w:t>
            </w:r>
          </w:p>
          <w:p w14:paraId="0AA2AA1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Театрализованные представления</w:t>
            </w:r>
          </w:p>
        </w:tc>
        <w:tc>
          <w:tcPr>
            <w:tcW w:w="2972" w:type="dxa"/>
            <w:gridSpan w:val="2"/>
          </w:tcPr>
          <w:p w14:paraId="081D954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забавы</w:t>
            </w:r>
          </w:p>
          <w:p w14:paraId="787229B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Хороводная игра</w:t>
            </w:r>
          </w:p>
          <w:p w14:paraId="27B488C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фольклора</w:t>
            </w:r>
          </w:p>
        </w:tc>
        <w:tc>
          <w:tcPr>
            <w:tcW w:w="2415" w:type="dxa"/>
          </w:tcPr>
          <w:p w14:paraId="63C0418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 малой подвижности</w:t>
            </w:r>
          </w:p>
          <w:p w14:paraId="57A1123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книжек</w:t>
            </w:r>
          </w:p>
        </w:tc>
      </w:tr>
      <w:tr w14:paraId="51EA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40" w:type="dxa"/>
            <w:gridSpan w:val="7"/>
          </w:tcPr>
          <w:p w14:paraId="0F17999F">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3 до 4 лет</w:t>
            </w:r>
          </w:p>
        </w:tc>
      </w:tr>
      <w:tr w14:paraId="3D1C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430C1BF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Приобщение к искусству</w:t>
            </w:r>
          </w:p>
        </w:tc>
        <w:tc>
          <w:tcPr>
            <w:tcW w:w="2981" w:type="dxa"/>
            <w:gridSpan w:val="2"/>
          </w:tcPr>
          <w:p w14:paraId="47A8974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классических произведений</w:t>
            </w:r>
          </w:p>
          <w:p w14:paraId="0D15608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репродукций</w:t>
            </w:r>
          </w:p>
          <w:p w14:paraId="2C59822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Наблюдения</w:t>
            </w:r>
          </w:p>
          <w:p w14:paraId="465F4C9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Экскурсии</w:t>
            </w:r>
          </w:p>
          <w:p w14:paraId="6D70D8B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38D1EFB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выставки</w:t>
            </w:r>
          </w:p>
          <w:p w14:paraId="36D7C5BF">
            <w:pPr>
              <w:spacing w:after="0" w:line="240" w:lineRule="auto"/>
              <w:jc w:val="center"/>
              <w:rPr>
                <w:rFonts w:ascii="Times New Roman" w:hAnsi="Times New Roman" w:eastAsia="Times New Roman" w:cs="Times New Roman"/>
                <w:sz w:val="24"/>
                <w:szCs w:val="24"/>
                <w:lang w:eastAsia="ru-RU"/>
              </w:rPr>
            </w:pPr>
          </w:p>
        </w:tc>
        <w:tc>
          <w:tcPr>
            <w:tcW w:w="3255" w:type="dxa"/>
            <w:gridSpan w:val="3"/>
          </w:tcPr>
          <w:p w14:paraId="78D5DD0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музыкальных сказок</w:t>
            </w:r>
          </w:p>
          <w:p w14:paraId="7E1F807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классических произведений</w:t>
            </w:r>
          </w:p>
          <w:p w14:paraId="74053C7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Просмотр кукольных спектаклей</w:t>
            </w:r>
          </w:p>
          <w:p w14:paraId="4CBB8D6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 драматизация</w:t>
            </w:r>
          </w:p>
          <w:p w14:paraId="4186BED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русских народных сказок</w:t>
            </w:r>
          </w:p>
        </w:tc>
        <w:tc>
          <w:tcPr>
            <w:tcW w:w="2415" w:type="dxa"/>
          </w:tcPr>
          <w:p w14:paraId="75FCAC7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Пение песенок (фольклор, детские песенки)</w:t>
            </w:r>
          </w:p>
          <w:p w14:paraId="7477D83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деятельность</w:t>
            </w:r>
          </w:p>
          <w:p w14:paraId="06BC202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альбомов</w:t>
            </w:r>
          </w:p>
          <w:p w14:paraId="328077C4">
            <w:pPr>
              <w:spacing w:after="0" w:line="240" w:lineRule="auto"/>
              <w:jc w:val="center"/>
              <w:rPr>
                <w:rFonts w:ascii="Times New Roman" w:hAnsi="Times New Roman" w:eastAsia="Calibri" w:cs="Times New Roman"/>
                <w:sz w:val="24"/>
                <w:szCs w:val="24"/>
                <w:lang w:eastAsia="ru-RU"/>
              </w:rPr>
            </w:pPr>
          </w:p>
        </w:tc>
      </w:tr>
      <w:tr w14:paraId="6907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19E5DD8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Изобразительная деятельность</w:t>
            </w:r>
          </w:p>
        </w:tc>
        <w:tc>
          <w:tcPr>
            <w:tcW w:w="2981" w:type="dxa"/>
            <w:gridSpan w:val="2"/>
          </w:tcPr>
          <w:p w14:paraId="10FBD80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Занятия (НОД)</w:t>
            </w:r>
          </w:p>
          <w:p w14:paraId="6694925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Рисование</w:t>
            </w:r>
          </w:p>
          <w:p w14:paraId="5FDE688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Лепка</w:t>
            </w:r>
          </w:p>
          <w:p w14:paraId="13F5FF6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Аппликация</w:t>
            </w:r>
          </w:p>
          <w:p w14:paraId="6F4587E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Народное декоративно прикладное искусство</w:t>
            </w:r>
          </w:p>
        </w:tc>
        <w:tc>
          <w:tcPr>
            <w:tcW w:w="3255" w:type="dxa"/>
            <w:gridSpan w:val="3"/>
          </w:tcPr>
          <w:p w14:paraId="70511AB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Коллективное рисование</w:t>
            </w:r>
          </w:p>
          <w:p w14:paraId="114EA58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Прослушивание классической музыки</w:t>
            </w:r>
          </w:p>
          <w:p w14:paraId="3E402D2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w:t>
            </w:r>
          </w:p>
          <w:p w14:paraId="0628C0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Изготовление украшений, декораций,</w:t>
            </w:r>
          </w:p>
          <w:p w14:paraId="4504FF9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Подарков</w:t>
            </w:r>
          </w:p>
        </w:tc>
        <w:tc>
          <w:tcPr>
            <w:tcW w:w="2415" w:type="dxa"/>
          </w:tcPr>
          <w:p w14:paraId="2D60524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Продуктовая деятельность</w:t>
            </w:r>
          </w:p>
          <w:p w14:paraId="6B777FB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Выставки Раскраски Рассматривание картинок, иллюстраций в детских книгах, репродукций, предметов окружающей действительности</w:t>
            </w:r>
          </w:p>
          <w:p w14:paraId="45BE376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Создание коллекций</w:t>
            </w:r>
          </w:p>
        </w:tc>
      </w:tr>
      <w:tr w14:paraId="6DA5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69D7E1E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Конструктивная деятельность</w:t>
            </w:r>
          </w:p>
        </w:tc>
        <w:tc>
          <w:tcPr>
            <w:tcW w:w="2981" w:type="dxa"/>
            <w:gridSpan w:val="2"/>
          </w:tcPr>
          <w:p w14:paraId="1748E27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Наблюдения</w:t>
            </w:r>
          </w:p>
          <w:p w14:paraId="00F46A1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Беседы</w:t>
            </w:r>
          </w:p>
          <w:p w14:paraId="5D43B5A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Занятия </w:t>
            </w:r>
          </w:p>
          <w:p w14:paraId="54799C4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Конструктивные игры</w:t>
            </w:r>
          </w:p>
          <w:p w14:paraId="27DDCB1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Строительные игры</w:t>
            </w:r>
          </w:p>
          <w:p w14:paraId="13346F3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с конструктором</w:t>
            </w:r>
          </w:p>
        </w:tc>
        <w:tc>
          <w:tcPr>
            <w:tcW w:w="3255" w:type="dxa"/>
            <w:gridSpan w:val="3"/>
          </w:tcPr>
          <w:p w14:paraId="33CDE30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Строительные игры</w:t>
            </w:r>
          </w:p>
          <w:p w14:paraId="2AC11BE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Конструкторы с деталями, имеющими крепления</w:t>
            </w:r>
          </w:p>
          <w:p w14:paraId="4BDF384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Крупные модульные блоки</w:t>
            </w:r>
          </w:p>
          <w:p w14:paraId="4C79CFC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Конструирование из бумаги, геометрических фигур</w:t>
            </w:r>
          </w:p>
        </w:tc>
        <w:tc>
          <w:tcPr>
            <w:tcW w:w="2415" w:type="dxa"/>
          </w:tcPr>
          <w:p w14:paraId="1450BD6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Конструирование из песка</w:t>
            </w:r>
          </w:p>
          <w:p w14:paraId="1E74627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Конструирование из различных материалов на участке </w:t>
            </w:r>
          </w:p>
        </w:tc>
      </w:tr>
      <w:tr w14:paraId="5552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2CF152B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Музыкальная деятельность</w:t>
            </w:r>
          </w:p>
        </w:tc>
        <w:tc>
          <w:tcPr>
            <w:tcW w:w="2981" w:type="dxa"/>
            <w:gridSpan w:val="2"/>
          </w:tcPr>
          <w:p w14:paraId="2F087CE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p w14:paraId="730533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p w14:paraId="3AEABC0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Песенное творчество</w:t>
            </w:r>
          </w:p>
          <w:p w14:paraId="4B44E1E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p w14:paraId="5E7C5BF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Игра на детских музыкальных инструментах </w:t>
            </w:r>
          </w:p>
        </w:tc>
        <w:tc>
          <w:tcPr>
            <w:tcW w:w="3255" w:type="dxa"/>
            <w:gridSpan w:val="3"/>
          </w:tcPr>
          <w:p w14:paraId="1B9F31F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Игры, хороводы </w:t>
            </w:r>
          </w:p>
          <w:p w14:paraId="1052E66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 игра малой подвижности</w:t>
            </w:r>
          </w:p>
          <w:p w14:paraId="3E85977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драматизация</w:t>
            </w:r>
          </w:p>
          <w:p w14:paraId="1832808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музыки во время умывания,</w:t>
            </w:r>
          </w:p>
          <w:p w14:paraId="406C8F9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пробуждении, прогулки и т.д.</w:t>
            </w:r>
          </w:p>
        </w:tc>
        <w:tc>
          <w:tcPr>
            <w:tcW w:w="2415" w:type="dxa"/>
          </w:tcPr>
          <w:p w14:paraId="58F3FF0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 со звуками, используя музыкальные игрушки и шумовые инструменты</w:t>
            </w:r>
          </w:p>
          <w:p w14:paraId="7060DD6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Бубны,  </w:t>
            </w:r>
          </w:p>
        </w:tc>
      </w:tr>
      <w:tr w14:paraId="56E9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13D3C78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Театрализованная деятельность</w:t>
            </w:r>
          </w:p>
        </w:tc>
        <w:tc>
          <w:tcPr>
            <w:tcW w:w="2981" w:type="dxa"/>
            <w:gridSpan w:val="2"/>
          </w:tcPr>
          <w:p w14:paraId="670194F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Наблюдения </w:t>
            </w:r>
          </w:p>
          <w:p w14:paraId="77A49BF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18C9E35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w:t>
            </w:r>
          </w:p>
        </w:tc>
        <w:tc>
          <w:tcPr>
            <w:tcW w:w="3255" w:type="dxa"/>
            <w:gridSpan w:val="3"/>
          </w:tcPr>
          <w:p w14:paraId="75D3EE3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музыкальных сказок</w:t>
            </w:r>
          </w:p>
          <w:p w14:paraId="5D30AE8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Просмотр мультфильмов</w:t>
            </w:r>
          </w:p>
          <w:p w14:paraId="5CB871D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Настольный, кукольный театр</w:t>
            </w:r>
          </w:p>
          <w:p w14:paraId="1C3D5AF0">
            <w:pPr>
              <w:spacing w:after="0" w:line="240" w:lineRule="auto"/>
              <w:jc w:val="center"/>
              <w:rPr>
                <w:rFonts w:ascii="Times New Roman" w:hAnsi="Times New Roman" w:eastAsia="Times New Roman" w:cs="Times New Roman"/>
                <w:sz w:val="24"/>
                <w:szCs w:val="24"/>
                <w:lang w:eastAsia="ru-RU"/>
              </w:rPr>
            </w:pPr>
          </w:p>
        </w:tc>
        <w:tc>
          <w:tcPr>
            <w:tcW w:w="2415" w:type="dxa"/>
          </w:tcPr>
          <w:p w14:paraId="426EB11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Сюжетно-ролевые игры</w:t>
            </w:r>
          </w:p>
          <w:p w14:paraId="1514E5B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картинок, иллюстраций в детских книгах</w:t>
            </w:r>
          </w:p>
        </w:tc>
      </w:tr>
      <w:tr w14:paraId="1E70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089" w:type="dxa"/>
          </w:tcPr>
          <w:p w14:paraId="5661B36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Культурно-досуговая деятельность</w:t>
            </w:r>
          </w:p>
        </w:tc>
        <w:tc>
          <w:tcPr>
            <w:tcW w:w="2981" w:type="dxa"/>
            <w:gridSpan w:val="2"/>
          </w:tcPr>
          <w:p w14:paraId="70996F5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Праздники</w:t>
            </w:r>
          </w:p>
          <w:p w14:paraId="015FE90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Развлечения</w:t>
            </w:r>
          </w:p>
          <w:p w14:paraId="22F1A3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Театрализация</w:t>
            </w:r>
          </w:p>
          <w:p w14:paraId="7BA1973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Событийные мероприятия</w:t>
            </w:r>
          </w:p>
        </w:tc>
        <w:tc>
          <w:tcPr>
            <w:tcW w:w="3255" w:type="dxa"/>
            <w:gridSpan w:val="3"/>
          </w:tcPr>
          <w:p w14:paraId="13FA376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Празднование дней рождения</w:t>
            </w:r>
          </w:p>
          <w:p w14:paraId="113131C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Приключения </w:t>
            </w:r>
          </w:p>
        </w:tc>
        <w:tc>
          <w:tcPr>
            <w:tcW w:w="2415" w:type="dxa"/>
          </w:tcPr>
          <w:p w14:paraId="7E9126F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w:t>
            </w:r>
          </w:p>
          <w:p w14:paraId="17FB9E3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Выразительное чтение стихов,</w:t>
            </w:r>
          </w:p>
          <w:p w14:paraId="05E5E5B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Исполнение танцев</w:t>
            </w:r>
          </w:p>
        </w:tc>
      </w:tr>
      <w:tr w14:paraId="4DAC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40" w:type="dxa"/>
            <w:gridSpan w:val="7"/>
          </w:tcPr>
          <w:p w14:paraId="3B403CAD">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4 до 5 лет</w:t>
            </w:r>
          </w:p>
        </w:tc>
      </w:tr>
      <w:tr w14:paraId="3AD7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376" w:type="dxa"/>
            <w:gridSpan w:val="2"/>
          </w:tcPr>
          <w:p w14:paraId="11C0F75B">
            <w:pPr>
              <w:tabs>
                <w:tab w:val="left" w:pos="142"/>
              </w:tabs>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Приобщение к искусству</w:t>
            </w:r>
          </w:p>
        </w:tc>
        <w:tc>
          <w:tcPr>
            <w:tcW w:w="3258" w:type="dxa"/>
            <w:gridSpan w:val="3"/>
          </w:tcPr>
          <w:p w14:paraId="38F95F2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Занятия по декоративно-прикладному искусству</w:t>
            </w:r>
          </w:p>
          <w:p w14:paraId="027066E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Слушание произведений художественных и музыкальных</w:t>
            </w:r>
          </w:p>
          <w:p w14:paraId="5DDFBB6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музыкально-театральное творчество</w:t>
            </w:r>
          </w:p>
          <w:p w14:paraId="4DEAC94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беседа</w:t>
            </w:r>
          </w:p>
        </w:tc>
        <w:tc>
          <w:tcPr>
            <w:tcW w:w="2691" w:type="dxa"/>
          </w:tcPr>
          <w:p w14:paraId="1612BB1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произведений фольклора;</w:t>
            </w:r>
          </w:p>
          <w:p w14:paraId="436D3B3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Просмотр кукольного спектакля по русской народной сказке</w:t>
            </w:r>
          </w:p>
          <w:p w14:paraId="5DA3B2F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Слушание </w:t>
            </w:r>
          </w:p>
        </w:tc>
        <w:tc>
          <w:tcPr>
            <w:tcW w:w="2415" w:type="dxa"/>
          </w:tcPr>
          <w:p w14:paraId="2A02058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на русских народных инструментах;</w:t>
            </w:r>
          </w:p>
          <w:p w14:paraId="2504FC1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Выставки изделий из рукотворного мира.</w:t>
            </w:r>
          </w:p>
        </w:tc>
      </w:tr>
      <w:tr w14:paraId="03B8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376" w:type="dxa"/>
            <w:gridSpan w:val="2"/>
          </w:tcPr>
          <w:p w14:paraId="2773BB50">
            <w:pPr>
              <w:tabs>
                <w:tab w:val="left" w:pos="142"/>
              </w:tabs>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Изобразительная деятельность</w:t>
            </w:r>
          </w:p>
        </w:tc>
        <w:tc>
          <w:tcPr>
            <w:tcW w:w="3258" w:type="dxa"/>
            <w:gridSpan w:val="3"/>
          </w:tcPr>
          <w:p w14:paraId="1CD37D7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Рисование, Лепка</w:t>
            </w:r>
          </w:p>
          <w:p w14:paraId="72EC95F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Аппликация</w:t>
            </w:r>
          </w:p>
          <w:p w14:paraId="1ABF7DD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Народное декоративно-прикладное искусство</w:t>
            </w:r>
          </w:p>
          <w:p w14:paraId="1917666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Сюжетно-игровая ситуация</w:t>
            </w:r>
          </w:p>
          <w:p w14:paraId="5243EA5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Выставка детских работ</w:t>
            </w:r>
          </w:p>
          <w:p w14:paraId="3C19A44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Конкурсы</w:t>
            </w:r>
          </w:p>
          <w:p w14:paraId="3F30BF6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Интегрированные занятия</w:t>
            </w:r>
          </w:p>
        </w:tc>
        <w:tc>
          <w:tcPr>
            <w:tcW w:w="2691" w:type="dxa"/>
          </w:tcPr>
          <w:p w14:paraId="6D84625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Составление узоров по мотивам произведений;</w:t>
            </w:r>
          </w:p>
          <w:p w14:paraId="2FF7EF0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Изготовление украшений к празднику</w:t>
            </w:r>
          </w:p>
          <w:p w14:paraId="364CE4F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Дидактические игры</w:t>
            </w:r>
          </w:p>
          <w:p w14:paraId="56B57CA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w:t>
            </w:r>
          </w:p>
        </w:tc>
        <w:tc>
          <w:tcPr>
            <w:tcW w:w="2415" w:type="dxa"/>
          </w:tcPr>
          <w:p w14:paraId="2451D66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Проблемная ситуация</w:t>
            </w:r>
          </w:p>
          <w:p w14:paraId="29EDC77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Раскраски</w:t>
            </w:r>
          </w:p>
          <w:p w14:paraId="64E6D65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выставки</w:t>
            </w:r>
          </w:p>
        </w:tc>
      </w:tr>
      <w:tr w14:paraId="4356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376" w:type="dxa"/>
            <w:gridSpan w:val="2"/>
          </w:tcPr>
          <w:p w14:paraId="48749092">
            <w:pPr>
              <w:tabs>
                <w:tab w:val="left" w:pos="142"/>
              </w:tabs>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Конструктивная</w:t>
            </w:r>
          </w:p>
          <w:p w14:paraId="65ECB63B">
            <w:pPr>
              <w:tabs>
                <w:tab w:val="left" w:pos="142"/>
              </w:tabs>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деятельность</w:t>
            </w:r>
          </w:p>
        </w:tc>
        <w:tc>
          <w:tcPr>
            <w:tcW w:w="3258" w:type="dxa"/>
            <w:gridSpan w:val="3"/>
          </w:tcPr>
          <w:p w14:paraId="274DB9F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Наблюдения</w:t>
            </w:r>
          </w:p>
          <w:p w14:paraId="5607D91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Конструирование </w:t>
            </w:r>
          </w:p>
          <w:p w14:paraId="59DF98F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Беседы</w:t>
            </w:r>
          </w:p>
          <w:p w14:paraId="7BFB719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Создание моделей -изображений конструктором</w:t>
            </w:r>
          </w:p>
        </w:tc>
        <w:tc>
          <w:tcPr>
            <w:tcW w:w="2691" w:type="dxa"/>
          </w:tcPr>
          <w:p w14:paraId="108CE50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Дидактическая игра</w:t>
            </w:r>
          </w:p>
          <w:p w14:paraId="2391078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Сооружение построек для игры</w:t>
            </w:r>
          </w:p>
          <w:p w14:paraId="4071645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Конструирование с бумагой, природным материалом</w:t>
            </w:r>
          </w:p>
          <w:p w14:paraId="4E14F11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Наглядно –исследовательские игры</w:t>
            </w:r>
          </w:p>
        </w:tc>
        <w:tc>
          <w:tcPr>
            <w:tcW w:w="2415" w:type="dxa"/>
          </w:tcPr>
          <w:p w14:paraId="418F2D0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выставки</w:t>
            </w:r>
          </w:p>
          <w:p w14:paraId="6DE12BB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 поручение</w:t>
            </w:r>
          </w:p>
          <w:p w14:paraId="76BF602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деревянным конструктором</w:t>
            </w:r>
          </w:p>
        </w:tc>
      </w:tr>
      <w:tr w14:paraId="61EC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376" w:type="dxa"/>
            <w:gridSpan w:val="2"/>
          </w:tcPr>
          <w:p w14:paraId="19BA4069">
            <w:pPr>
              <w:tabs>
                <w:tab w:val="left" w:pos="142"/>
              </w:tabs>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Музыкальная деятельность</w:t>
            </w:r>
          </w:p>
        </w:tc>
        <w:tc>
          <w:tcPr>
            <w:tcW w:w="3258" w:type="dxa"/>
            <w:gridSpan w:val="3"/>
          </w:tcPr>
          <w:p w14:paraId="3D3936A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Занятия </w:t>
            </w:r>
          </w:p>
          <w:p w14:paraId="6A1239F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Слушание</w:t>
            </w:r>
          </w:p>
          <w:p w14:paraId="15AD0C9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Пение</w:t>
            </w:r>
          </w:p>
          <w:p w14:paraId="61DCE46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Песенное творчество</w:t>
            </w:r>
          </w:p>
          <w:p w14:paraId="7384BD2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Музыкально-ритмические движения</w:t>
            </w:r>
          </w:p>
          <w:p w14:paraId="2DA6E1F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 на детских музыкальных инструментах</w:t>
            </w:r>
          </w:p>
          <w:p w14:paraId="078939B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Развития танцевально-игрового творчества</w:t>
            </w:r>
          </w:p>
        </w:tc>
        <w:tc>
          <w:tcPr>
            <w:tcW w:w="2691" w:type="dxa"/>
          </w:tcPr>
          <w:p w14:paraId="39CD36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Утренняя гимнастика, прогулка, при укладывании на сон и пробуждении, на физкультурных занятиях</w:t>
            </w:r>
          </w:p>
          <w:p w14:paraId="3C04C92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произведений</w:t>
            </w:r>
          </w:p>
          <w:p w14:paraId="528EA26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 драматизация</w:t>
            </w:r>
          </w:p>
          <w:p w14:paraId="5A14B15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Психогимнастика</w:t>
            </w:r>
          </w:p>
          <w:p w14:paraId="1EE2171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 инсценировка</w:t>
            </w:r>
          </w:p>
        </w:tc>
        <w:tc>
          <w:tcPr>
            <w:tcW w:w="2415" w:type="dxa"/>
          </w:tcPr>
          <w:p w14:paraId="6ADCE9C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на музыкальных инструментах,</w:t>
            </w:r>
          </w:p>
          <w:p w14:paraId="352E52E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портретов изображающих разное состояние людей</w:t>
            </w:r>
          </w:p>
          <w:p w14:paraId="7802050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Музыкально-ритмические движения </w:t>
            </w:r>
          </w:p>
        </w:tc>
      </w:tr>
      <w:tr w14:paraId="7E84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376" w:type="dxa"/>
            <w:gridSpan w:val="2"/>
          </w:tcPr>
          <w:p w14:paraId="52166860">
            <w:pPr>
              <w:tabs>
                <w:tab w:val="left" w:pos="142"/>
              </w:tabs>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Театрализованная деятельность</w:t>
            </w:r>
          </w:p>
        </w:tc>
        <w:tc>
          <w:tcPr>
            <w:tcW w:w="3258" w:type="dxa"/>
            <w:gridSpan w:val="3"/>
          </w:tcPr>
          <w:p w14:paraId="624549F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наблюдения</w:t>
            </w:r>
          </w:p>
          <w:p w14:paraId="3D1E833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импровизация</w:t>
            </w:r>
          </w:p>
          <w:p w14:paraId="10CAD41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беседы</w:t>
            </w:r>
          </w:p>
        </w:tc>
        <w:tc>
          <w:tcPr>
            <w:tcW w:w="2691" w:type="dxa"/>
          </w:tcPr>
          <w:p w14:paraId="144FCC4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Инсценировка </w:t>
            </w:r>
          </w:p>
          <w:p w14:paraId="306E39E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драматизация</w:t>
            </w:r>
          </w:p>
          <w:p w14:paraId="46D45A36">
            <w:pPr>
              <w:spacing w:after="0" w:line="240" w:lineRule="auto"/>
              <w:ind w:firstLine="3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Сюжетно-ролевая игра. </w:t>
            </w:r>
          </w:p>
          <w:p w14:paraId="46D908C4">
            <w:pPr>
              <w:spacing w:after="0" w:line="240" w:lineRule="auto"/>
              <w:ind w:firstLine="3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 импровизация по мотивам сказок.</w:t>
            </w:r>
          </w:p>
          <w:p w14:paraId="31F794B5">
            <w:pPr>
              <w:spacing w:after="0" w:line="240" w:lineRule="auto"/>
              <w:ind w:firstLine="34"/>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ru-RU"/>
              </w:rPr>
              <w:t>Театрализ. игры.</w:t>
            </w:r>
          </w:p>
        </w:tc>
        <w:tc>
          <w:tcPr>
            <w:tcW w:w="2415" w:type="dxa"/>
          </w:tcPr>
          <w:p w14:paraId="591DFF8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подвижные и дидактические</w:t>
            </w:r>
          </w:p>
          <w:p w14:paraId="7DDB4A2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 ролевая игра</w:t>
            </w:r>
          </w:p>
          <w:p w14:paraId="34C396E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малой подвижности</w:t>
            </w:r>
          </w:p>
        </w:tc>
      </w:tr>
      <w:tr w14:paraId="68BC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376" w:type="dxa"/>
            <w:gridSpan w:val="2"/>
          </w:tcPr>
          <w:p w14:paraId="1DDC2F2D">
            <w:pPr>
              <w:tabs>
                <w:tab w:val="left" w:pos="142"/>
              </w:tabs>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Культурно-досуговая деятельность</w:t>
            </w:r>
          </w:p>
        </w:tc>
        <w:tc>
          <w:tcPr>
            <w:tcW w:w="3258" w:type="dxa"/>
            <w:gridSpan w:val="3"/>
          </w:tcPr>
          <w:p w14:paraId="1930564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Познавательно-исследовательская деятельность</w:t>
            </w:r>
          </w:p>
          <w:p w14:paraId="002EB60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Развлечения, досуги</w:t>
            </w:r>
          </w:p>
          <w:p w14:paraId="5227888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Событийные мероприятия</w:t>
            </w:r>
          </w:p>
          <w:p w14:paraId="5282EA1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Театры </w:t>
            </w:r>
          </w:p>
        </w:tc>
        <w:tc>
          <w:tcPr>
            <w:tcW w:w="2691" w:type="dxa"/>
          </w:tcPr>
          <w:p w14:paraId="4E29438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Театрализованная игра</w:t>
            </w:r>
          </w:p>
          <w:p w14:paraId="48F5708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стихов</w:t>
            </w:r>
          </w:p>
          <w:p w14:paraId="5B38616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Праздники</w:t>
            </w:r>
          </w:p>
          <w:p w14:paraId="09BFC82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Слушанье произведений</w:t>
            </w:r>
          </w:p>
        </w:tc>
        <w:tc>
          <w:tcPr>
            <w:tcW w:w="2415" w:type="dxa"/>
          </w:tcPr>
          <w:p w14:paraId="285E3B7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–эксперименты</w:t>
            </w:r>
          </w:p>
          <w:p w14:paraId="299A58D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Выставка детского творчества</w:t>
            </w:r>
          </w:p>
          <w:p w14:paraId="175705B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Создание рисунков и поделок</w:t>
            </w:r>
          </w:p>
          <w:p w14:paraId="2E78CCA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–ролевая игра</w:t>
            </w:r>
          </w:p>
        </w:tc>
      </w:tr>
      <w:tr w14:paraId="4344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740" w:type="dxa"/>
            <w:gridSpan w:val="7"/>
          </w:tcPr>
          <w:p w14:paraId="3B1BB4A0">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5 до 6 лет</w:t>
            </w:r>
          </w:p>
        </w:tc>
      </w:tr>
      <w:tr w14:paraId="69A6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376" w:type="dxa"/>
            <w:gridSpan w:val="2"/>
          </w:tcPr>
          <w:p w14:paraId="7B886C9C">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Приобщение к искусству</w:t>
            </w:r>
          </w:p>
        </w:tc>
        <w:tc>
          <w:tcPr>
            <w:tcW w:w="3258" w:type="dxa"/>
            <w:gridSpan w:val="3"/>
          </w:tcPr>
          <w:p w14:paraId="2FCFA80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Экскурсии,</w:t>
            </w:r>
          </w:p>
          <w:p w14:paraId="53AC389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декоративно-прикладное искусство,</w:t>
            </w:r>
          </w:p>
          <w:p w14:paraId="3B8354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пение,</w:t>
            </w:r>
          </w:p>
          <w:p w14:paraId="7D02882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музыкально-театральное искусство,</w:t>
            </w:r>
          </w:p>
          <w:p w14:paraId="7661B15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беседа, </w:t>
            </w:r>
          </w:p>
          <w:p w14:paraId="72B404B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Слушанье художественных и музыкальных произведений</w:t>
            </w:r>
          </w:p>
          <w:p w14:paraId="442FF16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Прослушивание песенных произведений родного края</w:t>
            </w:r>
          </w:p>
          <w:p w14:paraId="455E9BD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Рассматривание </w:t>
            </w:r>
          </w:p>
        </w:tc>
        <w:tc>
          <w:tcPr>
            <w:tcW w:w="2691" w:type="dxa"/>
          </w:tcPr>
          <w:p w14:paraId="2CB207C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Слушанье русско-народной музыки</w:t>
            </w:r>
          </w:p>
          <w:p w14:paraId="7BBADF1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Прослушивание песенных произведений родного края Чтения произведения</w:t>
            </w:r>
          </w:p>
          <w:p w14:paraId="10D0526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Экскурсии</w:t>
            </w:r>
          </w:p>
          <w:p w14:paraId="046B300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коллекций</w:t>
            </w:r>
          </w:p>
          <w:p w14:paraId="4D7EC66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Импровизации на основе фольклорных произведений</w:t>
            </w:r>
          </w:p>
        </w:tc>
        <w:tc>
          <w:tcPr>
            <w:tcW w:w="2415" w:type="dxa"/>
          </w:tcPr>
          <w:p w14:paraId="5D41C3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посещения музея, галереи</w:t>
            </w:r>
          </w:p>
          <w:p w14:paraId="2671DFE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коллекций</w:t>
            </w:r>
          </w:p>
          <w:p w14:paraId="0218453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экскурсии</w:t>
            </w:r>
          </w:p>
          <w:p w14:paraId="68238190">
            <w:pPr>
              <w:spacing w:after="0" w:line="240" w:lineRule="auto"/>
              <w:rPr>
                <w:rFonts w:ascii="Times New Roman" w:hAnsi="Times New Roman" w:eastAsia="Calibri" w:cs="Times New Roman"/>
                <w:sz w:val="24"/>
                <w:szCs w:val="24"/>
                <w:lang w:eastAsia="ru-RU"/>
              </w:rPr>
            </w:pPr>
          </w:p>
          <w:p w14:paraId="0F1F736C">
            <w:pPr>
              <w:spacing w:after="0" w:line="240" w:lineRule="auto"/>
              <w:rPr>
                <w:rFonts w:ascii="Times New Roman" w:hAnsi="Times New Roman" w:eastAsia="Calibri" w:cs="Times New Roman"/>
                <w:sz w:val="24"/>
                <w:szCs w:val="24"/>
                <w:lang w:eastAsia="ru-RU"/>
              </w:rPr>
            </w:pPr>
          </w:p>
          <w:p w14:paraId="04D53F40">
            <w:pPr>
              <w:spacing w:after="0" w:line="240" w:lineRule="auto"/>
              <w:jc w:val="center"/>
              <w:rPr>
                <w:rFonts w:ascii="Times New Roman" w:hAnsi="Times New Roman" w:eastAsia="Calibri" w:cs="Times New Roman"/>
                <w:sz w:val="24"/>
                <w:szCs w:val="24"/>
                <w:lang w:eastAsia="ru-RU"/>
              </w:rPr>
            </w:pPr>
          </w:p>
        </w:tc>
      </w:tr>
      <w:tr w14:paraId="7388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376" w:type="dxa"/>
            <w:gridSpan w:val="2"/>
          </w:tcPr>
          <w:p w14:paraId="178B940C">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Изобразительная деятельность</w:t>
            </w:r>
          </w:p>
        </w:tc>
        <w:tc>
          <w:tcPr>
            <w:tcW w:w="3258" w:type="dxa"/>
            <w:gridSpan w:val="3"/>
          </w:tcPr>
          <w:p w14:paraId="2F72742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Предметное, сюжетное, декоративное рисование; лепка, в том числе декоративная; аппликация, прикладное творчество.</w:t>
            </w:r>
          </w:p>
        </w:tc>
        <w:tc>
          <w:tcPr>
            <w:tcW w:w="2691" w:type="dxa"/>
          </w:tcPr>
          <w:p w14:paraId="7DB8D2B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Нетрадиционная техника рисования</w:t>
            </w:r>
          </w:p>
          <w:p w14:paraId="5C26897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p w14:paraId="0E96F6E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Сюжетно-ролевая игра</w:t>
            </w:r>
          </w:p>
        </w:tc>
        <w:tc>
          <w:tcPr>
            <w:tcW w:w="2415" w:type="dxa"/>
          </w:tcPr>
          <w:p w14:paraId="11D784D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 деятельность</w:t>
            </w:r>
          </w:p>
          <w:p w14:paraId="435A0A7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Выставки</w:t>
            </w:r>
          </w:p>
          <w:p w14:paraId="3CE0A04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Рассматривание иллюстраций </w:t>
            </w:r>
          </w:p>
        </w:tc>
      </w:tr>
      <w:tr w14:paraId="4CFF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376" w:type="dxa"/>
            <w:gridSpan w:val="2"/>
          </w:tcPr>
          <w:p w14:paraId="6076359C">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Конструктивная деятельность</w:t>
            </w:r>
          </w:p>
        </w:tc>
        <w:tc>
          <w:tcPr>
            <w:tcW w:w="3258" w:type="dxa"/>
            <w:gridSpan w:val="3"/>
          </w:tcPr>
          <w:p w14:paraId="53004CE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Занятия по конструированию</w:t>
            </w:r>
          </w:p>
          <w:p w14:paraId="53E84B5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Наблюдение</w:t>
            </w:r>
          </w:p>
          <w:p w14:paraId="283891D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Беседа </w:t>
            </w:r>
          </w:p>
          <w:p w14:paraId="557E3AB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Строительные и конструктивные игры</w:t>
            </w:r>
          </w:p>
          <w:p w14:paraId="6D07B0C6">
            <w:pPr>
              <w:spacing w:after="0" w:line="240" w:lineRule="auto"/>
              <w:rPr>
                <w:rFonts w:ascii="Times New Roman" w:hAnsi="Times New Roman" w:eastAsia="Calibri" w:cs="Times New Roman"/>
                <w:sz w:val="24"/>
                <w:szCs w:val="24"/>
                <w:lang w:eastAsia="ru-RU"/>
              </w:rPr>
            </w:pPr>
          </w:p>
        </w:tc>
        <w:tc>
          <w:tcPr>
            <w:tcW w:w="2691" w:type="dxa"/>
          </w:tcPr>
          <w:p w14:paraId="285510C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Моделирование по схеме, образцу, замыслу</w:t>
            </w:r>
          </w:p>
          <w:p w14:paraId="6E96D63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Дидактическая игра</w:t>
            </w:r>
          </w:p>
          <w:p w14:paraId="3355046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Обыгрывание построек по рисункам, фотографиям </w:t>
            </w:r>
          </w:p>
        </w:tc>
        <w:tc>
          <w:tcPr>
            <w:tcW w:w="2415" w:type="dxa"/>
          </w:tcPr>
          <w:p w14:paraId="01ACBCA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Придумывание постройки</w:t>
            </w:r>
          </w:p>
          <w:p w14:paraId="66A2C22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ролевая игра по замыслу</w:t>
            </w:r>
          </w:p>
          <w:p w14:paraId="4B5E59A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лего</w:t>
            </w:r>
          </w:p>
        </w:tc>
      </w:tr>
      <w:tr w14:paraId="51C3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376" w:type="dxa"/>
            <w:gridSpan w:val="2"/>
          </w:tcPr>
          <w:p w14:paraId="5F9FFE69">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Музыкальная деятельность</w:t>
            </w:r>
          </w:p>
        </w:tc>
        <w:tc>
          <w:tcPr>
            <w:tcW w:w="3258" w:type="dxa"/>
            <w:gridSpan w:val="3"/>
          </w:tcPr>
          <w:p w14:paraId="4B61AD9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Слушание, пение, песенное творчество, музыкально ритмические движения, игра на детских музыкальных инструментах.</w:t>
            </w:r>
          </w:p>
          <w:p w14:paraId="7F053B7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Слушание музыкальных сказок, </w:t>
            </w:r>
          </w:p>
          <w:p w14:paraId="2680DC8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Просмотр мультфильмов, фрагментов детских музыкальных фильмов</w:t>
            </w:r>
          </w:p>
          <w:p w14:paraId="3F44330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картинок, иллюстраций в детских книгах, репродукций, предметов окружающей действительности;</w:t>
            </w:r>
          </w:p>
          <w:p w14:paraId="3B1947F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Игры, хороводы </w:t>
            </w:r>
          </w:p>
          <w:p w14:paraId="2E7E71F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Празднование дней рождения</w:t>
            </w:r>
          </w:p>
        </w:tc>
        <w:tc>
          <w:tcPr>
            <w:tcW w:w="2691" w:type="dxa"/>
          </w:tcPr>
          <w:p w14:paraId="57E007C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Слушанье музыки</w:t>
            </w:r>
          </w:p>
          <w:p w14:paraId="0E04E7D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Музыкальные упражнения, пляски, игры</w:t>
            </w:r>
          </w:p>
          <w:p w14:paraId="1CD0838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 на металлофоне</w:t>
            </w:r>
          </w:p>
          <w:p w14:paraId="709BE24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Парные танцы, импровизация на музыкальную тему</w:t>
            </w:r>
          </w:p>
          <w:p w14:paraId="05892FD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Использование музыки: </w:t>
            </w:r>
          </w:p>
          <w:p w14:paraId="2A1D901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 утренней гимнастике и физкультурных занятиях;</w:t>
            </w:r>
          </w:p>
          <w:p w14:paraId="0FC6CF0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на музыкальных занятиях;</w:t>
            </w:r>
          </w:p>
          <w:p w14:paraId="07E9F2B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во время умывания</w:t>
            </w:r>
          </w:p>
          <w:p w14:paraId="64A0C66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в продуктивных видах деятельности</w:t>
            </w:r>
          </w:p>
          <w:p w14:paraId="288F448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во время прогулки (в теплое время) </w:t>
            </w:r>
          </w:p>
          <w:p w14:paraId="6A7D2C2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в сюжетно-ролевых играх</w:t>
            </w:r>
          </w:p>
          <w:p w14:paraId="3D83D52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перед дневным сном</w:t>
            </w:r>
          </w:p>
          <w:p w14:paraId="598BA88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при пробуждении</w:t>
            </w:r>
          </w:p>
          <w:p w14:paraId="3B5D07D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на праздниках и развлечениях</w:t>
            </w:r>
          </w:p>
        </w:tc>
        <w:tc>
          <w:tcPr>
            <w:tcW w:w="2415" w:type="dxa"/>
          </w:tcPr>
          <w:p w14:paraId="5EB628D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на музыкальных инструментах</w:t>
            </w:r>
          </w:p>
          <w:p w14:paraId="66E310B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 разных художников</w:t>
            </w:r>
          </w:p>
          <w:p w14:paraId="4363325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 ролевая игра</w:t>
            </w:r>
          </w:p>
          <w:p w14:paraId="398FD01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Импровизация танцевальных движений в образах животных,</w:t>
            </w:r>
          </w:p>
          <w:p w14:paraId="222C7C5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Концерты-импровизации. экспериментирование со звуками,</w:t>
            </w:r>
          </w:p>
          <w:p w14:paraId="10FE98B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Музыкально-дидактические игры</w:t>
            </w:r>
          </w:p>
        </w:tc>
      </w:tr>
      <w:tr w14:paraId="4C6F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376" w:type="dxa"/>
            <w:gridSpan w:val="2"/>
          </w:tcPr>
          <w:p w14:paraId="144D1106">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Театрализованная деятельность</w:t>
            </w:r>
          </w:p>
        </w:tc>
        <w:tc>
          <w:tcPr>
            <w:tcW w:w="3258" w:type="dxa"/>
            <w:gridSpan w:val="3"/>
          </w:tcPr>
          <w:p w14:paraId="097B04F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Театр всех видов</w:t>
            </w:r>
          </w:p>
          <w:p w14:paraId="635A6EB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ситуации</w:t>
            </w:r>
          </w:p>
          <w:p w14:paraId="2833A82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Беседа </w:t>
            </w:r>
          </w:p>
          <w:p w14:paraId="3D4996E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Постановка спектаклей</w:t>
            </w:r>
          </w:p>
          <w:p w14:paraId="5577CC1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Подготовка атрибутов</w:t>
            </w:r>
          </w:p>
          <w:p w14:paraId="60368F5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Игры драматизации, инсценированные </w:t>
            </w:r>
          </w:p>
        </w:tc>
        <w:tc>
          <w:tcPr>
            <w:tcW w:w="2691" w:type="dxa"/>
          </w:tcPr>
          <w:p w14:paraId="4E0B404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Разыгрывание простых сюжетов из сказок или бытовые ситуации при помощи игрушек.</w:t>
            </w:r>
          </w:p>
          <w:p w14:paraId="6C4124A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театрализованной игрушкой</w:t>
            </w:r>
          </w:p>
          <w:p w14:paraId="691DE21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 путешествие</w:t>
            </w:r>
          </w:p>
        </w:tc>
        <w:tc>
          <w:tcPr>
            <w:tcW w:w="2415" w:type="dxa"/>
          </w:tcPr>
          <w:p w14:paraId="2F11CF0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Пальчиковый театр</w:t>
            </w:r>
          </w:p>
          <w:p w14:paraId="22E1BC4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Сюжетно-ролевая игра</w:t>
            </w:r>
          </w:p>
          <w:p w14:paraId="3B3C2A6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 импровизация,</w:t>
            </w:r>
          </w:p>
          <w:p w14:paraId="2FC2B1E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Игра драматизация </w:t>
            </w:r>
          </w:p>
          <w:p w14:paraId="10E1F0C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Кукольный театр</w:t>
            </w:r>
          </w:p>
        </w:tc>
      </w:tr>
      <w:tr w14:paraId="42E0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376" w:type="dxa"/>
            <w:gridSpan w:val="2"/>
          </w:tcPr>
          <w:p w14:paraId="7A781A4A">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Культурно -досуговая деятельность</w:t>
            </w:r>
          </w:p>
        </w:tc>
        <w:tc>
          <w:tcPr>
            <w:tcW w:w="3258" w:type="dxa"/>
            <w:gridSpan w:val="3"/>
          </w:tcPr>
          <w:p w14:paraId="3792ECC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Развлечение</w:t>
            </w:r>
          </w:p>
          <w:p w14:paraId="06E6BE3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Досуг</w:t>
            </w:r>
          </w:p>
          <w:p w14:paraId="625F7AC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Праздники</w:t>
            </w:r>
          </w:p>
          <w:p w14:paraId="0408E90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p w14:paraId="61DB100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Беседы </w:t>
            </w:r>
          </w:p>
          <w:p w14:paraId="64D42D2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Событийные мероприятия</w:t>
            </w:r>
          </w:p>
        </w:tc>
        <w:tc>
          <w:tcPr>
            <w:tcW w:w="2691" w:type="dxa"/>
          </w:tcPr>
          <w:p w14:paraId="58BB89B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спектакль</w:t>
            </w:r>
          </w:p>
          <w:p w14:paraId="0AA1110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Театрализованное развлечение</w:t>
            </w:r>
          </w:p>
          <w:p w14:paraId="2A04411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Физкультурный досуг</w:t>
            </w:r>
          </w:p>
          <w:p w14:paraId="5A812F0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Настольный театр</w:t>
            </w:r>
          </w:p>
          <w:p w14:paraId="757C8F1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Зачитывание стихотворений</w:t>
            </w:r>
          </w:p>
          <w:p w14:paraId="251DC19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Проблемные ситуации</w:t>
            </w:r>
          </w:p>
          <w:p w14:paraId="218DCE9B">
            <w:pPr>
              <w:spacing w:after="0" w:line="240" w:lineRule="auto"/>
              <w:rPr>
                <w:rFonts w:ascii="Times New Roman" w:hAnsi="Times New Roman" w:eastAsia="Calibri" w:cs="Times New Roman"/>
                <w:sz w:val="24"/>
                <w:szCs w:val="24"/>
                <w:lang w:eastAsia="ru-RU"/>
              </w:rPr>
            </w:pPr>
          </w:p>
        </w:tc>
        <w:tc>
          <w:tcPr>
            <w:tcW w:w="2415" w:type="dxa"/>
          </w:tcPr>
          <w:p w14:paraId="3C52043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Выставки</w:t>
            </w:r>
          </w:p>
          <w:p w14:paraId="4EDDA6E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фотовыставки</w:t>
            </w:r>
          </w:p>
          <w:p w14:paraId="147AA25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Театральные костюмы, книжки, ширмы, маски</w:t>
            </w:r>
          </w:p>
          <w:p w14:paraId="54C094C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Портреты детских писателей</w:t>
            </w:r>
          </w:p>
          <w:p w14:paraId="073E46F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малой и быстрой подвижности</w:t>
            </w:r>
          </w:p>
          <w:p w14:paraId="2A6FBBD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Настольные игры</w:t>
            </w:r>
          </w:p>
        </w:tc>
      </w:tr>
      <w:tr w14:paraId="23C0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40" w:type="dxa"/>
            <w:gridSpan w:val="7"/>
          </w:tcPr>
          <w:p w14:paraId="0512F146">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6 до 7 лет</w:t>
            </w:r>
          </w:p>
        </w:tc>
      </w:tr>
      <w:tr w14:paraId="2207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376" w:type="dxa"/>
            <w:gridSpan w:val="2"/>
          </w:tcPr>
          <w:p w14:paraId="26739ADF">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Приобщение к искусству </w:t>
            </w:r>
          </w:p>
        </w:tc>
        <w:tc>
          <w:tcPr>
            <w:tcW w:w="3258" w:type="dxa"/>
            <w:gridSpan w:val="3"/>
          </w:tcPr>
          <w:p w14:paraId="289EBDE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репродукций, скульптур, предметы прикладного искусства</w:t>
            </w:r>
          </w:p>
          <w:p w14:paraId="3485A1F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Слушание классической музыки, литературных произведений</w:t>
            </w:r>
          </w:p>
          <w:p w14:paraId="18166C2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Посещение музеев, театров</w:t>
            </w:r>
          </w:p>
          <w:p w14:paraId="424FC0E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Экскурсии</w:t>
            </w:r>
          </w:p>
          <w:p w14:paraId="6C20BCF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Народные праздники</w:t>
            </w:r>
          </w:p>
          <w:p w14:paraId="30EEF17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Выставки</w:t>
            </w:r>
          </w:p>
        </w:tc>
        <w:tc>
          <w:tcPr>
            <w:tcW w:w="2696" w:type="dxa"/>
          </w:tcPr>
          <w:p w14:paraId="0C8FE8E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иллюстраций, альбомов, репродукций</w:t>
            </w:r>
          </w:p>
          <w:p w14:paraId="58CBDE1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Инсценирование песен</w:t>
            </w:r>
          </w:p>
          <w:p w14:paraId="56F6D48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танцевального творчества,</w:t>
            </w:r>
          </w:p>
          <w:p w14:paraId="609C40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Импровизация образов сказочных животных и птиц</w:t>
            </w:r>
          </w:p>
          <w:p w14:paraId="229D14E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Празднование дней рождения</w:t>
            </w:r>
          </w:p>
        </w:tc>
        <w:tc>
          <w:tcPr>
            <w:tcW w:w="2410" w:type="dxa"/>
          </w:tcPr>
          <w:p w14:paraId="6FFAC94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Выставки</w:t>
            </w:r>
          </w:p>
          <w:p w14:paraId="6BBDCA3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Посещения музея</w:t>
            </w:r>
          </w:p>
          <w:p w14:paraId="639AFD5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Театра, цирка совместно с родителями</w:t>
            </w:r>
          </w:p>
          <w:p w14:paraId="683692A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w:t>
            </w:r>
          </w:p>
        </w:tc>
      </w:tr>
      <w:tr w14:paraId="6D5E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376" w:type="dxa"/>
            <w:gridSpan w:val="2"/>
          </w:tcPr>
          <w:p w14:paraId="237323DF">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Изобразительная деятельность</w:t>
            </w:r>
          </w:p>
        </w:tc>
        <w:tc>
          <w:tcPr>
            <w:tcW w:w="3258" w:type="dxa"/>
            <w:gridSpan w:val="3"/>
          </w:tcPr>
          <w:p w14:paraId="500855F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Предметное,  сюжетное, декоративное рисование,</w:t>
            </w:r>
          </w:p>
          <w:p w14:paraId="53B8ECB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Лепка, в том числе декоративная; аппликация, прикладное творчество, народное</w:t>
            </w:r>
          </w:p>
          <w:p w14:paraId="70584B4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Знакомство с работами художников, мастеров</w:t>
            </w:r>
          </w:p>
          <w:p w14:paraId="620C450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Выставки </w:t>
            </w:r>
          </w:p>
          <w:p w14:paraId="68F8E2A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Беседа</w:t>
            </w:r>
          </w:p>
          <w:p w14:paraId="1059667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 с материалом</w:t>
            </w:r>
          </w:p>
          <w:p w14:paraId="3AF350A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Интегрированные занятия</w:t>
            </w:r>
          </w:p>
          <w:p w14:paraId="3C214B6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278423F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Художественный досуг</w:t>
            </w:r>
          </w:p>
          <w:p w14:paraId="68D81B5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Конкурсы </w:t>
            </w:r>
          </w:p>
        </w:tc>
        <w:tc>
          <w:tcPr>
            <w:tcW w:w="2696" w:type="dxa"/>
          </w:tcPr>
          <w:p w14:paraId="66E1F50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Слушанье русской народной музыки и русского фольклора</w:t>
            </w:r>
          </w:p>
          <w:p w14:paraId="1E606EA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Художественная графика</w:t>
            </w:r>
          </w:p>
          <w:p w14:paraId="5AE57BC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Народные промыслы</w:t>
            </w:r>
          </w:p>
          <w:p w14:paraId="3D0ACA7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Памятники архитектуры</w:t>
            </w:r>
          </w:p>
        </w:tc>
        <w:tc>
          <w:tcPr>
            <w:tcW w:w="2410" w:type="dxa"/>
          </w:tcPr>
          <w:p w14:paraId="470F07C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w:t>
            </w:r>
          </w:p>
          <w:p w14:paraId="0BB88A6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иллюстраций</w:t>
            </w:r>
          </w:p>
          <w:p w14:paraId="0CAD4C9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украшение предметов</w:t>
            </w:r>
          </w:p>
          <w:p w14:paraId="575BF7D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составление композиций</w:t>
            </w:r>
          </w:p>
          <w:p w14:paraId="7E044DA4">
            <w:pPr>
              <w:spacing w:after="0" w:line="240" w:lineRule="auto"/>
              <w:rPr>
                <w:rFonts w:ascii="Times New Roman" w:hAnsi="Times New Roman" w:eastAsia="Calibri" w:cs="Times New Roman"/>
                <w:sz w:val="24"/>
                <w:szCs w:val="24"/>
                <w:lang w:eastAsia="ru-RU"/>
              </w:rPr>
            </w:pPr>
          </w:p>
        </w:tc>
      </w:tr>
      <w:tr w14:paraId="1F06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2376" w:type="dxa"/>
            <w:gridSpan w:val="2"/>
          </w:tcPr>
          <w:p w14:paraId="1A31E1C0">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Конструктивная деятельность</w:t>
            </w:r>
          </w:p>
        </w:tc>
        <w:tc>
          <w:tcPr>
            <w:tcW w:w="3258" w:type="dxa"/>
            <w:gridSpan w:val="3"/>
          </w:tcPr>
          <w:p w14:paraId="7051110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Моделирование</w:t>
            </w:r>
          </w:p>
          <w:p w14:paraId="7CD094A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Наблюдение</w:t>
            </w:r>
          </w:p>
          <w:p w14:paraId="7550565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Беседа</w:t>
            </w:r>
          </w:p>
          <w:p w14:paraId="4A37EEE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Конструирование </w:t>
            </w:r>
          </w:p>
          <w:p w14:paraId="2C9610A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Конструктивные </w:t>
            </w:r>
          </w:p>
          <w:p w14:paraId="643892B7">
            <w:pPr>
              <w:spacing w:after="0" w:line="240" w:lineRule="auto"/>
              <w:rPr>
                <w:rFonts w:ascii="Times New Roman" w:hAnsi="Times New Roman" w:eastAsia="Calibri" w:cs="Times New Roman"/>
                <w:sz w:val="24"/>
                <w:szCs w:val="24"/>
                <w:lang w:eastAsia="ru-RU"/>
              </w:rPr>
            </w:pPr>
          </w:p>
        </w:tc>
        <w:tc>
          <w:tcPr>
            <w:tcW w:w="2696" w:type="dxa"/>
          </w:tcPr>
          <w:p w14:paraId="2E506A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Конструирование из строительного материала</w:t>
            </w:r>
          </w:p>
          <w:p w14:paraId="154D839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оригами</w:t>
            </w:r>
          </w:p>
          <w:p w14:paraId="068BDE8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Постройки по памяти</w:t>
            </w:r>
          </w:p>
          <w:p w14:paraId="59B11D3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Моделирование работ по схеме;</w:t>
            </w:r>
          </w:p>
          <w:p w14:paraId="7FAF8B2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Сооружать различные конструкции;</w:t>
            </w:r>
          </w:p>
        </w:tc>
        <w:tc>
          <w:tcPr>
            <w:tcW w:w="2410" w:type="dxa"/>
          </w:tcPr>
          <w:p w14:paraId="788263D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фотогалерея</w:t>
            </w:r>
          </w:p>
          <w:p w14:paraId="0F81F4F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графических фотографий;</w:t>
            </w:r>
          </w:p>
          <w:p w14:paraId="44874FF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Дидактическая игра</w:t>
            </w:r>
          </w:p>
          <w:p w14:paraId="09325D0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Зимние игры;</w:t>
            </w:r>
          </w:p>
        </w:tc>
      </w:tr>
      <w:tr w14:paraId="228E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2376" w:type="dxa"/>
            <w:gridSpan w:val="2"/>
          </w:tcPr>
          <w:p w14:paraId="32BAFB2E">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Музыкальная деятельность</w:t>
            </w:r>
          </w:p>
        </w:tc>
        <w:tc>
          <w:tcPr>
            <w:tcW w:w="3258" w:type="dxa"/>
            <w:gridSpan w:val="3"/>
          </w:tcPr>
          <w:p w14:paraId="200A38C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Слушание, пение, песенное творчество,</w:t>
            </w:r>
          </w:p>
          <w:p w14:paraId="4DAF346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Музыкально-ритмические движения,</w:t>
            </w:r>
          </w:p>
          <w:p w14:paraId="1AFC2ED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Музыкально-игровое и танцевальное творчество, </w:t>
            </w:r>
          </w:p>
          <w:p w14:paraId="48D67BD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 на детских музыкальных инструментах</w:t>
            </w:r>
          </w:p>
          <w:p w14:paraId="24C0498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Беседы с детьми о музыке</w:t>
            </w:r>
          </w:p>
          <w:p w14:paraId="582B4BD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Праздники и развлечения</w:t>
            </w:r>
          </w:p>
        </w:tc>
        <w:tc>
          <w:tcPr>
            <w:tcW w:w="2696" w:type="dxa"/>
          </w:tcPr>
          <w:p w14:paraId="1375658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 время утренней гимнастики, прогулки, при пробуждении, укладывании на сон</w:t>
            </w:r>
          </w:p>
          <w:p w14:paraId="538E8F2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Сюжетно-ролевые игры</w:t>
            </w:r>
          </w:p>
          <w:p w14:paraId="429AB0B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Подпевание и пение</w:t>
            </w:r>
          </w:p>
          <w:p w14:paraId="3CFB976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и пляска</w:t>
            </w:r>
          </w:p>
          <w:p w14:paraId="355E3C2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 дидактические игры</w:t>
            </w:r>
          </w:p>
          <w:p w14:paraId="12E6E7E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Слушания музыки</w:t>
            </w:r>
          </w:p>
          <w:p w14:paraId="4D5F0D6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Хороводы </w:t>
            </w:r>
          </w:p>
        </w:tc>
        <w:tc>
          <w:tcPr>
            <w:tcW w:w="2410" w:type="dxa"/>
          </w:tcPr>
          <w:p w14:paraId="750368F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Игра на детских музыкальных инструментах</w:t>
            </w:r>
          </w:p>
          <w:p w14:paraId="4FEAFCC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Импровизация мелодий</w:t>
            </w:r>
          </w:p>
          <w:p w14:paraId="1883813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Пение</w:t>
            </w:r>
          </w:p>
        </w:tc>
      </w:tr>
      <w:tr w14:paraId="05B7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2376" w:type="dxa"/>
            <w:gridSpan w:val="2"/>
          </w:tcPr>
          <w:p w14:paraId="6C5CB1DE">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Театрализованная деятельность</w:t>
            </w:r>
          </w:p>
        </w:tc>
        <w:tc>
          <w:tcPr>
            <w:tcW w:w="3258" w:type="dxa"/>
            <w:gridSpan w:val="3"/>
          </w:tcPr>
          <w:p w14:paraId="2A69454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Кукольный театр</w:t>
            </w:r>
          </w:p>
          <w:p w14:paraId="1643EE9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Театральные постановки</w:t>
            </w:r>
          </w:p>
          <w:p w14:paraId="1D6ACD3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Спектакли, сценки</w:t>
            </w:r>
          </w:p>
        </w:tc>
        <w:tc>
          <w:tcPr>
            <w:tcW w:w="2696" w:type="dxa"/>
          </w:tcPr>
          <w:p w14:paraId="5C4FF75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драматизации</w:t>
            </w:r>
          </w:p>
          <w:p w14:paraId="51BFAE2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Сюжетно-ролевая игра </w:t>
            </w:r>
          </w:p>
          <w:p w14:paraId="4365925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Инсценирование содержание песен, хороводов,</w:t>
            </w:r>
          </w:p>
          <w:p w14:paraId="0F601B7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Танцевальная импровизация</w:t>
            </w:r>
          </w:p>
        </w:tc>
        <w:tc>
          <w:tcPr>
            <w:tcW w:w="2410" w:type="dxa"/>
          </w:tcPr>
          <w:p w14:paraId="08539E3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Посещение детских музыкальных театров</w:t>
            </w:r>
          </w:p>
          <w:p w14:paraId="65E9E63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Театрализованные представления,</w:t>
            </w:r>
          </w:p>
          <w:p w14:paraId="78B4C6F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Шумовой оркестр</w:t>
            </w:r>
          </w:p>
        </w:tc>
      </w:tr>
      <w:tr w14:paraId="5D77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2376" w:type="dxa"/>
            <w:gridSpan w:val="2"/>
          </w:tcPr>
          <w:p w14:paraId="34FC4E7C">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Культурно-досуговая деятельность</w:t>
            </w:r>
          </w:p>
        </w:tc>
        <w:tc>
          <w:tcPr>
            <w:tcW w:w="3258" w:type="dxa"/>
            <w:gridSpan w:val="3"/>
          </w:tcPr>
          <w:p w14:paraId="6800AE3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Праздники </w:t>
            </w:r>
          </w:p>
          <w:p w14:paraId="6CD6583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Развлечения </w:t>
            </w:r>
          </w:p>
          <w:p w14:paraId="4387625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театрализованные представления </w:t>
            </w:r>
          </w:p>
          <w:p w14:paraId="20BB7D2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Музыкальные занятия</w:t>
            </w:r>
          </w:p>
          <w:p w14:paraId="6C01FC5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Событийные мероприятия</w:t>
            </w:r>
          </w:p>
          <w:p w14:paraId="4FD8D69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Беседа </w:t>
            </w:r>
          </w:p>
        </w:tc>
        <w:tc>
          <w:tcPr>
            <w:tcW w:w="2696" w:type="dxa"/>
          </w:tcPr>
          <w:p w14:paraId="54A2313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 музыкальных занятиях</w:t>
            </w:r>
          </w:p>
          <w:p w14:paraId="34496F4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 время прогулки</w:t>
            </w:r>
          </w:p>
          <w:p w14:paraId="58240C8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сюжетно ролевых играх</w:t>
            </w:r>
          </w:p>
          <w:p w14:paraId="3F45C3A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 праздниках и развлечениях</w:t>
            </w:r>
          </w:p>
        </w:tc>
        <w:tc>
          <w:tcPr>
            <w:tcW w:w="2410" w:type="dxa"/>
          </w:tcPr>
          <w:p w14:paraId="3004647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Просмотр театра оперы и балета</w:t>
            </w:r>
          </w:p>
          <w:p w14:paraId="46BBF22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Просмотр кинофильмов,</w:t>
            </w:r>
          </w:p>
          <w:p w14:paraId="230732E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мультфильмов</w:t>
            </w:r>
          </w:p>
        </w:tc>
      </w:tr>
    </w:tbl>
    <w:p w14:paraId="11E3B95B">
      <w:pPr>
        <w:spacing w:after="0" w:line="240" w:lineRule="auto"/>
        <w:jc w:val="center"/>
        <w:rPr>
          <w:rFonts w:ascii="Times New Roman" w:hAnsi="Times New Roman" w:eastAsia="Times New Roman" w:cs="Times New Roman"/>
          <w:b/>
          <w:color w:val="FF0000"/>
          <w:sz w:val="24"/>
          <w:szCs w:val="24"/>
          <w:lang w:eastAsia="ru-RU"/>
        </w:rPr>
      </w:pPr>
    </w:p>
    <w:p w14:paraId="1481AC81">
      <w:pPr>
        <w:spacing w:after="0" w:line="240" w:lineRule="auto"/>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2.2.5. ФОРМЫ ОРГАНИЗАЦИИ РАБОТЫ С ДЕТЬМИ ПО</w:t>
      </w:r>
      <w:r>
        <w:rPr>
          <w:rFonts w:ascii="Times New Roman" w:hAnsi="Times New Roman" w:eastAsia="Times New Roman" w:cs="Times New Roman"/>
          <w:b/>
          <w:i/>
          <w:sz w:val="24"/>
          <w:szCs w:val="24"/>
          <w:lang w:eastAsia="ru-RU"/>
        </w:rPr>
        <w:t xml:space="preserve"> </w:t>
      </w:r>
      <w:r>
        <w:rPr>
          <w:rFonts w:ascii="Times New Roman" w:hAnsi="Times New Roman" w:eastAsia="Times New Roman" w:cs="Times New Roman"/>
          <w:b/>
          <w:sz w:val="24"/>
          <w:szCs w:val="24"/>
          <w:lang w:eastAsia="ru-RU"/>
        </w:rPr>
        <w:t>ОБРАЗОВАТЕЛЬНОЙ ОБЛАСТИ «ФИЗИЧЕСКОЕ РАЗВИТИЕ»</w:t>
      </w:r>
    </w:p>
    <w:p w14:paraId="0472A5DA">
      <w:pPr>
        <w:spacing w:after="0" w:line="240" w:lineRule="auto"/>
        <w:jc w:val="center"/>
        <w:rPr>
          <w:rFonts w:ascii="Times New Roman" w:hAnsi="Times New Roman" w:eastAsia="Times New Roman" w:cs="Times New Roman"/>
          <w:b/>
          <w:color w:val="002060"/>
          <w:sz w:val="24"/>
          <w:szCs w:val="24"/>
          <w:lang w:eastAsia="ru-RU"/>
        </w:rPr>
      </w:pPr>
    </w:p>
    <w:tbl>
      <w:tblPr>
        <w:tblStyle w:val="164"/>
        <w:tblW w:w="107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3096"/>
        <w:gridCol w:w="448"/>
        <w:gridCol w:w="2835"/>
        <w:gridCol w:w="2127"/>
      </w:tblGrid>
      <w:tr w14:paraId="66E7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2269" w:type="dxa"/>
          </w:tcPr>
          <w:p w14:paraId="3F5739CA">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Содержание </w:t>
            </w:r>
          </w:p>
        </w:tc>
        <w:tc>
          <w:tcPr>
            <w:tcW w:w="3096" w:type="dxa"/>
          </w:tcPr>
          <w:p w14:paraId="450E1D9B">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Совместная деятельность</w:t>
            </w:r>
          </w:p>
        </w:tc>
        <w:tc>
          <w:tcPr>
            <w:tcW w:w="3283" w:type="dxa"/>
            <w:gridSpan w:val="2"/>
          </w:tcPr>
          <w:p w14:paraId="2497AC86">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Образовательная деятельность, реализуемая в ходе режимных моментов </w:t>
            </w:r>
          </w:p>
        </w:tc>
        <w:tc>
          <w:tcPr>
            <w:tcW w:w="2126" w:type="dxa"/>
          </w:tcPr>
          <w:p w14:paraId="5C7EE026">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Самостоятельная деятельность </w:t>
            </w:r>
          </w:p>
        </w:tc>
      </w:tr>
      <w:tr w14:paraId="5609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10774" w:type="dxa"/>
            <w:gridSpan w:val="5"/>
          </w:tcPr>
          <w:p w14:paraId="626B08D0">
            <w:pPr>
              <w:spacing w:after="0" w:line="240" w:lineRule="auto"/>
              <w:jc w:val="center"/>
              <w:rPr>
                <w:rFonts w:ascii="Times New Roman" w:hAnsi="Times New Roman" w:eastAsia="Times New Roman" w:cs="Times New Roman"/>
                <w:i/>
                <w:color w:val="FF0000"/>
                <w:sz w:val="24"/>
                <w:szCs w:val="24"/>
                <w:u w:val="single"/>
                <w:lang w:eastAsia="ru-RU"/>
              </w:rPr>
            </w:pPr>
            <w:r>
              <w:rPr>
                <w:rFonts w:ascii="Times New Roman" w:hAnsi="Times New Roman" w:eastAsia="Times New Roman" w:cs="Times New Roman"/>
                <w:i/>
                <w:sz w:val="24"/>
                <w:szCs w:val="24"/>
                <w:u w:val="single"/>
                <w:lang w:eastAsia="ru-RU"/>
              </w:rPr>
              <w:t>От 2 до 3 лет</w:t>
            </w:r>
          </w:p>
        </w:tc>
      </w:tr>
      <w:tr w14:paraId="32B5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6EB0C55">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eastAsia="Calibri" w:cs="Times New Roman"/>
                <w:b/>
                <w:sz w:val="24"/>
                <w:szCs w:val="24"/>
                <w:lang w:eastAsia="ru-RU"/>
              </w:rPr>
              <w:t>Основная гимнастика (ОВД, ОРУ)</w:t>
            </w:r>
          </w:p>
        </w:tc>
        <w:tc>
          <w:tcPr>
            <w:tcW w:w="3096" w:type="dxa"/>
          </w:tcPr>
          <w:p w14:paraId="4C35A7B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Занятие по физической культуре (проводит воспитатель).</w:t>
            </w:r>
          </w:p>
          <w:p w14:paraId="7B2A45D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Физминутки</w:t>
            </w:r>
          </w:p>
          <w:p w14:paraId="36740F6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Динамические паузы</w:t>
            </w:r>
          </w:p>
          <w:p w14:paraId="1356537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Обучающие игры по инициативе воспитателя</w:t>
            </w:r>
          </w:p>
          <w:p w14:paraId="7BF5A94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Развлечения </w:t>
            </w:r>
          </w:p>
          <w:p w14:paraId="369A2DF2">
            <w:pPr>
              <w:spacing w:after="0" w:line="240" w:lineRule="auto"/>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 xml:space="preserve">Подвижные игры </w:t>
            </w:r>
          </w:p>
        </w:tc>
        <w:tc>
          <w:tcPr>
            <w:tcW w:w="3283" w:type="dxa"/>
            <w:gridSpan w:val="2"/>
          </w:tcPr>
          <w:p w14:paraId="6C313E9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Индивидуальная работа по развитию движений утром, на прогулке</w:t>
            </w:r>
          </w:p>
          <w:p w14:paraId="706C338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упражнения</w:t>
            </w:r>
          </w:p>
          <w:p w14:paraId="5B95BA6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Утренняя гимнастика</w:t>
            </w:r>
          </w:p>
          <w:p w14:paraId="7115B13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Подражательные движения</w:t>
            </w:r>
          </w:p>
          <w:p w14:paraId="1315CAE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Подвижная игра большой и малой подвижности</w:t>
            </w:r>
          </w:p>
          <w:p w14:paraId="0FADE34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Гимнастика после дневного сна:</w:t>
            </w:r>
          </w:p>
          <w:p w14:paraId="77CD8FDB">
            <w:pPr>
              <w:spacing w:after="0" w:line="240" w:lineRule="auto"/>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Коррекционные упражнения.</w:t>
            </w:r>
          </w:p>
        </w:tc>
        <w:tc>
          <w:tcPr>
            <w:tcW w:w="2126" w:type="dxa"/>
          </w:tcPr>
          <w:p w14:paraId="33C328C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Игровое упражнение Подражательные движения</w:t>
            </w:r>
          </w:p>
          <w:p w14:paraId="65DA59B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Сюжетно-отобразительные игры</w:t>
            </w:r>
          </w:p>
          <w:p w14:paraId="7ABF056A">
            <w:pPr>
              <w:spacing w:after="0" w:line="240" w:lineRule="auto"/>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 xml:space="preserve">Музыкально-ритмические </w:t>
            </w:r>
          </w:p>
        </w:tc>
      </w:tr>
      <w:tr w14:paraId="422A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3BF2F0F">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Подвижные игры</w:t>
            </w:r>
          </w:p>
        </w:tc>
        <w:tc>
          <w:tcPr>
            <w:tcW w:w="3096" w:type="dxa"/>
          </w:tcPr>
          <w:p w14:paraId="194228D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разных видов подвижности</w:t>
            </w:r>
          </w:p>
          <w:p w14:paraId="7CF97BB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Имитационные упражнения</w:t>
            </w:r>
          </w:p>
          <w:p w14:paraId="6D26BA3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Сюжетные игра</w:t>
            </w:r>
          </w:p>
          <w:p w14:paraId="0367580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Упражнения с предметами</w:t>
            </w:r>
          </w:p>
        </w:tc>
        <w:tc>
          <w:tcPr>
            <w:tcW w:w="3283" w:type="dxa"/>
            <w:gridSpan w:val="2"/>
          </w:tcPr>
          <w:p w14:paraId="685D5C0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Утренняя гимнастика </w:t>
            </w:r>
          </w:p>
          <w:p w14:paraId="397F714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на прогулках</w:t>
            </w:r>
          </w:p>
          <w:p w14:paraId="3373E31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музыкально-ритмические упражнения</w:t>
            </w:r>
          </w:p>
        </w:tc>
        <w:tc>
          <w:tcPr>
            <w:tcW w:w="2126" w:type="dxa"/>
          </w:tcPr>
          <w:p w14:paraId="08693F5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Самостоятельные подражательные движения (персонажам)</w:t>
            </w:r>
          </w:p>
        </w:tc>
      </w:tr>
      <w:tr w14:paraId="4D10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147F92E">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Формирование основ ЗОЖ</w:t>
            </w:r>
          </w:p>
        </w:tc>
        <w:tc>
          <w:tcPr>
            <w:tcW w:w="3096" w:type="dxa"/>
          </w:tcPr>
          <w:p w14:paraId="1E38722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Закаливающие процедуры</w:t>
            </w:r>
          </w:p>
        </w:tc>
        <w:tc>
          <w:tcPr>
            <w:tcW w:w="3283" w:type="dxa"/>
            <w:gridSpan w:val="2"/>
          </w:tcPr>
          <w:p w14:paraId="3D7C453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Культурно-гигиенические навыки</w:t>
            </w:r>
          </w:p>
        </w:tc>
        <w:tc>
          <w:tcPr>
            <w:tcW w:w="2126" w:type="dxa"/>
          </w:tcPr>
          <w:p w14:paraId="43D26AC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Самостоятельное выполнение КГН</w:t>
            </w:r>
          </w:p>
        </w:tc>
      </w:tr>
      <w:tr w14:paraId="68B6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343C4F5D">
            <w:pPr>
              <w:spacing w:after="0" w:line="240" w:lineRule="auto"/>
              <w:jc w:val="center"/>
              <w:rPr>
                <w:rFonts w:ascii="Times New Roman" w:hAnsi="Times New Roman" w:eastAsia="Calibri" w:cs="Times New Roman"/>
                <w:i/>
                <w:color w:val="FF0000"/>
                <w:sz w:val="24"/>
                <w:szCs w:val="24"/>
                <w:u w:val="single"/>
                <w:lang w:eastAsia="ru-RU"/>
              </w:rPr>
            </w:pPr>
            <w:r>
              <w:rPr>
                <w:rFonts w:ascii="Times New Roman" w:hAnsi="Times New Roman" w:eastAsia="Calibri" w:cs="Times New Roman"/>
                <w:i/>
                <w:sz w:val="24"/>
                <w:szCs w:val="24"/>
                <w:u w:val="single"/>
                <w:lang w:eastAsia="ru-RU"/>
              </w:rPr>
              <w:t>От 3 до 4 лет</w:t>
            </w:r>
          </w:p>
        </w:tc>
      </w:tr>
      <w:tr w14:paraId="1288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C7C76B2">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eastAsia="Calibri" w:cs="Times New Roman"/>
                <w:b/>
                <w:sz w:val="24"/>
                <w:szCs w:val="24"/>
                <w:lang w:eastAsia="ru-RU"/>
              </w:rPr>
              <w:t>Основная гимнастика (ОВД, ОРУ)</w:t>
            </w:r>
          </w:p>
        </w:tc>
        <w:tc>
          <w:tcPr>
            <w:tcW w:w="3096" w:type="dxa"/>
          </w:tcPr>
          <w:p w14:paraId="7008DCB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строевые упражнения</w:t>
            </w:r>
          </w:p>
          <w:p w14:paraId="1DC3119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общеразвивающие, музыкально-ритмические упражнения по показу</w:t>
            </w:r>
          </w:p>
          <w:p w14:paraId="642DCC3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мячом</w:t>
            </w:r>
          </w:p>
          <w:p w14:paraId="19C26E1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Упражнения на равновесия</w:t>
            </w:r>
          </w:p>
          <w:p w14:paraId="31B63E70">
            <w:pPr>
              <w:spacing w:after="0" w:line="240" w:lineRule="auto"/>
              <w:rPr>
                <w:rFonts w:ascii="Times New Roman" w:hAnsi="Times New Roman" w:eastAsia="Calibri" w:cs="Times New Roman"/>
                <w:sz w:val="24"/>
                <w:szCs w:val="24"/>
                <w:lang w:eastAsia="ru-RU"/>
              </w:rPr>
            </w:pPr>
          </w:p>
        </w:tc>
        <w:tc>
          <w:tcPr>
            <w:tcW w:w="3283" w:type="dxa"/>
            <w:gridSpan w:val="2"/>
          </w:tcPr>
          <w:p w14:paraId="4018DE2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Утренняя гимнастика</w:t>
            </w:r>
          </w:p>
          <w:p w14:paraId="411D432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Индивидуальная работа по развитию движений утром, на прогулке</w:t>
            </w:r>
          </w:p>
          <w:p w14:paraId="4E2D52A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упражнения</w:t>
            </w:r>
          </w:p>
          <w:p w14:paraId="6F8E0D7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Подвижная игра большой и малой подвижности</w:t>
            </w:r>
          </w:p>
          <w:p w14:paraId="193918D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Гимнастика после дневного сна:</w:t>
            </w:r>
          </w:p>
          <w:p w14:paraId="44E88B3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Коррекционные упражнения.</w:t>
            </w:r>
          </w:p>
        </w:tc>
        <w:tc>
          <w:tcPr>
            <w:tcW w:w="2126" w:type="dxa"/>
          </w:tcPr>
          <w:p w14:paraId="31EB65F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Игровое упражнение Подражательные движения</w:t>
            </w:r>
          </w:p>
          <w:p w14:paraId="4D18405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Сюжетные игры</w:t>
            </w:r>
          </w:p>
          <w:p w14:paraId="01AE73D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Музыкально-ритмические</w:t>
            </w:r>
          </w:p>
        </w:tc>
      </w:tr>
      <w:tr w14:paraId="5AD3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55E05C17">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Подвижные игры</w:t>
            </w:r>
          </w:p>
        </w:tc>
        <w:tc>
          <w:tcPr>
            <w:tcW w:w="3096" w:type="dxa"/>
          </w:tcPr>
          <w:p w14:paraId="0F5E733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Сюжетные и несюжетные подвижные игры</w:t>
            </w:r>
          </w:p>
        </w:tc>
        <w:tc>
          <w:tcPr>
            <w:tcW w:w="3283" w:type="dxa"/>
            <w:gridSpan w:val="2"/>
          </w:tcPr>
          <w:p w14:paraId="0395924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Утренняя гимнастика </w:t>
            </w:r>
          </w:p>
          <w:p w14:paraId="62C8769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на прогулках</w:t>
            </w:r>
          </w:p>
          <w:p w14:paraId="52701A3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Поощрение </w:t>
            </w:r>
          </w:p>
        </w:tc>
        <w:tc>
          <w:tcPr>
            <w:tcW w:w="2126" w:type="dxa"/>
          </w:tcPr>
          <w:p w14:paraId="5D01D8C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Самостоятельные игры детей</w:t>
            </w:r>
          </w:p>
          <w:p w14:paraId="2338950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Сюжетные игры</w:t>
            </w:r>
          </w:p>
        </w:tc>
      </w:tr>
      <w:tr w14:paraId="59B0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4C699D15">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Спортивные упражнения</w:t>
            </w:r>
          </w:p>
        </w:tc>
        <w:tc>
          <w:tcPr>
            <w:tcW w:w="3096" w:type="dxa"/>
          </w:tcPr>
          <w:p w14:paraId="5D08304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Объяснения </w:t>
            </w:r>
          </w:p>
          <w:p w14:paraId="744B507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заданием</w:t>
            </w:r>
          </w:p>
          <w:p w14:paraId="680AE3A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 показу</w:t>
            </w:r>
          </w:p>
          <w:p w14:paraId="4F4A309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санками (катание с горок, по дорожке)</w:t>
            </w:r>
          </w:p>
          <w:p w14:paraId="0BACFB8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Беседы о спорте</w:t>
            </w:r>
          </w:p>
        </w:tc>
        <w:tc>
          <w:tcPr>
            <w:tcW w:w="3283" w:type="dxa"/>
            <w:gridSpan w:val="2"/>
          </w:tcPr>
          <w:p w14:paraId="6C51C24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на прогулке</w:t>
            </w:r>
          </w:p>
          <w:p w14:paraId="1EAE3F2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w:t>
            </w:r>
          </w:p>
          <w:p w14:paraId="0D468B4A">
            <w:pPr>
              <w:spacing w:after="0" w:line="240" w:lineRule="auto"/>
              <w:rPr>
                <w:rFonts w:ascii="Times New Roman" w:hAnsi="Times New Roman" w:eastAsia="Calibri" w:cs="Times New Roman"/>
                <w:sz w:val="24"/>
                <w:szCs w:val="24"/>
                <w:lang w:eastAsia="ru-RU"/>
              </w:rPr>
            </w:pPr>
          </w:p>
          <w:p w14:paraId="671C828A">
            <w:pPr>
              <w:spacing w:after="0" w:line="240" w:lineRule="auto"/>
              <w:rPr>
                <w:rFonts w:ascii="Times New Roman" w:hAnsi="Times New Roman" w:eastAsia="Calibri" w:cs="Times New Roman"/>
                <w:sz w:val="24"/>
                <w:szCs w:val="24"/>
                <w:lang w:eastAsia="ru-RU"/>
              </w:rPr>
            </w:pPr>
          </w:p>
        </w:tc>
        <w:tc>
          <w:tcPr>
            <w:tcW w:w="2126" w:type="dxa"/>
          </w:tcPr>
          <w:p w14:paraId="1648E8F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Самостоятельное катание на санках, лыжах, велосипеде</w:t>
            </w:r>
          </w:p>
        </w:tc>
      </w:tr>
      <w:tr w14:paraId="15C0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0FB991F5">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Формирование основ ЗОЖ</w:t>
            </w:r>
          </w:p>
        </w:tc>
        <w:tc>
          <w:tcPr>
            <w:tcW w:w="3096" w:type="dxa"/>
          </w:tcPr>
          <w:p w14:paraId="7840A41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Беседы </w:t>
            </w:r>
          </w:p>
          <w:p w14:paraId="5AFF335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44A419C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Поручения </w:t>
            </w:r>
          </w:p>
        </w:tc>
        <w:tc>
          <w:tcPr>
            <w:tcW w:w="3283" w:type="dxa"/>
            <w:gridSpan w:val="2"/>
          </w:tcPr>
          <w:p w14:paraId="1586396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КГН</w:t>
            </w:r>
          </w:p>
          <w:p w14:paraId="21FEFAA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Мнемотаблицы </w:t>
            </w:r>
          </w:p>
        </w:tc>
        <w:tc>
          <w:tcPr>
            <w:tcW w:w="2126" w:type="dxa"/>
          </w:tcPr>
          <w:p w14:paraId="51478E7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Сюжетные игры</w:t>
            </w:r>
          </w:p>
        </w:tc>
      </w:tr>
      <w:tr w14:paraId="0D83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377EB108">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Активный отдых</w:t>
            </w:r>
          </w:p>
        </w:tc>
        <w:tc>
          <w:tcPr>
            <w:tcW w:w="3096" w:type="dxa"/>
          </w:tcPr>
          <w:p w14:paraId="6CAF7D5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Физкультурный досуг</w:t>
            </w:r>
          </w:p>
          <w:p w14:paraId="15D1316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Физкультурные праздники</w:t>
            </w:r>
          </w:p>
          <w:p w14:paraId="33F756F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День здоровья, </w:t>
            </w:r>
          </w:p>
          <w:p w14:paraId="1AE6594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Игры-забавы театрализованные игры</w:t>
            </w:r>
          </w:p>
        </w:tc>
        <w:tc>
          <w:tcPr>
            <w:tcW w:w="3283" w:type="dxa"/>
            <w:gridSpan w:val="2"/>
          </w:tcPr>
          <w:p w14:paraId="1517902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Индивидуальная работа</w:t>
            </w:r>
          </w:p>
          <w:p w14:paraId="158E9DA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Подражательные движения</w:t>
            </w:r>
          </w:p>
          <w:p w14:paraId="0516154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художественных произведений</w:t>
            </w:r>
          </w:p>
        </w:tc>
        <w:tc>
          <w:tcPr>
            <w:tcW w:w="2126" w:type="dxa"/>
          </w:tcPr>
          <w:p w14:paraId="6021676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Сюжетные игры, </w:t>
            </w:r>
          </w:p>
          <w:p w14:paraId="4776D19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Дни рождения</w:t>
            </w:r>
          </w:p>
        </w:tc>
      </w:tr>
      <w:tr w14:paraId="36F9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44D1DB3C">
            <w:pPr>
              <w:spacing w:after="0" w:line="240" w:lineRule="auto"/>
              <w:jc w:val="center"/>
              <w:rPr>
                <w:rFonts w:ascii="Times New Roman" w:hAnsi="Times New Roman" w:eastAsia="Calibri" w:cs="Times New Roman"/>
                <w:i/>
                <w:sz w:val="24"/>
                <w:szCs w:val="24"/>
                <w:u w:val="single"/>
                <w:lang w:eastAsia="ru-RU"/>
              </w:rPr>
            </w:pPr>
            <w:r>
              <w:rPr>
                <w:rFonts w:ascii="Times New Roman" w:hAnsi="Times New Roman" w:eastAsia="Calibri" w:cs="Times New Roman"/>
                <w:i/>
                <w:sz w:val="24"/>
                <w:szCs w:val="24"/>
                <w:u w:val="single"/>
                <w:lang w:eastAsia="ru-RU"/>
              </w:rPr>
              <w:t>От 4 до 5 лет</w:t>
            </w:r>
          </w:p>
        </w:tc>
      </w:tr>
      <w:tr w14:paraId="5100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015E30CA">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eastAsia="Calibri" w:cs="Times New Roman"/>
                <w:b/>
                <w:sz w:val="24"/>
                <w:szCs w:val="24"/>
                <w:lang w:eastAsia="ru-RU"/>
              </w:rPr>
              <w:t>Основная гимнастика (ОВД, ОРУ)</w:t>
            </w:r>
          </w:p>
        </w:tc>
        <w:tc>
          <w:tcPr>
            <w:tcW w:w="3096" w:type="dxa"/>
          </w:tcPr>
          <w:p w14:paraId="64527C5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основные движения, </w:t>
            </w:r>
          </w:p>
          <w:p w14:paraId="05828B8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строевые упражнения</w:t>
            </w:r>
          </w:p>
          <w:p w14:paraId="7EAF27E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упражнения на равновесие</w:t>
            </w:r>
          </w:p>
          <w:p w14:paraId="4DF2DEC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музыкально-ритмические упражнения</w:t>
            </w:r>
          </w:p>
          <w:p w14:paraId="6D27945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показ </w:t>
            </w:r>
          </w:p>
        </w:tc>
        <w:tc>
          <w:tcPr>
            <w:tcW w:w="3283" w:type="dxa"/>
            <w:gridSpan w:val="2"/>
          </w:tcPr>
          <w:p w14:paraId="4F19576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Утренняя гимнастика</w:t>
            </w:r>
          </w:p>
          <w:p w14:paraId="5A630B9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Гимнастика после сна, физминутки, </w:t>
            </w:r>
          </w:p>
          <w:p w14:paraId="22460FB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 разного темпа</w:t>
            </w:r>
          </w:p>
          <w:p w14:paraId="6629DB80">
            <w:pPr>
              <w:spacing w:after="0" w:line="240" w:lineRule="auto"/>
              <w:rPr>
                <w:rFonts w:ascii="Times New Roman" w:hAnsi="Times New Roman" w:eastAsia="Calibri" w:cs="Times New Roman"/>
                <w:sz w:val="24"/>
                <w:szCs w:val="24"/>
                <w:lang w:eastAsia="ru-RU"/>
              </w:rPr>
            </w:pPr>
          </w:p>
        </w:tc>
        <w:tc>
          <w:tcPr>
            <w:tcW w:w="2126" w:type="dxa"/>
          </w:tcPr>
          <w:p w14:paraId="15A9FF5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со спортивным инвентарем в уголке и на прогулке</w:t>
            </w:r>
          </w:p>
          <w:p w14:paraId="1C676AE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Самостоятельные ритмические упражнения</w:t>
            </w:r>
          </w:p>
        </w:tc>
      </w:tr>
      <w:tr w14:paraId="0B5F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0F088C43">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Подвижные игры</w:t>
            </w:r>
          </w:p>
        </w:tc>
        <w:tc>
          <w:tcPr>
            <w:tcW w:w="3096" w:type="dxa"/>
          </w:tcPr>
          <w:p w14:paraId="3158B7E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Сбор детей на игру</w:t>
            </w:r>
          </w:p>
          <w:p w14:paraId="27A1BB1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Разучивание считалок</w:t>
            </w:r>
          </w:p>
          <w:p w14:paraId="5C9DF80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разными ролями</w:t>
            </w:r>
          </w:p>
        </w:tc>
        <w:tc>
          <w:tcPr>
            <w:tcW w:w="3283" w:type="dxa"/>
            <w:gridSpan w:val="2"/>
          </w:tcPr>
          <w:p w14:paraId="4F3B0ED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Утренняя гимнастика</w:t>
            </w:r>
          </w:p>
          <w:p w14:paraId="0075DEE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на прогулках</w:t>
            </w:r>
          </w:p>
        </w:tc>
        <w:tc>
          <w:tcPr>
            <w:tcW w:w="2126" w:type="dxa"/>
          </w:tcPr>
          <w:p w14:paraId="3EF7E2F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Придумывание игры разных видов</w:t>
            </w:r>
          </w:p>
        </w:tc>
      </w:tr>
      <w:tr w14:paraId="0ADB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197F074A">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Спортивные упражнения</w:t>
            </w:r>
          </w:p>
        </w:tc>
        <w:tc>
          <w:tcPr>
            <w:tcW w:w="3096" w:type="dxa"/>
          </w:tcPr>
          <w:p w14:paraId="3B856C8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Объяснения </w:t>
            </w:r>
          </w:p>
          <w:p w14:paraId="595E256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заданием</w:t>
            </w:r>
          </w:p>
          <w:p w14:paraId="10212A6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 показу</w:t>
            </w:r>
          </w:p>
          <w:p w14:paraId="2C6C958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санками (катание с горок, по дорожке)</w:t>
            </w:r>
          </w:p>
        </w:tc>
        <w:tc>
          <w:tcPr>
            <w:tcW w:w="3283" w:type="dxa"/>
            <w:gridSpan w:val="2"/>
          </w:tcPr>
          <w:p w14:paraId="46C2F4E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на прогулке</w:t>
            </w:r>
          </w:p>
          <w:p w14:paraId="5CABD1E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w:t>
            </w:r>
          </w:p>
          <w:p w14:paraId="30C5CFF2">
            <w:pPr>
              <w:spacing w:after="0" w:line="240" w:lineRule="auto"/>
              <w:rPr>
                <w:rFonts w:ascii="Times New Roman" w:hAnsi="Times New Roman" w:eastAsia="Calibri" w:cs="Times New Roman"/>
                <w:sz w:val="24"/>
                <w:szCs w:val="24"/>
                <w:lang w:eastAsia="ru-RU"/>
              </w:rPr>
            </w:pPr>
          </w:p>
          <w:p w14:paraId="59E78D42">
            <w:pPr>
              <w:spacing w:after="0" w:line="240" w:lineRule="auto"/>
              <w:rPr>
                <w:rFonts w:ascii="Times New Roman" w:hAnsi="Times New Roman" w:eastAsia="Calibri" w:cs="Times New Roman"/>
                <w:sz w:val="24"/>
                <w:szCs w:val="24"/>
                <w:lang w:eastAsia="ru-RU"/>
              </w:rPr>
            </w:pPr>
          </w:p>
        </w:tc>
        <w:tc>
          <w:tcPr>
            <w:tcW w:w="2126" w:type="dxa"/>
          </w:tcPr>
          <w:p w14:paraId="1358FA5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Самостоятельное катание на санках, лыжах, велосипеде двухколесном, трехколесном</w:t>
            </w:r>
          </w:p>
        </w:tc>
      </w:tr>
      <w:tr w14:paraId="26F7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3999FFBE">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Формирование основ ЗОЖ</w:t>
            </w:r>
          </w:p>
        </w:tc>
        <w:tc>
          <w:tcPr>
            <w:tcW w:w="3096" w:type="dxa"/>
          </w:tcPr>
          <w:p w14:paraId="682520B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Беседы, рассказы, дидактические игры</w:t>
            </w:r>
          </w:p>
          <w:p w14:paraId="1226145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Беседы о спорте</w:t>
            </w:r>
          </w:p>
        </w:tc>
        <w:tc>
          <w:tcPr>
            <w:tcW w:w="3283" w:type="dxa"/>
            <w:gridSpan w:val="2"/>
          </w:tcPr>
          <w:p w14:paraId="1225AEF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 чтение художественной литературы, закаливание</w:t>
            </w:r>
          </w:p>
          <w:p w14:paraId="3B6C6BB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 на прогулке</w:t>
            </w:r>
          </w:p>
          <w:p w14:paraId="3C46508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КГН</w:t>
            </w:r>
          </w:p>
        </w:tc>
        <w:tc>
          <w:tcPr>
            <w:tcW w:w="2126" w:type="dxa"/>
          </w:tcPr>
          <w:p w14:paraId="68A9DC9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Сюжетно-ролевые игры, подвижные игры, </w:t>
            </w:r>
          </w:p>
        </w:tc>
      </w:tr>
      <w:tr w14:paraId="302F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A7E9514">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Активный отдых</w:t>
            </w:r>
          </w:p>
        </w:tc>
        <w:tc>
          <w:tcPr>
            <w:tcW w:w="3096" w:type="dxa"/>
          </w:tcPr>
          <w:p w14:paraId="164D69C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 игры с элементами соревнования, аттракционы, музыкально­ ритмические и танцевальные упражнения.</w:t>
            </w:r>
          </w:p>
          <w:p w14:paraId="4BBF588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Развлечения, досуги</w:t>
            </w:r>
          </w:p>
          <w:p w14:paraId="2C80103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День здоровья</w:t>
            </w:r>
          </w:p>
        </w:tc>
        <w:tc>
          <w:tcPr>
            <w:tcW w:w="3283" w:type="dxa"/>
            <w:gridSpan w:val="2"/>
          </w:tcPr>
          <w:p w14:paraId="571BCC3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 соревнования на прогулке</w:t>
            </w:r>
          </w:p>
        </w:tc>
        <w:tc>
          <w:tcPr>
            <w:tcW w:w="2126" w:type="dxa"/>
          </w:tcPr>
          <w:p w14:paraId="03D1407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Элементы спорта </w:t>
            </w:r>
          </w:p>
          <w:p w14:paraId="695F3C8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Сюжетные игры, </w:t>
            </w:r>
          </w:p>
          <w:p w14:paraId="1469019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Экскурсии , прогулки с семьей</w:t>
            </w:r>
          </w:p>
        </w:tc>
      </w:tr>
      <w:tr w14:paraId="7361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5DCAA9D9">
            <w:pPr>
              <w:spacing w:after="0" w:line="240" w:lineRule="auto"/>
              <w:jc w:val="center"/>
              <w:rPr>
                <w:rFonts w:ascii="Times New Roman" w:hAnsi="Times New Roman" w:eastAsia="Calibri" w:cs="Times New Roman"/>
                <w:i/>
                <w:color w:val="FF0000"/>
                <w:sz w:val="24"/>
                <w:szCs w:val="24"/>
                <w:u w:val="single"/>
                <w:lang w:eastAsia="ru-RU"/>
              </w:rPr>
            </w:pPr>
            <w:r>
              <w:rPr>
                <w:rFonts w:ascii="Times New Roman" w:hAnsi="Times New Roman" w:eastAsia="Calibri" w:cs="Times New Roman"/>
                <w:i/>
                <w:sz w:val="24"/>
                <w:szCs w:val="24"/>
                <w:u w:val="single"/>
                <w:lang w:eastAsia="ru-RU"/>
              </w:rPr>
              <w:t>От 5 до 6 лет</w:t>
            </w:r>
          </w:p>
        </w:tc>
      </w:tr>
      <w:tr w14:paraId="394F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3B3EB96">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eastAsia="Calibri" w:cs="Times New Roman"/>
                <w:b/>
                <w:sz w:val="24"/>
                <w:szCs w:val="24"/>
                <w:lang w:eastAsia="ru-RU"/>
              </w:rPr>
              <w:t>Основная гимнастика (ОВД, ОРУ)</w:t>
            </w:r>
          </w:p>
        </w:tc>
        <w:tc>
          <w:tcPr>
            <w:tcW w:w="3096" w:type="dxa"/>
          </w:tcPr>
          <w:p w14:paraId="2D6035E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основные движения, общеразвивающие упражнения, ритмическая гимнастика и строевые упражнения</w:t>
            </w:r>
          </w:p>
        </w:tc>
        <w:tc>
          <w:tcPr>
            <w:tcW w:w="3282" w:type="dxa"/>
            <w:gridSpan w:val="2"/>
          </w:tcPr>
          <w:p w14:paraId="1699D02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Занятие на прогулке</w:t>
            </w:r>
          </w:p>
          <w:p w14:paraId="1685D6D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с мячом</w:t>
            </w:r>
          </w:p>
          <w:p w14:paraId="03E43DC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Прыжки, бег, ходьба на прогулке, упражнения на равновесие.</w:t>
            </w:r>
          </w:p>
          <w:p w14:paraId="67F37C5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Элементы спорта (баскетбол, футбол и др)</w:t>
            </w:r>
          </w:p>
        </w:tc>
        <w:tc>
          <w:tcPr>
            <w:tcW w:w="2127" w:type="dxa"/>
          </w:tcPr>
          <w:p w14:paraId="518EEC5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Самостоятельные игры детей в центре физкультуры</w:t>
            </w:r>
          </w:p>
        </w:tc>
      </w:tr>
      <w:tr w14:paraId="3341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855D378">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Подвижные игры</w:t>
            </w:r>
          </w:p>
        </w:tc>
        <w:tc>
          <w:tcPr>
            <w:tcW w:w="3096" w:type="dxa"/>
          </w:tcPr>
          <w:p w14:paraId="1E25563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сюжетные и несюжетные подвижные игры, </w:t>
            </w:r>
          </w:p>
          <w:p w14:paraId="66DA4A8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игры с элементами соревнования, </w:t>
            </w:r>
          </w:p>
          <w:p w14:paraId="6D0ADC6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игры-эстафеты</w:t>
            </w:r>
          </w:p>
        </w:tc>
        <w:tc>
          <w:tcPr>
            <w:tcW w:w="3282" w:type="dxa"/>
            <w:gridSpan w:val="2"/>
          </w:tcPr>
          <w:p w14:paraId="5AD56A4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на месте</w:t>
            </w:r>
          </w:p>
          <w:p w14:paraId="00BFFA5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разной подвижности</w:t>
            </w:r>
          </w:p>
          <w:p w14:paraId="35F75EC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забавы</w:t>
            </w:r>
          </w:p>
        </w:tc>
        <w:tc>
          <w:tcPr>
            <w:tcW w:w="2127" w:type="dxa"/>
          </w:tcPr>
          <w:p w14:paraId="79B33A9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Самостоятельные игры детей, театрализованные игры, сюжетные игры</w:t>
            </w:r>
          </w:p>
        </w:tc>
      </w:tr>
      <w:tr w14:paraId="746B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D756CA2">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Спортивные игры и упражнения</w:t>
            </w:r>
          </w:p>
        </w:tc>
        <w:tc>
          <w:tcPr>
            <w:tcW w:w="3096" w:type="dxa"/>
          </w:tcPr>
          <w:p w14:paraId="2723F79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Городки</w:t>
            </w:r>
          </w:p>
          <w:p w14:paraId="37C82DF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Элементы баскетбола</w:t>
            </w:r>
          </w:p>
          <w:p w14:paraId="511DBB9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Бадминтон</w:t>
            </w:r>
          </w:p>
          <w:p w14:paraId="0A008F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Элементы футбола:</w:t>
            </w:r>
          </w:p>
          <w:p w14:paraId="59001AD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Соревнования </w:t>
            </w:r>
          </w:p>
        </w:tc>
        <w:tc>
          <w:tcPr>
            <w:tcW w:w="3282" w:type="dxa"/>
            <w:gridSpan w:val="2"/>
          </w:tcPr>
          <w:p w14:paraId="2D58A49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Упражнения с элементами спорта на прогулке</w:t>
            </w:r>
          </w:p>
        </w:tc>
        <w:tc>
          <w:tcPr>
            <w:tcW w:w="2127" w:type="dxa"/>
          </w:tcPr>
          <w:p w14:paraId="548A5D7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Самостоятельно организованные спортивные игры</w:t>
            </w:r>
          </w:p>
          <w:p w14:paraId="0D51AB9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Ходьба на лыжах</w:t>
            </w:r>
          </w:p>
          <w:p w14:paraId="5974E46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Катание на двухколесном велосипеде, самокате, санках </w:t>
            </w:r>
          </w:p>
        </w:tc>
      </w:tr>
      <w:tr w14:paraId="766F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0848FC5D">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Формирование основ ЗОЖ</w:t>
            </w:r>
          </w:p>
        </w:tc>
        <w:tc>
          <w:tcPr>
            <w:tcW w:w="3096" w:type="dxa"/>
          </w:tcPr>
          <w:p w14:paraId="32CEF2C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Беседы о пользе и вреде продуктов, спорте и спортсменах, </w:t>
            </w:r>
          </w:p>
          <w:p w14:paraId="45A39C4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Правилах безопасности в спорте и физкультуре.</w:t>
            </w:r>
          </w:p>
          <w:p w14:paraId="6AC5F54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Обучающие игры</w:t>
            </w:r>
          </w:p>
        </w:tc>
        <w:tc>
          <w:tcPr>
            <w:tcW w:w="3282" w:type="dxa"/>
            <w:gridSpan w:val="2"/>
          </w:tcPr>
          <w:p w14:paraId="1A4F371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Закаливающие процедуры</w:t>
            </w:r>
          </w:p>
          <w:p w14:paraId="09AB147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Здоровьесберегающие технологии</w:t>
            </w:r>
          </w:p>
          <w:p w14:paraId="74DFDCC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 рассматривание иллюстраций, анимационных фильмов</w:t>
            </w:r>
          </w:p>
        </w:tc>
        <w:tc>
          <w:tcPr>
            <w:tcW w:w="2127" w:type="dxa"/>
          </w:tcPr>
          <w:p w14:paraId="49EA65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Сюжетные игры</w:t>
            </w:r>
          </w:p>
          <w:p w14:paraId="09E6E42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 игры с элементами спорта</w:t>
            </w:r>
          </w:p>
        </w:tc>
      </w:tr>
      <w:tr w14:paraId="669F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BF9C35F">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Активный отдых</w:t>
            </w:r>
          </w:p>
        </w:tc>
        <w:tc>
          <w:tcPr>
            <w:tcW w:w="3096" w:type="dxa"/>
          </w:tcPr>
          <w:p w14:paraId="02C7EDD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спортивные и гимнастические упражнения, подвижные и спортивные игры.</w:t>
            </w:r>
          </w:p>
          <w:p w14:paraId="055A972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Туристские прогулки и экскурсии</w:t>
            </w:r>
          </w:p>
        </w:tc>
        <w:tc>
          <w:tcPr>
            <w:tcW w:w="3282" w:type="dxa"/>
            <w:gridSpan w:val="2"/>
          </w:tcPr>
          <w:p w14:paraId="7473CF2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 соревнования, эстафеты на прогулке</w:t>
            </w:r>
          </w:p>
        </w:tc>
        <w:tc>
          <w:tcPr>
            <w:tcW w:w="2127" w:type="dxa"/>
          </w:tcPr>
          <w:p w14:paraId="40F746F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Туристские прогулки и экскурсии с семьей, участие в праздниках</w:t>
            </w:r>
          </w:p>
        </w:tc>
      </w:tr>
      <w:tr w14:paraId="0AF8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7E2A8923">
            <w:pPr>
              <w:spacing w:after="0" w:line="240" w:lineRule="auto"/>
              <w:jc w:val="center"/>
              <w:rPr>
                <w:rFonts w:ascii="Times New Roman" w:hAnsi="Times New Roman" w:eastAsia="Calibri" w:cs="Times New Roman"/>
                <w:i/>
                <w:color w:val="FF0000"/>
                <w:sz w:val="24"/>
                <w:szCs w:val="24"/>
                <w:u w:val="single"/>
                <w:lang w:eastAsia="ru-RU"/>
              </w:rPr>
            </w:pPr>
            <w:r>
              <w:rPr>
                <w:rFonts w:ascii="Times New Roman" w:hAnsi="Times New Roman" w:eastAsia="Calibri" w:cs="Times New Roman"/>
                <w:i/>
                <w:sz w:val="24"/>
                <w:szCs w:val="24"/>
                <w:u w:val="single"/>
                <w:lang w:eastAsia="ru-RU"/>
              </w:rPr>
              <w:t>От 6 до 7 лет</w:t>
            </w:r>
          </w:p>
        </w:tc>
      </w:tr>
      <w:tr w14:paraId="3404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52C3A690">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eastAsia="Calibri" w:cs="Times New Roman"/>
                <w:b/>
                <w:sz w:val="24"/>
                <w:szCs w:val="24"/>
                <w:lang w:eastAsia="ru-RU"/>
              </w:rPr>
              <w:t>Основная гимнастика (ОВД, ОРУ)</w:t>
            </w:r>
          </w:p>
        </w:tc>
        <w:tc>
          <w:tcPr>
            <w:tcW w:w="3544" w:type="dxa"/>
            <w:gridSpan w:val="2"/>
          </w:tcPr>
          <w:p w14:paraId="13F6E18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основные движения, общеразвивающие упражнения, ритмическая гимнастика и строевые упражнения</w:t>
            </w:r>
          </w:p>
        </w:tc>
        <w:tc>
          <w:tcPr>
            <w:tcW w:w="2835" w:type="dxa"/>
          </w:tcPr>
          <w:p w14:paraId="4CDE896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Утренняя гимнастика, гимнастика после сна, </w:t>
            </w:r>
          </w:p>
          <w:p w14:paraId="6119121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 виды подвижных игр на прогулке</w:t>
            </w:r>
          </w:p>
        </w:tc>
        <w:tc>
          <w:tcPr>
            <w:tcW w:w="2126" w:type="dxa"/>
          </w:tcPr>
          <w:p w14:paraId="2FB6E1F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Сюжетные игры, игры с мячом, бегом, ходьбой, прыжками, с предметами и без</w:t>
            </w:r>
          </w:p>
        </w:tc>
      </w:tr>
      <w:tr w14:paraId="52E2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9A6C6DB">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Подвижные игры</w:t>
            </w:r>
          </w:p>
        </w:tc>
        <w:tc>
          <w:tcPr>
            <w:tcW w:w="3544" w:type="dxa"/>
            <w:gridSpan w:val="2"/>
          </w:tcPr>
          <w:p w14:paraId="4E0129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tc>
        <w:tc>
          <w:tcPr>
            <w:tcW w:w="2835" w:type="dxa"/>
          </w:tcPr>
          <w:p w14:paraId="28C3347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Подвижная игра большой и малой подвижности</w:t>
            </w:r>
          </w:p>
          <w:p w14:paraId="2180D32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 спортивным инвентарем</w:t>
            </w:r>
          </w:p>
          <w:p w14:paraId="07DD867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 правилам</w:t>
            </w:r>
          </w:p>
        </w:tc>
        <w:tc>
          <w:tcPr>
            <w:tcW w:w="2126" w:type="dxa"/>
          </w:tcPr>
          <w:p w14:paraId="626FCC5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Творческие игры детей</w:t>
            </w:r>
          </w:p>
        </w:tc>
      </w:tr>
      <w:tr w14:paraId="6EF0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A4DEC66">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Спортивные игры и упражнения</w:t>
            </w:r>
          </w:p>
        </w:tc>
        <w:tc>
          <w:tcPr>
            <w:tcW w:w="3544" w:type="dxa"/>
            <w:gridSpan w:val="2"/>
          </w:tcPr>
          <w:p w14:paraId="558FCB9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Городки</w:t>
            </w:r>
          </w:p>
          <w:p w14:paraId="7D9E1C3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Элементы баскетбола</w:t>
            </w:r>
          </w:p>
          <w:p w14:paraId="107047C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Элементы футбола</w:t>
            </w:r>
          </w:p>
          <w:p w14:paraId="311FBB4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Элементы хоккея</w:t>
            </w:r>
          </w:p>
          <w:p w14:paraId="14260D6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Бадминтон</w:t>
            </w:r>
          </w:p>
          <w:p w14:paraId="5273E10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Элементы настольного тенниса</w:t>
            </w:r>
          </w:p>
          <w:p w14:paraId="1B2BD9C9">
            <w:pPr>
              <w:spacing w:after="0" w:line="240" w:lineRule="auto"/>
              <w:rPr>
                <w:rFonts w:ascii="Times New Roman" w:hAnsi="Times New Roman" w:eastAsia="Calibri" w:cs="Times New Roman"/>
                <w:sz w:val="24"/>
                <w:szCs w:val="24"/>
                <w:lang w:eastAsia="ru-RU"/>
              </w:rPr>
            </w:pPr>
          </w:p>
        </w:tc>
        <w:tc>
          <w:tcPr>
            <w:tcW w:w="2835" w:type="dxa"/>
          </w:tcPr>
          <w:p w14:paraId="6E82B32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упражнения</w:t>
            </w:r>
          </w:p>
          <w:p w14:paraId="232E52C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Индивидуальная работа</w:t>
            </w:r>
          </w:p>
          <w:p w14:paraId="5D6F5C5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Занятия по физическому воспитанию на улице</w:t>
            </w:r>
          </w:p>
          <w:p w14:paraId="0D64DBC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Подражательные движения</w:t>
            </w:r>
          </w:p>
        </w:tc>
        <w:tc>
          <w:tcPr>
            <w:tcW w:w="2126" w:type="dxa"/>
          </w:tcPr>
          <w:p w14:paraId="272CC68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Футбол</w:t>
            </w:r>
          </w:p>
          <w:p w14:paraId="79831A1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Катание на санках</w:t>
            </w:r>
          </w:p>
          <w:p w14:paraId="682071A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Ходьба на лыжах</w:t>
            </w:r>
          </w:p>
          <w:p w14:paraId="6AD2448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Катание на коньках, роликах</w:t>
            </w:r>
          </w:p>
          <w:p w14:paraId="1C5AB5D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Катание на двухколесном велосипеде, самокате</w:t>
            </w:r>
          </w:p>
        </w:tc>
      </w:tr>
      <w:tr w14:paraId="6BC4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2CFED76">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Формирование основ ЗОЖ</w:t>
            </w:r>
          </w:p>
        </w:tc>
        <w:tc>
          <w:tcPr>
            <w:tcW w:w="3544" w:type="dxa"/>
            <w:gridSpan w:val="2"/>
          </w:tcPr>
          <w:p w14:paraId="4B98E84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рассказы и беседы воспитателя;</w:t>
            </w:r>
          </w:p>
          <w:p w14:paraId="610B992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заучивание стихотворений;</w:t>
            </w:r>
          </w:p>
          <w:p w14:paraId="1AD25B6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моделирование различных ситуаций;</w:t>
            </w:r>
          </w:p>
          <w:p w14:paraId="5F6E218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 сюжетных, предметных картинок, плакатов;</w:t>
            </w:r>
          </w:p>
          <w:p w14:paraId="071E882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сюжетно-ролевые игры;</w:t>
            </w:r>
          </w:p>
          <w:p w14:paraId="14F527C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дидактические игры;</w:t>
            </w:r>
          </w:p>
          <w:p w14:paraId="5ED3464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игры-тренинги;</w:t>
            </w:r>
          </w:p>
          <w:p w14:paraId="34D1350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игры-забавы;</w:t>
            </w:r>
          </w:p>
          <w:p w14:paraId="1332DF1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подвижные игры;</w:t>
            </w:r>
          </w:p>
          <w:p w14:paraId="42988B8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психогимнастика;</w:t>
            </w:r>
          </w:p>
          <w:p w14:paraId="6078F96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пальчиковая и дыхательная гимнастика; самомассаж;</w:t>
            </w:r>
          </w:p>
          <w:p w14:paraId="1692641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физкультминутки.</w:t>
            </w:r>
          </w:p>
        </w:tc>
        <w:tc>
          <w:tcPr>
            <w:tcW w:w="2835" w:type="dxa"/>
          </w:tcPr>
          <w:p w14:paraId="28D1710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126" w:type="dxa"/>
          </w:tcPr>
          <w:p w14:paraId="4387E1E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Привычки КГН</w:t>
            </w:r>
          </w:p>
          <w:p w14:paraId="00BAAB1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Рассматривание иллюстраций</w:t>
            </w:r>
          </w:p>
          <w:p w14:paraId="5211F41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Игровая деятельность</w:t>
            </w:r>
          </w:p>
          <w:p w14:paraId="6023D5A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Изобразительная деятельность</w:t>
            </w:r>
          </w:p>
        </w:tc>
      </w:tr>
      <w:tr w14:paraId="2B70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45EFA009">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Активный отдых</w:t>
            </w:r>
          </w:p>
        </w:tc>
        <w:tc>
          <w:tcPr>
            <w:tcW w:w="3544" w:type="dxa"/>
            <w:gridSpan w:val="2"/>
          </w:tcPr>
          <w:p w14:paraId="07E5902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Праздники</w:t>
            </w:r>
          </w:p>
          <w:p w14:paraId="10A9931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Спортивные упражнения</w:t>
            </w:r>
          </w:p>
          <w:p w14:paraId="5076CCE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Соревнования</w:t>
            </w:r>
          </w:p>
          <w:p w14:paraId="16226D5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День здоровья, </w:t>
            </w:r>
          </w:p>
          <w:p w14:paraId="4CC1834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Неделя здоровья</w:t>
            </w:r>
          </w:p>
        </w:tc>
        <w:tc>
          <w:tcPr>
            <w:tcW w:w="2835" w:type="dxa"/>
          </w:tcPr>
          <w:p w14:paraId="490668E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Прогулки, экскурсии</w:t>
            </w:r>
          </w:p>
          <w:p w14:paraId="001DFB1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Физкультурный досуг</w:t>
            </w:r>
          </w:p>
          <w:p w14:paraId="6560420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Физкультурные праздники</w:t>
            </w:r>
          </w:p>
        </w:tc>
        <w:tc>
          <w:tcPr>
            <w:tcW w:w="2126" w:type="dxa"/>
          </w:tcPr>
          <w:p w14:paraId="076938A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Семейный туризм</w:t>
            </w:r>
          </w:p>
          <w:p w14:paraId="17F08C8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Соревнования</w:t>
            </w:r>
          </w:p>
        </w:tc>
      </w:tr>
    </w:tbl>
    <w:p w14:paraId="78D6AB75">
      <w:pPr>
        <w:spacing w:after="0" w:line="240" w:lineRule="auto"/>
        <w:ind w:firstLine="709"/>
        <w:jc w:val="center"/>
        <w:rPr>
          <w:rFonts w:ascii="Times New Roman" w:hAnsi="Times New Roman" w:eastAsia="Calibri" w:cs="Times New Roman"/>
          <w:b/>
          <w:color w:val="002060"/>
          <w:sz w:val="24"/>
          <w:szCs w:val="24"/>
        </w:rPr>
      </w:pPr>
    </w:p>
    <w:p w14:paraId="6A31A536">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2.3. ОПИСАНИЕ ОБРАЗОВАТЕЛЬНОЙ ДЕЯТЕЛЬНОСТИ ПО ПРОФЕССИОНАЛЬНОЙ КОРРЕКЦИИ НАРУШЕНИЙ РАЗВИТИЯ ДЕТЕЙ С ОВЗ</w:t>
      </w:r>
    </w:p>
    <w:p w14:paraId="74EE5B7A">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(С ТЯЖЁЛЫМИ НАРУШЕНИЯМИ РЕЧИ)</w:t>
      </w:r>
    </w:p>
    <w:p w14:paraId="709964F8">
      <w:pPr>
        <w:spacing w:after="0" w:line="240" w:lineRule="auto"/>
        <w:ind w:firstLine="709"/>
        <w:jc w:val="center"/>
        <w:rPr>
          <w:rFonts w:ascii="Times New Roman" w:hAnsi="Times New Roman" w:eastAsia="Calibri" w:cs="Times New Roman"/>
          <w:b/>
          <w:color w:val="002164"/>
          <w:sz w:val="24"/>
          <w:szCs w:val="24"/>
        </w:rPr>
      </w:pPr>
    </w:p>
    <w:p w14:paraId="45EF9440">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Дошкольный возраст – возраст интенсивного формирования речи, это благоприятная пора для выработки навыков эффективного общения. Вот почему одним из приоритетных направлений деятельности МАДОУ №207 является – коррекция речевых нарушений дошкольников.</w:t>
      </w:r>
    </w:p>
    <w:p w14:paraId="78CCBAD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С учетом данного направления МАДОУ г. Хабаровска «Детский сад  № 207  имеет  логопункт для детей с тяжелыми нарушениями речи (далее ТНР). Образовательный процесс  на логопункте МАДОУ № 207 для детей с нарушениями речи организуется в соответствии с возрастными потребностями и индивидуально-типологическими особенностями развития воспитанников, объединяющей характеристикой которых является наличие у них специфических нарушений речи, обусловленных несформированностью или недоразвитием психологических или физиологических механизмов речи на ранних этапах онтогенеза, при наличии нормального слуха и зрения и сохранных предпосылках интеллектуального развития.</w:t>
      </w:r>
    </w:p>
    <w:p w14:paraId="5AA7A262">
      <w:pPr>
        <w:spacing w:after="0" w:line="240" w:lineRule="auto"/>
        <w:ind w:firstLine="567"/>
        <w:jc w:val="both"/>
        <w:rPr>
          <w:rFonts w:ascii="Times New Roman" w:hAnsi="Times New Roman" w:eastAsia="Calibri" w:cs="Times New Roman"/>
          <w:b/>
          <w:sz w:val="24"/>
          <w:szCs w:val="24"/>
        </w:rPr>
      </w:pPr>
      <w:r>
        <w:rPr>
          <w:rFonts w:ascii="Times New Roman" w:hAnsi="Times New Roman" w:eastAsia="Calibri" w:cs="Times New Roman"/>
          <w:b/>
          <w:sz w:val="24"/>
          <w:szCs w:val="24"/>
        </w:rPr>
        <w:t>А) Специальные условия для получения образования детьми с ограниченными возможностями здоровья:</w:t>
      </w:r>
    </w:p>
    <w:p w14:paraId="0BC0919F">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Дети с ОВЗ, посещающие группы общеразвивающей направленности (+ логопункт), сопровождается специалистами ППк ДОУ, которые с учётом речевых нарушений и заключений ПМПК разрабатывают адаптированную образовательную программу (АОП) на группу детей сТНР.</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4"/>
          <w:szCs w:val="24"/>
          <w:lang w:eastAsia="ru-RU"/>
        </w:rPr>
        <w:t xml:space="preserve">Адаптированная образовательная программа для детей старшего дошкольного возраста с тяжелыми нарушениями речи МАДОУ № 207 разработана на основе Федеральной адаптированной образовательной программы дошкольного образования для обучающихся с ограниченными возможностями здоровья </w:t>
      </w:r>
      <w:r>
        <w:fldChar w:fldCharType="begin"/>
      </w:r>
      <w:r>
        <w:instrText xml:space="preserve"> HYPERLINK "https://sudact.ru/law/prikaz-minprosveshcheniia-rossii-ot-24112022-n-1022/federalnaia-adaptirovannaia-obrazovatelnaia-programma-doshkolnogo/" </w:instrText>
      </w:r>
      <w:r>
        <w:fldChar w:fldCharType="separate"/>
      </w:r>
      <w:r>
        <w:rPr>
          <w:rFonts w:ascii="Times New Roman" w:hAnsi="Times New Roman" w:eastAsia="Times New Roman" w:cs="Times New Roman"/>
          <w:color w:val="0000FF"/>
          <w:sz w:val="24"/>
          <w:szCs w:val="24"/>
          <w:u w:val="single"/>
          <w:lang w:eastAsia="ru-RU"/>
        </w:rPr>
        <w:t>https://sudact.ru/law/prikaz-minprosveshcheniia-rossii-ot-24112022-n-1022/federalnaia-adaptirovannaia-obrazovatelnaia-programma-doshkolnogo/</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и на основе Федеральной образовательной программы </w:t>
      </w:r>
      <w:r>
        <w:fldChar w:fldCharType="begin"/>
      </w:r>
      <w:r>
        <w:instrText xml:space="preserve"> HYPERLINK "http://publication.pravo.gov.ru/Document/View/0001202212280044" </w:instrText>
      </w:r>
      <w:r>
        <w:fldChar w:fldCharType="separate"/>
      </w:r>
      <w:r>
        <w:rPr>
          <w:rFonts w:ascii="Times New Roman" w:hAnsi="Times New Roman" w:eastAsia="Calibri" w:cs="Times New Roman"/>
          <w:color w:val="0000FF"/>
          <w:sz w:val="24"/>
          <w:szCs w:val="24"/>
          <w:u w:val="single"/>
        </w:rPr>
        <w:t>http://publication.pravo.gov.ru/Document/View/0001202212280044</w:t>
      </w:r>
      <w:r>
        <w:rPr>
          <w:rFonts w:ascii="Times New Roman" w:hAnsi="Times New Roman" w:eastAsia="Calibri" w:cs="Times New Roman"/>
          <w:color w:val="0000FF"/>
          <w:sz w:val="24"/>
          <w:szCs w:val="24"/>
          <w:u w:val="single"/>
        </w:rPr>
        <w:fldChar w:fldCharType="end"/>
      </w:r>
      <w:r>
        <w:rPr>
          <w:rFonts w:ascii="Times New Roman" w:hAnsi="Times New Roman" w:eastAsia="Times New Roman" w:cs="Times New Roman"/>
          <w:sz w:val="24"/>
          <w:szCs w:val="24"/>
          <w:lang w:eastAsia="ru-RU"/>
        </w:rPr>
        <w:t xml:space="preserve">, структура соответствует </w:t>
      </w:r>
      <w:r>
        <w:rPr>
          <w:rFonts w:ascii="Times New Roman" w:hAnsi="Times New Roman" w:eastAsia="Times New Roman" w:cs="Times New Roman"/>
          <w:color w:val="000000"/>
          <w:sz w:val="24"/>
          <w:szCs w:val="24"/>
          <w:lang w:eastAsia="ru-RU"/>
        </w:rPr>
        <w:t>Федеральным государственным образовательным стандартам дошкольного образования. Является документом, самостоятельно разработанным и утвержденным МАДОУ № 207.</w:t>
      </w:r>
      <w:r>
        <w:t xml:space="preserve"> </w:t>
      </w:r>
    </w:p>
    <w:p w14:paraId="221EF068">
      <w:pPr>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r>
        <w:fldChar w:fldCharType="begin"/>
      </w:r>
      <w:r>
        <w:instrText xml:space="preserve"> HYPERLINK "https://207.detsad.27.ru/?page=324" </w:instrText>
      </w:r>
      <w:r>
        <w:fldChar w:fldCharType="separate"/>
      </w:r>
      <w:r>
        <w:rPr>
          <w:rStyle w:val="18"/>
          <w:rFonts w:ascii="Times New Roman" w:hAnsi="Times New Roman" w:eastAsia="Times New Roman" w:cs="Times New Roman"/>
          <w:sz w:val="28"/>
          <w:szCs w:val="28"/>
          <w:lang w:eastAsia="ru-RU"/>
        </w:rPr>
        <w:t>https://207.detsad.27.ru/?page=324</w:t>
      </w:r>
      <w:r>
        <w:rPr>
          <w:rStyle w:val="18"/>
          <w:rFonts w:ascii="Times New Roman" w:hAnsi="Times New Roman" w:eastAsia="Times New Roman" w:cs="Times New Roman"/>
          <w:sz w:val="28"/>
          <w:szCs w:val="28"/>
          <w:lang w:eastAsia="ru-RU"/>
        </w:rPr>
        <w:fldChar w:fldCharType="end"/>
      </w:r>
      <w:r>
        <w:rPr>
          <w:rFonts w:ascii="Times New Roman" w:hAnsi="Times New Roman" w:eastAsia="Times New Roman" w:cs="Times New Roman"/>
          <w:color w:val="000000"/>
          <w:sz w:val="28"/>
          <w:szCs w:val="28"/>
          <w:lang w:eastAsia="ru-RU"/>
        </w:rPr>
        <w:t xml:space="preserve"> </w:t>
      </w:r>
    </w:p>
    <w:p w14:paraId="38120AD4">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Коррекционно-развивающее сопровождение осуществляют воспитатели групп, педагог-психолог, учитель-логопед, музыкальный руководитель и инструктор по физической культуре в зависимости от имеющихся нарушений в развитии. </w:t>
      </w:r>
    </w:p>
    <w:p w14:paraId="57C85E7D">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В соответствии с динамикой или незначительными улучшениями в развитии ребёнка в АОП могут вносится изменения и дополнения.</w:t>
      </w:r>
    </w:p>
    <w:p w14:paraId="5B8FECAE">
      <w:pPr>
        <w:spacing w:after="0" w:line="240" w:lineRule="auto"/>
        <w:ind w:firstLine="567"/>
        <w:jc w:val="both"/>
        <w:rPr>
          <w:rFonts w:ascii="Times New Roman" w:hAnsi="Times New Roman" w:eastAsia="Calibri" w:cs="Times New Roman"/>
          <w:b/>
          <w:sz w:val="24"/>
          <w:szCs w:val="24"/>
        </w:rPr>
      </w:pPr>
      <w:r>
        <w:rPr>
          <w:rFonts w:ascii="Times New Roman" w:hAnsi="Times New Roman" w:eastAsia="Calibri" w:cs="Times New Roman"/>
          <w:b/>
          <w:sz w:val="24"/>
          <w:szCs w:val="24"/>
        </w:rPr>
        <w:t>Б) Использование специальных образовательных программ и методов, специальных методических пособий и дидактических материалов.</w:t>
      </w:r>
    </w:p>
    <w:p w14:paraId="67513873">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АОП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Таких как:</w:t>
      </w:r>
    </w:p>
    <w:p w14:paraId="18133C48">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Филичева Т.Б., Чиркина Г.В. Коррекционное воспитание и обучение детей с ОНР </w:t>
      </w:r>
    </w:p>
    <w:p w14:paraId="6A4C851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Лиманаская О.Н. Конспекты логопедических занятий;</w:t>
      </w:r>
    </w:p>
    <w:p w14:paraId="0B9A5E0F">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Гомзяк О.С. Говорим правильно. Конспекты фронтальных занятий.</w:t>
      </w:r>
    </w:p>
    <w:p w14:paraId="49F34235">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Смирнова Л.Н. Логопедия в детском саду.</w:t>
      </w:r>
    </w:p>
    <w:p w14:paraId="357E88F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Ткаченко Т.А. Фонетические рассказы с картинками</w:t>
      </w:r>
    </w:p>
    <w:p w14:paraId="32646565">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Грибова О.Е , Бессонова Т.П. Дидактический материал по обследованию речи детей. </w:t>
      </w:r>
    </w:p>
    <w:p w14:paraId="4ECA2105">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Громова О.Е., Соломатина Г.Н. Стимульный материал для логопедического обследования детей.</w:t>
      </w:r>
    </w:p>
    <w:p w14:paraId="7F29C2E0">
      <w:pPr>
        <w:spacing w:after="0" w:line="240" w:lineRule="auto"/>
        <w:ind w:firstLine="567"/>
        <w:jc w:val="both"/>
        <w:rPr>
          <w:rFonts w:ascii="Times New Roman" w:hAnsi="Times New Roman" w:eastAsia="Calibri" w:cs="Times New Roman"/>
          <w:i/>
          <w:sz w:val="24"/>
          <w:szCs w:val="24"/>
        </w:rPr>
      </w:pPr>
      <w:r>
        <w:rPr>
          <w:rFonts w:ascii="Times New Roman" w:hAnsi="Times New Roman" w:eastAsia="Calibri" w:cs="Times New Roman"/>
          <w:i/>
          <w:sz w:val="24"/>
          <w:szCs w:val="24"/>
        </w:rPr>
        <w:t>И другие.</w:t>
      </w:r>
    </w:p>
    <w:p w14:paraId="6AFED857">
      <w:pPr>
        <w:spacing w:after="0" w:line="240" w:lineRule="auto"/>
        <w:ind w:firstLine="567"/>
        <w:jc w:val="both"/>
        <w:rPr>
          <w:rFonts w:ascii="Times New Roman" w:hAnsi="Times New Roman" w:eastAsia="Calibri" w:cs="Times New Roman"/>
          <w:b/>
          <w:color w:val="3366CC"/>
          <w:sz w:val="24"/>
          <w:szCs w:val="24"/>
        </w:rPr>
      </w:pPr>
      <w:r>
        <w:rPr>
          <w:rFonts w:ascii="Times New Roman" w:hAnsi="Times New Roman" w:eastAsia="Calibri" w:cs="Times New Roman"/>
          <w:b/>
          <w:color w:val="3366CC"/>
          <w:sz w:val="24"/>
          <w:szCs w:val="24"/>
        </w:rPr>
        <w:t>В) Проведение  коррекционных занятий</w:t>
      </w:r>
    </w:p>
    <w:p w14:paraId="307BEBD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Содержание образования  на логопункте определяется  образовательной программой детского сада и АОП.</w:t>
      </w:r>
      <w:r>
        <w:t xml:space="preserve"> </w:t>
      </w:r>
      <w:r>
        <w:rPr>
          <w:rFonts w:ascii="Times New Roman" w:hAnsi="Times New Roman" w:eastAsia="Calibri" w:cs="Times New Roman"/>
          <w:sz w:val="24"/>
          <w:szCs w:val="24"/>
        </w:rPr>
        <w:t>Содержание подгрупповых занятий отражено в перспективном и календарно- тематическом планах на учебный год.</w:t>
      </w:r>
      <w:r>
        <w:t xml:space="preserve"> </w:t>
      </w:r>
      <w:r>
        <w:rPr>
          <w:rFonts w:ascii="Times New Roman" w:hAnsi="Times New Roman" w:eastAsia="Calibri" w:cs="Times New Roman"/>
          <w:sz w:val="24"/>
          <w:szCs w:val="24"/>
        </w:rPr>
        <w:t>Планирование содержательного раздела АОП основывается на результатах мониторинга речевого развития воспитанников группы в начале учебного года, целью которого является выявление характера и структуры речевых нарушений, степени выраженности, индивидуальных особенностей проявления, установление иерархии выявленных отклонений, а также наличие сохранных звеньев, выявить зону ближайшего и перспективного развития.</w:t>
      </w:r>
    </w:p>
    <w:p w14:paraId="40DD6256">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 традиционной форме оказания логопедической помощи основными формами коррекционно-развивающей работы с детьми старшего дошкольного возраста являются индивидуальные / микрогрупповые и занятия. Наполняемость микрогруппы детей устанавливается в зависимости от вида нарушения звуко-произносительной стороны речи и этапа коррекции и составляет от 2-х до 3-х детей. Согласно СанПиН  продолжительность занятий для детей с ТНР определяется СанПиН и составляет для детей шестого, седьмого года жизни (старшего дошкольного возраста): индивидуальных / микрогрупповых – 15-20 минут соответственно, соответственно. Периодичность проведения индивидуальных / микрогрупповых занятий отражается в циклограмме (расписании занятий) учителя-логопеда. </w:t>
      </w:r>
    </w:p>
    <w:p w14:paraId="558B3443">
      <w:pPr>
        <w:spacing w:after="0" w:line="240" w:lineRule="auto"/>
        <w:ind w:firstLine="567"/>
        <w:jc w:val="both"/>
        <w:rPr>
          <w:rFonts w:ascii="Times New Roman" w:hAnsi="Times New Roman" w:eastAsia="Calibri" w:cs="Times New Roman"/>
          <w:sz w:val="24"/>
          <w:szCs w:val="24"/>
        </w:rPr>
      </w:pPr>
    </w:p>
    <w:p w14:paraId="2876943E">
      <w:pPr>
        <w:tabs>
          <w:tab w:val="left" w:pos="0"/>
        </w:tabs>
        <w:spacing w:after="0" w:line="240" w:lineRule="auto"/>
        <w:ind w:firstLine="567"/>
        <w:jc w:val="center"/>
        <w:rPr>
          <w:rFonts w:ascii="Times New Roman" w:hAnsi="Times New Roman" w:eastAsia="Calibri" w:cs="Times New Roman"/>
          <w:b/>
          <w:sz w:val="24"/>
          <w:szCs w:val="24"/>
        </w:rPr>
      </w:pPr>
      <w:r>
        <w:rPr>
          <w:rFonts w:ascii="Times New Roman" w:hAnsi="Times New Roman" w:eastAsia="Calibri" w:cs="Times New Roman"/>
          <w:b/>
          <w:sz w:val="24"/>
          <w:szCs w:val="24"/>
        </w:rPr>
        <w:t>Система комплексного психолого-медико-педагогического сопровождения детей с нарушениями речи</w:t>
      </w:r>
    </w:p>
    <w:p w14:paraId="06D1A442">
      <w:pPr>
        <w:tabs>
          <w:tab w:val="left" w:pos="0"/>
        </w:tabs>
        <w:spacing w:after="0" w:line="240" w:lineRule="auto"/>
        <w:ind w:firstLine="567"/>
        <w:jc w:val="both"/>
        <w:rPr>
          <w:rFonts w:ascii="Times New Roman" w:hAnsi="Times New Roman" w:eastAsia="Calibri" w:cs="Times New Roman"/>
          <w:sz w:val="24"/>
          <w:szCs w:val="24"/>
          <w:highlight w:val="yellow"/>
        </w:rPr>
      </w:pPr>
      <w:r>
        <w:rPr>
          <w:rFonts w:ascii="Times New Roman" w:hAnsi="Times New Roman" w:eastAsia="Calibri" w:cs="Times New Roman"/>
          <w:sz w:val="24"/>
          <w:szCs w:val="24"/>
        </w:rPr>
        <w:t xml:space="preserve">Комплексность направлена на выравнивание речевого и психофизиологического развития детей с ТНР. Построение эффективной системы сопровождения позволит решать проблемы данной категории детей внутри образовательной среды учреждения, избежать необоснованной переадресации проблемы ребенка внешним службам, сократить число детей, направляемых в специальные образовательные учреждения компенсирующего направления. </w:t>
      </w:r>
    </w:p>
    <w:p w14:paraId="61992927">
      <w:pPr>
        <w:tabs>
          <w:tab w:val="left" w:pos="-567"/>
        </w:tabs>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Основной целью психолого-медико-педагогического сопровождения следует считать координацию деятельности всех субъектов образования по созданию условий для полноценного психического и личностного развития детей. </w:t>
      </w:r>
    </w:p>
    <w:p w14:paraId="682794B3">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i/>
          <w:sz w:val="24"/>
          <w:szCs w:val="24"/>
        </w:rPr>
        <w:t>Содержание коррекционной образовательной деятельности обеспечивает</w:t>
      </w:r>
      <w:r>
        <w:rPr>
          <w:rFonts w:ascii="Times New Roman" w:hAnsi="Times New Roman" w:eastAsia="Calibri" w:cs="Times New Roman"/>
          <w:sz w:val="24"/>
          <w:szCs w:val="24"/>
        </w:rPr>
        <w:t>:</w:t>
      </w:r>
    </w:p>
    <w:p w14:paraId="53A8DE3E">
      <w:pPr>
        <w:widowControl w:val="0"/>
        <w:numPr>
          <w:ilvl w:val="0"/>
          <w:numId w:val="30"/>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Выявление особых образовательных потребностей детей с нарушениями речи;</w:t>
      </w:r>
    </w:p>
    <w:p w14:paraId="40C1BC84">
      <w:pPr>
        <w:widowControl w:val="0"/>
        <w:numPr>
          <w:ilvl w:val="0"/>
          <w:numId w:val="30"/>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 (в соответствии с рекомендациями ПМПК); </w:t>
      </w:r>
    </w:p>
    <w:p w14:paraId="7A1548DC">
      <w:pPr>
        <w:widowControl w:val="0"/>
        <w:numPr>
          <w:ilvl w:val="0"/>
          <w:numId w:val="30"/>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Возможность освоения детьми с нарушениями речи образовательной программы ДОУ и их интеграции в образовательном учреждении.</w:t>
      </w:r>
    </w:p>
    <w:p w14:paraId="2119F37A">
      <w:pPr>
        <w:spacing w:after="0" w:line="240" w:lineRule="auto"/>
        <w:ind w:firstLine="567"/>
        <w:jc w:val="both"/>
        <w:rPr>
          <w:rFonts w:ascii="Times New Roman" w:hAnsi="Times New Roman" w:eastAsia="Calibri" w:cs="Times New Roman"/>
          <w:i/>
          <w:sz w:val="24"/>
          <w:szCs w:val="24"/>
        </w:rPr>
      </w:pPr>
      <w:r>
        <w:rPr>
          <w:rFonts w:ascii="Times New Roman" w:hAnsi="Times New Roman" w:eastAsia="Calibri" w:cs="Times New Roman"/>
          <w:i/>
          <w:sz w:val="24"/>
          <w:szCs w:val="24"/>
          <w:u w:val="single"/>
        </w:rPr>
        <w:t>Задачи по преодолению речевых нарушений у детей следующие</w:t>
      </w:r>
      <w:r>
        <w:rPr>
          <w:rFonts w:ascii="Times New Roman" w:hAnsi="Times New Roman" w:eastAsia="Calibri" w:cs="Times New Roman"/>
          <w:i/>
          <w:sz w:val="24"/>
          <w:szCs w:val="24"/>
        </w:rPr>
        <w:t>:</w:t>
      </w:r>
    </w:p>
    <w:p w14:paraId="6FAE500E">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1.Диагностическая – состоит в динамическом наблюдении и психолого-медико-педагогическом контроле за состоянием речи детей, задержек и недостатков в её развитии и их правильной квалификации. Результаты диагностики рассматриваются на психолого-педагогическом консилиуме, который собирается 2раза в год. Работа ППк заключается в обсуждении и принятии единого решения при определении индивидуального маршрута для каждого воспитанника, а также определяются проблемы в развитии ребёнка и его достижения.</w:t>
      </w:r>
    </w:p>
    <w:p w14:paraId="2ACF2BDF">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2. Коррекционно-образовательная задача, которая своевременно полно или частично устраняет недостатки в речевом развитии.</w:t>
      </w:r>
    </w:p>
    <w:p w14:paraId="4D163517">
      <w:pPr>
        <w:spacing w:after="0" w:line="240" w:lineRule="auto"/>
        <w:ind w:firstLine="567"/>
        <w:jc w:val="center"/>
        <w:rPr>
          <w:rFonts w:ascii="Times New Roman" w:hAnsi="Times New Roman" w:eastAsia="Calibri" w:cs="Times New Roman"/>
          <w:b/>
          <w:i/>
          <w:sz w:val="24"/>
          <w:szCs w:val="24"/>
          <w:u w:val="single"/>
        </w:rPr>
      </w:pPr>
      <w:r>
        <w:rPr>
          <w:rFonts w:ascii="Times New Roman" w:hAnsi="Times New Roman" w:eastAsia="Calibri" w:cs="Times New Roman"/>
          <w:b/>
          <w:i/>
          <w:sz w:val="24"/>
          <w:szCs w:val="24"/>
          <w:u w:val="single"/>
        </w:rPr>
        <w:t>Условия диагностической работы</w:t>
      </w:r>
    </w:p>
    <w:p w14:paraId="55D5EC7F">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Диагностическая работа педагога – средство выявления особенностей и трудностей в речевом развитии ребенка, под них в перспективе подстраивается вся система коррекционно-речевой работы. Исходя из опыта работы педагогов, в рамках диагностического блока можно действовать по следующему алгоритму:</w:t>
      </w:r>
    </w:p>
    <w:p w14:paraId="5F561E50">
      <w:pPr>
        <w:numPr>
          <w:ilvl w:val="0"/>
          <w:numId w:val="31"/>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изучать уровень и динамику речевого развития воспитанников;</w:t>
      </w:r>
    </w:p>
    <w:p w14:paraId="23C22BAC">
      <w:pPr>
        <w:numPr>
          <w:ilvl w:val="0"/>
          <w:numId w:val="31"/>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выделять детей с опережающим и нормативным речевым развитием, с негативными тенденциями, задержками и недостатками в этом развитии;</w:t>
      </w:r>
    </w:p>
    <w:p w14:paraId="09F5185D">
      <w:pPr>
        <w:numPr>
          <w:ilvl w:val="0"/>
          <w:numId w:val="31"/>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квалифицировать (с помощью вид речевых недостатков, устанавливать их возможные причины;</w:t>
      </w:r>
    </w:p>
    <w:p w14:paraId="1F8EFB42">
      <w:pPr>
        <w:numPr>
          <w:ilvl w:val="0"/>
          <w:numId w:val="31"/>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конструировать групповые и индивидуальные программы речевой работы с детьми коррекционно-развивающей направленности.</w:t>
      </w:r>
    </w:p>
    <w:p w14:paraId="54B536DF">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Эффективность диагностической работы зависит от условий. </w:t>
      </w:r>
    </w:p>
    <w:p w14:paraId="7727B3EB">
      <w:pPr>
        <w:pStyle w:val="64"/>
        <w:numPr>
          <w:ilvl w:val="0"/>
          <w:numId w:val="32"/>
        </w:numPr>
        <w:spacing w:after="0" w:line="240" w:lineRule="auto"/>
        <w:ind w:left="426" w:hanging="426"/>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систематическое изучение состояния речи дошкольников. Изучение состояния речи детей должно проходить трижды в год (начало года, середина, конец года), что бы выявить уровень речевого развития и правильно спланировать свою работу, а затем проследить эффективность своей работы. В междиагностический период им проводятся наблюдения за характером развития речи воспитанников и при необходимости вносятся коррективы в коррекционные программы развития речи воспитанников. </w:t>
      </w:r>
    </w:p>
    <w:p w14:paraId="5E0CBA82">
      <w:pPr>
        <w:pStyle w:val="64"/>
        <w:numPr>
          <w:ilvl w:val="0"/>
          <w:numId w:val="32"/>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результативное изучение речевого развития дошкольников – разнообразие методов и источников сбора информации. Чтобы правильно оценить полученные данные, учителю-логопеду необходимо понимать причины, лежащие в основе наблюдаемых явлений. Для их выяснения он может воспользоваться такими проверенными длительной педагогической практикой и взаимодополняющими методами диагностики, как:</w:t>
      </w:r>
    </w:p>
    <w:p w14:paraId="1024CE68">
      <w:pPr>
        <w:pStyle w:val="64"/>
        <w:numPr>
          <w:ilvl w:val="0"/>
          <w:numId w:val="3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привлечение к обследованию детей других специалистов – педагога-психолога, музыкального руководителя, преподавателя изодеятельности и инструктора по физической культуре;</w:t>
      </w:r>
    </w:p>
    <w:p w14:paraId="32AC8C17">
      <w:pPr>
        <w:pStyle w:val="64"/>
        <w:numPr>
          <w:ilvl w:val="0"/>
          <w:numId w:val="3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наблюдение за ребенком в процессе разных видов деятельности и при выполнении специальных диагностических заданий;</w:t>
      </w:r>
    </w:p>
    <w:p w14:paraId="376AFEF3">
      <w:pPr>
        <w:pStyle w:val="64"/>
        <w:numPr>
          <w:ilvl w:val="0"/>
          <w:numId w:val="3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истории его раннего общего, речевого развития и условий семейного воспитания;</w:t>
      </w:r>
    </w:p>
    <w:p w14:paraId="2207FD96">
      <w:pPr>
        <w:pStyle w:val="64"/>
        <w:numPr>
          <w:ilvl w:val="0"/>
          <w:numId w:val="3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беседы с родителями.</w:t>
      </w:r>
    </w:p>
    <w:p w14:paraId="2D4AF81F">
      <w:pPr>
        <w:pStyle w:val="64"/>
        <w:numPr>
          <w:ilvl w:val="0"/>
          <w:numId w:val="3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четкая возрастная адресация и комплексный характер диагностических процедур.</w:t>
      </w:r>
    </w:p>
    <w:p w14:paraId="7CE337E6">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Наряду с речевыми недостатками у детей дошкольного возраста могут отмечаться и недостатки неречевого характера, проявляющихся в недоразвитии психофизических процессов.</w:t>
      </w:r>
    </w:p>
    <w:p w14:paraId="34C54194">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Поэтому в процессе обследования должны быть учтены тесные связи речевого и умственного, речевого и эмоционально-личностного, речевого и физического развития детей.</w:t>
      </w:r>
    </w:p>
    <w:p w14:paraId="6484388D">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Четвертое условие – оптимизация процедуры изучения речи детей и фиксации его результатов.</w:t>
      </w:r>
    </w:p>
    <w:p w14:paraId="6F9C7233">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В процедуре изучения детской речи недопустимо, чтобы она носила тестовый характер и у детей возникло ощущение, что их оценивают. Грамотное решение педагогами задач диагностического блока во многом предопределяет успешность его дальнейшей деятельности.</w:t>
      </w:r>
    </w:p>
    <w:p w14:paraId="383F9FC3">
      <w:pPr>
        <w:spacing w:after="0" w:line="240" w:lineRule="auto"/>
        <w:ind w:firstLine="567"/>
        <w:jc w:val="center"/>
        <w:rPr>
          <w:rFonts w:ascii="Times New Roman" w:hAnsi="Times New Roman" w:eastAsia="Calibri" w:cs="Times New Roman"/>
          <w:b/>
          <w:i/>
          <w:color w:val="3366CC"/>
          <w:sz w:val="24"/>
          <w:szCs w:val="24"/>
          <w:u w:val="single"/>
        </w:rPr>
      </w:pPr>
    </w:p>
    <w:p w14:paraId="719D8FA4">
      <w:pPr>
        <w:spacing w:after="0" w:line="240" w:lineRule="auto"/>
        <w:ind w:firstLine="567"/>
        <w:jc w:val="center"/>
        <w:rPr>
          <w:rFonts w:ascii="Times New Roman" w:hAnsi="Times New Roman" w:eastAsia="Calibri" w:cs="Times New Roman"/>
          <w:b/>
          <w:i/>
          <w:sz w:val="24"/>
          <w:szCs w:val="24"/>
          <w:u w:val="single"/>
        </w:rPr>
      </w:pPr>
      <w:r>
        <w:rPr>
          <w:rFonts w:ascii="Times New Roman" w:hAnsi="Times New Roman" w:eastAsia="Calibri" w:cs="Times New Roman"/>
          <w:b/>
          <w:i/>
          <w:sz w:val="24"/>
          <w:szCs w:val="24"/>
          <w:u w:val="single"/>
        </w:rPr>
        <w:t>Условия коррекционно-речевой работы в ДОУ</w:t>
      </w:r>
    </w:p>
    <w:p w14:paraId="76AC9A19">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Только совместная работа всех специалистов, воспитателей и родителей даёт возможность осуществлять личностно-ориентированный подход к детям и добиваться высоких результатов в коррекционной работе. </w:t>
      </w:r>
    </w:p>
    <w:p w14:paraId="4A1D07BF">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Для реализации коррекционно-развивающих программ и новых подходов к коррекционо-воспитательной работе с детьми ОВЗ (ТНР) необходима развивающая речевая среда.</w:t>
      </w:r>
    </w:p>
    <w:p w14:paraId="2AA4AA87">
      <w:pPr>
        <w:spacing w:after="0" w:line="240" w:lineRule="auto"/>
        <w:ind w:firstLine="567"/>
        <w:contextualSpacing/>
        <w:jc w:val="center"/>
        <w:rPr>
          <w:rFonts w:ascii="Times New Roman" w:hAnsi="Times New Roman" w:eastAsia="Calibri" w:cs="Times New Roman"/>
          <w:b/>
          <w:i/>
          <w:sz w:val="24"/>
          <w:szCs w:val="24"/>
          <w:u w:val="single"/>
        </w:rPr>
      </w:pPr>
      <w:r>
        <w:rPr>
          <w:rFonts w:ascii="Times New Roman" w:hAnsi="Times New Roman" w:eastAsia="Calibri" w:cs="Times New Roman"/>
          <w:b/>
          <w:i/>
          <w:sz w:val="24"/>
          <w:szCs w:val="24"/>
          <w:u w:val="single"/>
        </w:rPr>
        <w:t>Речетворческая среда ДОУ</w:t>
      </w:r>
    </w:p>
    <w:p w14:paraId="1C712219">
      <w:pPr>
        <w:pStyle w:val="64"/>
        <w:numPr>
          <w:ilvl w:val="0"/>
          <w:numId w:val="34"/>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Среда организованной речетворческой деятельности:</w:t>
      </w:r>
      <w:r>
        <w:rPr>
          <w:rFonts w:ascii="Times New Roman" w:hAnsi="Times New Roman" w:eastAsia="Calibri" w:cs="Times New Roman"/>
          <w:sz w:val="24"/>
          <w:szCs w:val="24"/>
        </w:rPr>
        <w:t xml:space="preserve"> использование режимных моментов для коррекционной работы, музыкальные занятия, логоритмические занятия, развлечения;</w:t>
      </w:r>
    </w:p>
    <w:p w14:paraId="0326D522">
      <w:pPr>
        <w:pStyle w:val="64"/>
        <w:numPr>
          <w:ilvl w:val="0"/>
          <w:numId w:val="34"/>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 xml:space="preserve">Среда нерегламентированной речетворческой деятельности: </w:t>
      </w:r>
      <w:r>
        <w:rPr>
          <w:rFonts w:ascii="Times New Roman" w:hAnsi="Times New Roman" w:eastAsia="Calibri" w:cs="Times New Roman"/>
          <w:sz w:val="24"/>
          <w:szCs w:val="24"/>
        </w:rPr>
        <w:t>совместные с педагогом сюжетно-ролевые и дидактические игры, посещение экскурсий , самостоятельная деятельность детей вне занятий;</w:t>
      </w:r>
    </w:p>
    <w:p w14:paraId="17A128C2">
      <w:pPr>
        <w:pStyle w:val="64"/>
        <w:numPr>
          <w:ilvl w:val="0"/>
          <w:numId w:val="34"/>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Среда нерегламентированной самостоятельной речетворческой деятельности:</w:t>
      </w:r>
      <w:r>
        <w:rPr>
          <w:rFonts w:ascii="Times New Roman" w:hAnsi="Times New Roman" w:eastAsia="Calibri" w:cs="Times New Roman"/>
          <w:sz w:val="24"/>
          <w:szCs w:val="24"/>
        </w:rPr>
        <w:t xml:space="preserve"> возникает по инициативе детей.</w:t>
      </w:r>
    </w:p>
    <w:p w14:paraId="609CA015">
      <w:pPr>
        <w:spacing w:after="0" w:line="240" w:lineRule="auto"/>
        <w:ind w:firstLine="567"/>
        <w:contextualSpacing/>
        <w:jc w:val="center"/>
        <w:rPr>
          <w:rFonts w:ascii="Times New Roman" w:hAnsi="Times New Roman" w:eastAsia="Calibri" w:cs="Times New Roman"/>
          <w:b/>
          <w:i/>
          <w:sz w:val="24"/>
          <w:szCs w:val="24"/>
          <w:u w:val="single"/>
        </w:rPr>
      </w:pPr>
      <w:r>
        <w:rPr>
          <w:rFonts w:ascii="Times New Roman" w:hAnsi="Times New Roman" w:eastAsia="Calibri" w:cs="Times New Roman"/>
          <w:b/>
          <w:i/>
          <w:sz w:val="24"/>
          <w:szCs w:val="24"/>
          <w:u w:val="single"/>
        </w:rPr>
        <w:t>Среда семьи, как место совместной и самостоятельной речетворческой деятельности</w:t>
      </w:r>
    </w:p>
    <w:p w14:paraId="02B43842">
      <w:pPr>
        <w:pStyle w:val="64"/>
        <w:numPr>
          <w:ilvl w:val="0"/>
          <w:numId w:val="35"/>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 xml:space="preserve">Совместная с родителями </w:t>
      </w:r>
      <w:r>
        <w:rPr>
          <w:rFonts w:ascii="Times New Roman" w:hAnsi="Times New Roman" w:eastAsia="Calibri" w:cs="Times New Roman"/>
          <w:sz w:val="24"/>
          <w:szCs w:val="24"/>
        </w:rPr>
        <w:t>(по содержанию адекватноаналогичной деятельности воспитателей с детьми в ДОУ;</w:t>
      </w:r>
    </w:p>
    <w:p w14:paraId="4DA900F9">
      <w:pPr>
        <w:pStyle w:val="64"/>
        <w:numPr>
          <w:ilvl w:val="0"/>
          <w:numId w:val="35"/>
        </w:numPr>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 xml:space="preserve">Самостоятельная </w:t>
      </w:r>
      <w:r>
        <w:rPr>
          <w:rFonts w:ascii="Times New Roman" w:hAnsi="Times New Roman" w:eastAsia="Calibri" w:cs="Times New Roman"/>
          <w:sz w:val="24"/>
          <w:szCs w:val="24"/>
        </w:rPr>
        <w:t>(аналогично самостоятельной речетворческой деятельности детей в саду)</w:t>
      </w:r>
    </w:p>
    <w:p w14:paraId="0F91AC74">
      <w:pPr>
        <w:pStyle w:val="64"/>
        <w:numPr>
          <w:ilvl w:val="0"/>
          <w:numId w:val="35"/>
        </w:numPr>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Среда социума (просветительская речетворческая деятельность)</w:t>
      </w:r>
    </w:p>
    <w:p w14:paraId="6085A4EE">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развивающей речевой среды должно стимулировать развитие ребёнка, обеспечивать более высокий уровень познавательного развития, провоцировать его речевую активность. Совершенствование развивающей речевой среды зависит:</w:t>
      </w:r>
    </w:p>
    <w:p w14:paraId="64699CB8">
      <w:pPr>
        <w:pStyle w:val="64"/>
        <w:numPr>
          <w:ilvl w:val="0"/>
          <w:numId w:val="36"/>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от умения воспитателя в быту, в самостоятельных играх помогать детям посредством речи взаимодействовать и налаживать контакты друг с другом,</w:t>
      </w:r>
    </w:p>
    <w:p w14:paraId="0A4DF38F">
      <w:pPr>
        <w:pStyle w:val="64"/>
        <w:numPr>
          <w:ilvl w:val="0"/>
          <w:numId w:val="36"/>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предоставлять для самостоятельного рассматривания картинки, книги, наборы предметов в целях развития инициативной речи, обогащения и уточнения представлений о предметах,</w:t>
      </w:r>
    </w:p>
    <w:p w14:paraId="23E48002">
      <w:pPr>
        <w:pStyle w:val="64"/>
        <w:numPr>
          <w:ilvl w:val="0"/>
          <w:numId w:val="36"/>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удовлетворять потребности детей в обсуждении данной информации,</w:t>
      </w:r>
    </w:p>
    <w:p w14:paraId="590DD1F6">
      <w:pPr>
        <w:pStyle w:val="64"/>
        <w:numPr>
          <w:ilvl w:val="0"/>
          <w:numId w:val="36"/>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выслушивать детей, приучать проявлять инициативу и любознательность с целью получения новых знаний, опираясь на опыт детей и учитывая их предпочтения, подбирать наглядные материалы для самостоятельного восприятия с последующим обсуждением полученных впечатлений с воспитателем и сверстниками. </w:t>
      </w:r>
    </w:p>
    <w:p w14:paraId="4461B92A">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Важным компонентом в речевой среде является и правильная речь взрослых. Речь должна быть абсолютно правильной и литературной, по форме и по тону быть всегда вежливой; речь взрослых должна соответствовать таким критериям, как точность, ясность, эмоциональная выразительность, образность и достаточная громкость. Культура речевой среды предопределяет культуру речи самих детей.</w:t>
      </w:r>
    </w:p>
    <w:p w14:paraId="0E2F0907">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работа учителей-логопедов, воспитателей, педагога-психолога, музыкального руководителя, инструктора по физической культуре, медиков и родителей даёт возможность осуществлять дифференцированный подход к детям и добиваться высоких результатов в коррекционной работе.</w:t>
      </w:r>
    </w:p>
    <w:p w14:paraId="7346D773">
      <w:pPr>
        <w:spacing w:after="0" w:line="240" w:lineRule="auto"/>
        <w:ind w:firstLine="567"/>
        <w:jc w:val="center"/>
        <w:rPr>
          <w:rFonts w:ascii="Times New Roman" w:hAnsi="Times New Roman" w:eastAsia="Calibri" w:cs="Times New Roman"/>
          <w:b/>
          <w:i/>
          <w:color w:val="3366CC"/>
          <w:sz w:val="24"/>
          <w:szCs w:val="24"/>
          <w:u w:val="single"/>
        </w:rPr>
      </w:pPr>
    </w:p>
    <w:p w14:paraId="1B484ECF">
      <w:pPr>
        <w:spacing w:after="0" w:line="240" w:lineRule="auto"/>
        <w:ind w:firstLine="567"/>
        <w:jc w:val="center"/>
        <w:rPr>
          <w:rFonts w:ascii="Times New Roman" w:hAnsi="Times New Roman" w:eastAsia="Calibri" w:cs="Times New Roman"/>
          <w:b/>
          <w:i/>
          <w:sz w:val="24"/>
          <w:szCs w:val="24"/>
          <w:u w:val="single"/>
        </w:rPr>
      </w:pPr>
      <w:r>
        <w:rPr>
          <w:rFonts w:ascii="Times New Roman" w:hAnsi="Times New Roman" w:eastAsia="Calibri" w:cs="Times New Roman"/>
          <w:b/>
          <w:i/>
          <w:sz w:val="24"/>
          <w:szCs w:val="24"/>
          <w:u w:val="single"/>
        </w:rPr>
        <w:t>Основные области деятельности специалистов сопровождения</w:t>
      </w:r>
    </w:p>
    <w:p w14:paraId="3C634FA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b/>
          <w:i/>
          <w:iCs/>
          <w:sz w:val="24"/>
          <w:szCs w:val="24"/>
          <w:u w:val="single"/>
        </w:rPr>
        <w:t>Учитель-логопед</w:t>
      </w:r>
      <w:r>
        <w:rPr>
          <w:rFonts w:ascii="Times New Roman" w:hAnsi="Times New Roman" w:eastAsia="Calibri" w:cs="Times New Roman"/>
          <w:b/>
          <w:sz w:val="24"/>
          <w:szCs w:val="24"/>
          <w:u w:val="single"/>
        </w:rPr>
        <w:t>:</w:t>
      </w:r>
      <w:r>
        <w:rPr>
          <w:rFonts w:ascii="Times New Roman" w:hAnsi="Times New Roman" w:eastAsia="Calibri" w:cs="Times New Roman"/>
          <w:sz w:val="24"/>
          <w:szCs w:val="24"/>
        </w:rPr>
        <w:t xml:space="preserve"> логопедическая диагностика, коррекция и развитие речи, разработка рекомендаций другим специалистам по использованию логопедических приемов в работе с ребёнком; педагогическая диагностика, разработка и уточнение индивидуальных образовательных маршрутов, обеспечение индивидуальных, подгрупповых  занятий с детьми по коррекции речи.</w:t>
      </w:r>
    </w:p>
    <w:p w14:paraId="6C0B0538">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i/>
          <w:sz w:val="24"/>
          <w:szCs w:val="24"/>
        </w:rPr>
        <w:t>Основными направлениями работы</w:t>
      </w:r>
      <w:r>
        <w:rPr>
          <w:rFonts w:ascii="Times New Roman" w:hAnsi="Times New Roman" w:eastAsia="Calibri" w:cs="Times New Roman"/>
          <w:sz w:val="24"/>
          <w:szCs w:val="24"/>
        </w:rPr>
        <w:t xml:space="preserve"> учителя-логопеда ДОУ по коррекции и развитию речи детей с нарушениями речи в для детей с тяжелыми нарушениями речи в соответствии с образовательной областью «Речевое развитие» ФГОС ДО являются: </w:t>
      </w:r>
    </w:p>
    <w:p w14:paraId="29E1B843">
      <w:pPr>
        <w:widowControl w:val="0"/>
        <w:numPr>
          <w:ilvl w:val="0"/>
          <w:numId w:val="37"/>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звуковой культуры речи (нормализация звукопроизношения) - развитие восприятия звуков родной речи и произношения;</w:t>
      </w:r>
    </w:p>
    <w:p w14:paraId="4430AE10">
      <w:pPr>
        <w:widowControl w:val="0"/>
        <w:numPr>
          <w:ilvl w:val="0"/>
          <w:numId w:val="37"/>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14:paraId="5CA6310D">
      <w:pPr>
        <w:widowControl w:val="0"/>
        <w:numPr>
          <w:ilvl w:val="0"/>
          <w:numId w:val="37"/>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w:t>
      </w:r>
    </w:p>
    <w:p w14:paraId="17D64FD2">
      <w:pPr>
        <w:widowControl w:val="0"/>
        <w:numPr>
          <w:ilvl w:val="0"/>
          <w:numId w:val="37"/>
        </w:num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Формирование грамматического строя речи: </w:t>
      </w:r>
    </w:p>
    <w:p w14:paraId="06674F63">
      <w:p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а) морфология (изменение слов по родам, числам, падежам), </w:t>
      </w:r>
    </w:p>
    <w:p w14:paraId="4B3D8681">
      <w:p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б) синтаксис (освоение различных типов словосочетаний и предложений),</w:t>
      </w:r>
    </w:p>
    <w:p w14:paraId="6D5CE12C">
      <w:pPr>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словообразование; </w:t>
      </w:r>
    </w:p>
    <w:p w14:paraId="3CFC0C11">
      <w:pPr>
        <w:widowControl w:val="0"/>
        <w:numPr>
          <w:ilvl w:val="0"/>
          <w:numId w:val="37"/>
        </w:numPr>
        <w:tabs>
          <w:tab w:val="left" w:pos="0"/>
        </w:tabs>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Развитие связной речи – монологической (рассказывание) и диалогической (разговорной); </w:t>
      </w:r>
    </w:p>
    <w:p w14:paraId="1244EB59">
      <w:pPr>
        <w:widowControl w:val="0"/>
        <w:numPr>
          <w:ilvl w:val="0"/>
          <w:numId w:val="37"/>
        </w:numPr>
        <w:tabs>
          <w:tab w:val="left" w:pos="0"/>
        </w:tabs>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Обучение грамоте – послоговому чтению и письму;</w:t>
      </w:r>
    </w:p>
    <w:p w14:paraId="2768322C">
      <w:pPr>
        <w:widowControl w:val="0"/>
        <w:numPr>
          <w:ilvl w:val="0"/>
          <w:numId w:val="37"/>
        </w:numPr>
        <w:tabs>
          <w:tab w:val="left" w:pos="0"/>
        </w:tabs>
        <w:spacing w:after="0" w:line="240" w:lineRule="auto"/>
        <w:ind w:left="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любви и интереса к художественному слову.</w:t>
      </w:r>
    </w:p>
    <w:p w14:paraId="7532C8B0">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b/>
          <w:i/>
          <w:iCs/>
          <w:sz w:val="24"/>
          <w:szCs w:val="24"/>
          <w:u w:val="single"/>
        </w:rPr>
        <w:t>Педагог-психолог</w:t>
      </w:r>
      <w:r>
        <w:rPr>
          <w:rFonts w:ascii="Times New Roman" w:hAnsi="Times New Roman" w:eastAsia="Calibri" w:cs="Times New Roman"/>
          <w:b/>
          <w:sz w:val="24"/>
          <w:szCs w:val="24"/>
          <w:u w:val="single"/>
        </w:rPr>
        <w:t>:</w:t>
      </w:r>
      <w:r>
        <w:rPr>
          <w:rFonts w:ascii="Times New Roman" w:hAnsi="Times New Roman" w:eastAsia="Calibri" w:cs="Times New Roman"/>
          <w:sz w:val="24"/>
          <w:szCs w:val="24"/>
        </w:rPr>
        <w:t xml:space="preserve"> психологическая диагностика, психологическое консультирование, разработка и оформление рекомендаций другим специалистам по организации работы с ребёнком с учётом данных психодиагностики, проведение  тренинговых, психокоррекционных форм работы;</w:t>
      </w:r>
    </w:p>
    <w:p w14:paraId="18682B96">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b/>
          <w:i/>
          <w:iCs/>
          <w:sz w:val="24"/>
          <w:szCs w:val="24"/>
          <w:u w:val="single"/>
        </w:rPr>
        <w:t>Воспитатель</w:t>
      </w:r>
      <w:r>
        <w:rPr>
          <w:rFonts w:ascii="Times New Roman" w:hAnsi="Times New Roman" w:eastAsia="Calibri" w:cs="Times New Roman"/>
          <w:b/>
          <w:sz w:val="24"/>
          <w:szCs w:val="24"/>
          <w:u w:val="single"/>
        </w:rPr>
        <w:t>:</w:t>
      </w:r>
      <w:r>
        <w:rPr>
          <w:rFonts w:ascii="Times New Roman" w:hAnsi="Times New Roman" w:eastAsia="Calibri" w:cs="Times New Roman"/>
          <w:sz w:val="24"/>
          <w:szCs w:val="24"/>
        </w:rPr>
        <w:t xml:space="preserve"> определение уровня развития разных видов деятельности ребёнка, особенностей коммуникативной активности и культуры, уровня сформированнности целенаправленной деятельности, навыков самообслуживания согласно возрастному этапу, реализация рекомендаций учителя, психолога, логопеда, врача (организация режима развивающих и коррекционных игр); </w:t>
      </w:r>
    </w:p>
    <w:p w14:paraId="2B3748DB">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b/>
          <w:i/>
          <w:iCs/>
          <w:sz w:val="24"/>
          <w:szCs w:val="24"/>
          <w:u w:val="single"/>
        </w:rPr>
        <w:t>Музыкальный руководитель</w:t>
      </w:r>
      <w:r>
        <w:rPr>
          <w:rFonts w:ascii="Times New Roman" w:hAnsi="Times New Roman" w:eastAsia="Calibri" w:cs="Times New Roman"/>
          <w:b/>
          <w:sz w:val="24"/>
          <w:szCs w:val="24"/>
          <w:u w:val="single"/>
        </w:rPr>
        <w:t>:</w:t>
      </w:r>
      <w:r>
        <w:rPr>
          <w:rFonts w:ascii="Times New Roman" w:hAnsi="Times New Roman" w:eastAsia="Calibri" w:cs="Times New Roman"/>
          <w:sz w:val="24"/>
          <w:szCs w:val="24"/>
        </w:rPr>
        <w:t xml:space="preserve"> реализация используемых программ музыкального воспитания, программ дополнительного образования с элементами музыкальной, театральной, креативной терапии с учётом рекомендаций учителя-логопеда, педагога - психолога, врача (в том числе детского психиатра) и обязательным представлением для психологического анализа продуктов детского творчества как проективного материала;</w:t>
      </w:r>
    </w:p>
    <w:p w14:paraId="4B498636">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b/>
          <w:i/>
          <w:sz w:val="24"/>
          <w:szCs w:val="24"/>
          <w:u w:val="single"/>
        </w:rPr>
        <w:t>Инструктор по физической культуре</w:t>
      </w:r>
      <w:r>
        <w:rPr>
          <w:rFonts w:ascii="Times New Roman" w:hAnsi="Times New Roman" w:eastAsia="Calibri" w:cs="Times New Roman"/>
          <w:i/>
          <w:sz w:val="24"/>
          <w:szCs w:val="24"/>
          <w:u w:val="single"/>
        </w:rPr>
        <w:t>:</w:t>
      </w:r>
      <w:r>
        <w:rPr>
          <w:rFonts w:ascii="Times New Roman" w:hAnsi="Times New Roman" w:eastAsia="Calibri" w:cs="Times New Roman"/>
          <w:sz w:val="24"/>
          <w:szCs w:val="24"/>
        </w:rPr>
        <w:t xml:space="preserve"> реализация используемых программ с целью коррекции двигательных нарушений, ориентировки в макро- и микропространстве. Подбор индивидуальных упражнений для занятий с детьми, имеющими соматическую слабость, замедленное развитие локомоторных функций, отставание в развитие двигательной сферы, снижение ловкости и скорости выполнения упражнений с учётом рекомендаций учителя-логопеда, педагога - психолога, врача – детского психиатра.</w:t>
      </w:r>
    </w:p>
    <w:p w14:paraId="3A9DD79D">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b/>
          <w:i/>
          <w:iCs/>
          <w:sz w:val="24"/>
          <w:szCs w:val="24"/>
          <w:u w:val="single"/>
        </w:rPr>
        <w:t>Врач - педиатр</w:t>
      </w:r>
      <w:r>
        <w:rPr>
          <w:rFonts w:ascii="Times New Roman" w:hAnsi="Times New Roman" w:eastAsia="Calibri" w:cs="Times New Roman"/>
          <w:b/>
          <w:sz w:val="24"/>
          <w:szCs w:val="24"/>
          <w:u w:val="single"/>
        </w:rPr>
        <w:t>:</w:t>
      </w:r>
      <w:r>
        <w:rPr>
          <w:rFonts w:ascii="Times New Roman" w:hAnsi="Times New Roman" w:eastAsia="Calibri" w:cs="Times New Roman"/>
          <w:sz w:val="24"/>
          <w:szCs w:val="24"/>
        </w:rPr>
        <w:t xml:space="preserve"> организация медицинской диагностики и проведение отдельных элементов диагностики. Объединение в одну индивидуальную, сбалансированную программу медицинского сопровождения полученных данных диагностики и рекомендаций других врачей (кардиолога, гастроэнтеролога, ортопеда, окулиста, детского психиатра, невролога, отоларинголога). Организация и контроль антропометрии. </w:t>
      </w:r>
    </w:p>
    <w:p w14:paraId="496035BB">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b/>
          <w:i/>
          <w:iCs/>
          <w:sz w:val="24"/>
          <w:szCs w:val="24"/>
          <w:u w:val="single"/>
        </w:rPr>
        <w:t>Медицинская сестра</w:t>
      </w:r>
      <w:r>
        <w:rPr>
          <w:rFonts w:ascii="Times New Roman" w:hAnsi="Times New Roman" w:eastAsia="Calibri" w:cs="Times New Roman"/>
          <w:b/>
          <w:i/>
          <w:sz w:val="24"/>
          <w:szCs w:val="24"/>
          <w:u w:val="single"/>
        </w:rPr>
        <w:t>:</w:t>
      </w:r>
      <w:r>
        <w:rPr>
          <w:rFonts w:ascii="Times New Roman" w:hAnsi="Times New Roman" w:eastAsia="Calibri" w:cs="Times New Roman"/>
          <w:sz w:val="24"/>
          <w:szCs w:val="24"/>
        </w:rPr>
        <w:t xml:space="preserve"> обеспечение повседневного санитарно - гигиенического режима, ежедневный контроль за психическим и соматическим состоянием воспитанников. Составление меню с учётом рекомендаций врачей, контроль и анализ выполнения натуральных норм продуктов. Контроль над качеством поступающих продуктов.</w:t>
      </w:r>
    </w:p>
    <w:p w14:paraId="2905DE04">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b/>
          <w:i/>
          <w:sz w:val="24"/>
          <w:szCs w:val="24"/>
          <w:u w:val="single"/>
        </w:rPr>
        <w:t>Старший воспитатель</w:t>
      </w:r>
      <w:r>
        <w:rPr>
          <w:rFonts w:ascii="Times New Roman" w:hAnsi="Times New Roman" w:eastAsia="Calibri" w:cs="Times New Roman"/>
          <w:b/>
          <w:sz w:val="24"/>
          <w:szCs w:val="24"/>
          <w:u w:val="single"/>
        </w:rPr>
        <w:t>:</w:t>
      </w:r>
      <w:r>
        <w:rPr>
          <w:rFonts w:ascii="Times New Roman" w:hAnsi="Times New Roman" w:eastAsia="Calibri" w:cs="Times New Roman"/>
          <w:sz w:val="24"/>
          <w:szCs w:val="24"/>
        </w:rPr>
        <w:t xml:space="preserve"> перспективное планирование деятельности сопровождения, координация деятельности и взаимодействия специалистов, контроль над организацией работы специалистов  логопункта, анализ эффективности деятельности специалистов, организация ППк.</w:t>
      </w:r>
    </w:p>
    <w:p w14:paraId="03127754">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Таким образом, учитель-логопед направляет и координирует всех специалистов и воспитателя, а также помогает воспитанникам ДОУ в нормальном речевом развитии. Воспитатель решает коррекционные и общеобразовательные задачи в соответствии с программой во всех режимных моментах. </w:t>
      </w:r>
    </w:p>
    <w:p w14:paraId="2097415A">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Основные направления работы с ребёнком, имеющим индивидуальные особенности в физическом и психическом развитии, которые препятствуют усвоению образовательной  программы в полном объеме, определяются всеми специалистами на ППк.</w:t>
      </w:r>
    </w:p>
    <w:p w14:paraId="53176AA3">
      <w:pPr>
        <w:spacing w:after="0" w:line="240" w:lineRule="auto"/>
        <w:ind w:firstLine="567"/>
        <w:jc w:val="center"/>
        <w:rPr>
          <w:rFonts w:ascii="Times New Roman" w:hAnsi="Times New Roman" w:eastAsia="Calibri" w:cs="Times New Roman"/>
          <w:b/>
          <w:i/>
          <w:color w:val="002060"/>
          <w:sz w:val="24"/>
          <w:szCs w:val="28"/>
        </w:rPr>
      </w:pPr>
    </w:p>
    <w:p w14:paraId="25DED390">
      <w:pPr>
        <w:spacing w:after="0" w:line="240" w:lineRule="auto"/>
        <w:ind w:firstLine="567"/>
        <w:jc w:val="center"/>
        <w:rPr>
          <w:rFonts w:ascii="Times New Roman" w:hAnsi="Times New Roman" w:eastAsia="Calibri" w:cs="Times New Roman"/>
          <w:b/>
          <w:i/>
          <w:sz w:val="24"/>
          <w:szCs w:val="28"/>
        </w:rPr>
      </w:pPr>
      <w:r>
        <w:rPr>
          <w:rFonts w:ascii="Times New Roman" w:hAnsi="Times New Roman" w:eastAsia="Calibri" w:cs="Times New Roman"/>
          <w:b/>
          <w:i/>
          <w:sz w:val="24"/>
          <w:szCs w:val="28"/>
        </w:rPr>
        <w:t>Взаимодействие учителя-логопеда и родителей</w:t>
      </w:r>
    </w:p>
    <w:p w14:paraId="51CA7B13">
      <w:pPr>
        <w:spacing w:after="0" w:line="240" w:lineRule="auto"/>
        <w:ind w:firstLine="567"/>
        <w:jc w:val="both"/>
        <w:rPr>
          <w:rFonts w:ascii="Times New Roman" w:hAnsi="Times New Roman" w:eastAsia="Calibri" w:cs="Times New Roman"/>
          <w:b/>
          <w:sz w:val="24"/>
          <w:szCs w:val="28"/>
        </w:rPr>
      </w:pPr>
      <w:r>
        <w:rPr>
          <w:rFonts w:ascii="Times New Roman" w:hAnsi="Times New Roman" w:eastAsia="Calibri" w:cs="Times New Roman"/>
          <w:b/>
          <w:sz w:val="24"/>
          <w:szCs w:val="28"/>
        </w:rPr>
        <w:t>Модель взаимодействия учителя-логопеда и родителей в МАДОУ № 207 включает следующие этапы:</w:t>
      </w:r>
    </w:p>
    <w:p w14:paraId="031D16D5">
      <w:pPr>
        <w:spacing w:after="0" w:line="240" w:lineRule="auto"/>
        <w:ind w:firstLine="567"/>
        <w:jc w:val="both"/>
        <w:rPr>
          <w:rFonts w:ascii="Times New Roman" w:hAnsi="Times New Roman" w:eastAsia="Calibri" w:cs="Times New Roman"/>
          <w:sz w:val="24"/>
          <w:szCs w:val="28"/>
        </w:rPr>
      </w:pPr>
      <w:r>
        <w:rPr>
          <w:rFonts w:ascii="Times New Roman" w:hAnsi="Times New Roman" w:eastAsia="Calibri" w:cs="Times New Roman"/>
          <w:sz w:val="24"/>
          <w:szCs w:val="28"/>
        </w:rPr>
        <w:t xml:space="preserve">Первичное знакомство и установление контакта с родителями. </w:t>
      </w:r>
    </w:p>
    <w:p w14:paraId="541776B4">
      <w:pPr>
        <w:spacing w:after="0" w:line="240" w:lineRule="auto"/>
        <w:ind w:firstLine="567"/>
        <w:jc w:val="both"/>
        <w:rPr>
          <w:rFonts w:ascii="Times New Roman" w:hAnsi="Times New Roman" w:eastAsia="Calibri" w:cs="Times New Roman"/>
          <w:sz w:val="24"/>
          <w:szCs w:val="28"/>
        </w:rPr>
      </w:pPr>
      <w:r>
        <w:rPr>
          <w:rFonts w:ascii="Times New Roman" w:hAnsi="Times New Roman" w:eastAsia="Calibri" w:cs="Times New Roman"/>
          <w:sz w:val="24"/>
          <w:szCs w:val="28"/>
        </w:rPr>
        <w:t>Информирование родителей о проблемах речи ребёнка, объясняя причины и возможные последствия.</w:t>
      </w:r>
    </w:p>
    <w:p w14:paraId="5ACB3B7F">
      <w:pPr>
        <w:spacing w:after="0" w:line="240" w:lineRule="auto"/>
        <w:ind w:firstLine="567"/>
        <w:jc w:val="both"/>
        <w:rPr>
          <w:rFonts w:ascii="Times New Roman" w:hAnsi="Times New Roman" w:eastAsia="Calibri" w:cs="Times New Roman"/>
          <w:sz w:val="24"/>
          <w:szCs w:val="28"/>
        </w:rPr>
      </w:pPr>
      <w:r>
        <w:rPr>
          <w:rFonts w:ascii="Times New Roman" w:hAnsi="Times New Roman" w:eastAsia="Calibri" w:cs="Times New Roman"/>
          <w:sz w:val="24"/>
          <w:szCs w:val="28"/>
        </w:rPr>
        <w:t xml:space="preserve">Составление плана коррекционной работы. </w:t>
      </w:r>
    </w:p>
    <w:p w14:paraId="33A7C75B">
      <w:pPr>
        <w:spacing w:after="0" w:line="240" w:lineRule="auto"/>
        <w:ind w:firstLine="567"/>
        <w:jc w:val="both"/>
        <w:rPr>
          <w:rFonts w:ascii="Times New Roman" w:hAnsi="Times New Roman" w:eastAsia="Calibri" w:cs="Times New Roman"/>
          <w:sz w:val="24"/>
          <w:szCs w:val="28"/>
        </w:rPr>
      </w:pPr>
      <w:r>
        <w:rPr>
          <w:rFonts w:ascii="Times New Roman" w:hAnsi="Times New Roman" w:eastAsia="Calibri" w:cs="Times New Roman"/>
          <w:sz w:val="24"/>
          <w:szCs w:val="28"/>
        </w:rPr>
        <w:t xml:space="preserve">Регулярные консультации и другие формы взаимодействия с учителем-логопедом. </w:t>
      </w:r>
    </w:p>
    <w:p w14:paraId="5481DB0D">
      <w:pPr>
        <w:spacing w:after="0" w:line="240" w:lineRule="auto"/>
        <w:ind w:firstLine="567"/>
        <w:jc w:val="both"/>
        <w:rPr>
          <w:rFonts w:ascii="Times New Roman" w:hAnsi="Times New Roman" w:eastAsia="Calibri" w:cs="Times New Roman"/>
          <w:sz w:val="24"/>
          <w:szCs w:val="28"/>
        </w:rPr>
      </w:pPr>
      <w:r>
        <w:rPr>
          <w:rFonts w:ascii="Times New Roman" w:hAnsi="Times New Roman" w:eastAsia="Calibri" w:cs="Times New Roman"/>
          <w:sz w:val="24"/>
          <w:szCs w:val="28"/>
        </w:rPr>
        <w:t>Участие родителей в коррекционных мероприятиях, направленных на развитие речи и коммуникативных навыков ребёнка, таких как домашние задания, игры и упражнения.</w:t>
      </w:r>
    </w:p>
    <w:p w14:paraId="4A3FDB13">
      <w:pPr>
        <w:spacing w:after="0" w:line="240" w:lineRule="auto"/>
        <w:ind w:firstLine="567"/>
        <w:jc w:val="both"/>
        <w:rPr>
          <w:rFonts w:ascii="Times New Roman" w:hAnsi="Times New Roman" w:eastAsia="Calibri" w:cs="Times New Roman"/>
          <w:sz w:val="24"/>
          <w:szCs w:val="28"/>
        </w:rPr>
      </w:pPr>
      <w:r>
        <w:rPr>
          <w:rFonts w:ascii="Times New Roman" w:hAnsi="Times New Roman" w:eastAsia="Calibri" w:cs="Times New Roman"/>
          <w:sz w:val="24"/>
          <w:szCs w:val="28"/>
        </w:rPr>
        <w:t xml:space="preserve">Оценка эффективности коррекционной работы. </w:t>
      </w:r>
    </w:p>
    <w:p w14:paraId="571AFE90">
      <w:pPr>
        <w:spacing w:after="0" w:line="240" w:lineRule="auto"/>
        <w:ind w:firstLine="567"/>
        <w:jc w:val="center"/>
        <w:rPr>
          <w:rFonts w:ascii="Times New Roman" w:hAnsi="Times New Roman" w:eastAsia="Calibri" w:cs="Times New Roman"/>
          <w:i/>
          <w:sz w:val="24"/>
          <w:szCs w:val="28"/>
        </w:rPr>
      </w:pPr>
    </w:p>
    <w:p w14:paraId="560E9594">
      <w:pPr>
        <w:spacing w:after="0" w:line="240" w:lineRule="auto"/>
        <w:ind w:firstLine="567"/>
        <w:jc w:val="center"/>
        <w:rPr>
          <w:rFonts w:ascii="Times New Roman" w:hAnsi="Times New Roman" w:eastAsia="Calibri" w:cs="Times New Roman"/>
          <w:b/>
          <w:sz w:val="24"/>
          <w:szCs w:val="28"/>
        </w:rPr>
      </w:pPr>
      <w:r>
        <w:rPr>
          <w:rFonts w:ascii="Times New Roman" w:hAnsi="Times New Roman" w:eastAsia="Calibri" w:cs="Times New Roman"/>
          <w:b/>
          <w:sz w:val="24"/>
          <w:szCs w:val="28"/>
        </w:rPr>
        <w:t>Формы взаимодействия учителя-логопеда и родителей</w:t>
      </w:r>
    </w:p>
    <w:tbl>
      <w:tblPr>
        <w:tblStyle w:val="160"/>
        <w:tblW w:w="10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5"/>
        <w:gridCol w:w="4229"/>
      </w:tblGrid>
      <w:tr w14:paraId="7600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tcPr>
          <w:p w14:paraId="5C6E9552">
            <w:pPr>
              <w:spacing w:after="0" w:line="240" w:lineRule="auto"/>
              <w:jc w:val="center"/>
              <w:rPr>
                <w:rFonts w:ascii="Times New Roman" w:hAnsi="Times New Roman" w:eastAsia="Calibri" w:cs="Times New Roman"/>
                <w:b/>
                <w:sz w:val="24"/>
                <w:szCs w:val="28"/>
              </w:rPr>
            </w:pPr>
            <w:r>
              <w:rPr>
                <w:rFonts w:ascii="Times New Roman" w:hAnsi="Times New Roman" w:eastAsia="Calibri" w:cs="Times New Roman"/>
                <w:b/>
                <w:sz w:val="24"/>
                <w:szCs w:val="28"/>
              </w:rPr>
              <w:t>Просветительский блок</w:t>
            </w:r>
          </w:p>
        </w:tc>
        <w:tc>
          <w:tcPr>
            <w:tcW w:w="4229" w:type="dxa"/>
          </w:tcPr>
          <w:p w14:paraId="75131E51">
            <w:pPr>
              <w:spacing w:after="0" w:line="240" w:lineRule="auto"/>
              <w:jc w:val="center"/>
              <w:rPr>
                <w:rFonts w:ascii="Times New Roman" w:hAnsi="Times New Roman" w:eastAsia="Calibri" w:cs="Times New Roman"/>
                <w:b/>
                <w:sz w:val="24"/>
                <w:szCs w:val="28"/>
              </w:rPr>
            </w:pPr>
            <w:r>
              <w:rPr>
                <w:rFonts w:ascii="Times New Roman" w:hAnsi="Times New Roman" w:eastAsia="Calibri" w:cs="Times New Roman"/>
                <w:b/>
                <w:sz w:val="24"/>
                <w:szCs w:val="28"/>
              </w:rPr>
              <w:t>Практический блок</w:t>
            </w:r>
          </w:p>
        </w:tc>
      </w:tr>
      <w:tr w14:paraId="2F18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tcPr>
          <w:p w14:paraId="73B372B5">
            <w:pPr>
              <w:spacing w:after="0" w:line="240" w:lineRule="auto"/>
              <w:jc w:val="both"/>
              <w:rPr>
                <w:rFonts w:ascii="Times New Roman" w:hAnsi="Times New Roman" w:eastAsia="Calibri" w:cs="Times New Roman"/>
                <w:sz w:val="24"/>
                <w:szCs w:val="28"/>
              </w:rPr>
            </w:pPr>
            <w:r>
              <w:rPr>
                <w:rFonts w:ascii="Times New Roman" w:hAnsi="Times New Roman" w:eastAsia="Calibri" w:cs="Times New Roman"/>
                <w:sz w:val="24"/>
                <w:szCs w:val="28"/>
              </w:rPr>
              <w:t xml:space="preserve">Анкетирование родителей (по классическим методикам); анкетирование по различным темам; </w:t>
            </w:r>
          </w:p>
        </w:tc>
        <w:tc>
          <w:tcPr>
            <w:tcW w:w="4229" w:type="dxa"/>
          </w:tcPr>
          <w:p w14:paraId="63F32D6B">
            <w:pPr>
              <w:spacing w:after="0" w:line="240" w:lineRule="auto"/>
              <w:jc w:val="both"/>
              <w:rPr>
                <w:rFonts w:ascii="Times New Roman" w:hAnsi="Times New Roman" w:eastAsia="Calibri" w:cs="Times New Roman"/>
                <w:sz w:val="24"/>
                <w:szCs w:val="28"/>
              </w:rPr>
            </w:pPr>
            <w:r>
              <w:rPr>
                <w:rFonts w:ascii="Times New Roman" w:hAnsi="Times New Roman" w:eastAsia="Calibri" w:cs="Times New Roman"/>
                <w:sz w:val="24"/>
                <w:szCs w:val="28"/>
              </w:rPr>
              <w:t>Семинары-практикумы,</w:t>
            </w:r>
          </w:p>
          <w:p w14:paraId="70290B4D">
            <w:pPr>
              <w:spacing w:after="0" w:line="240" w:lineRule="auto"/>
              <w:jc w:val="both"/>
              <w:rPr>
                <w:rFonts w:ascii="Times New Roman" w:hAnsi="Times New Roman" w:eastAsia="Calibri" w:cs="Times New Roman"/>
                <w:i/>
                <w:sz w:val="24"/>
                <w:szCs w:val="28"/>
              </w:rPr>
            </w:pPr>
            <w:r>
              <w:rPr>
                <w:rFonts w:ascii="Times New Roman" w:hAnsi="Times New Roman" w:eastAsia="Calibri" w:cs="Times New Roman"/>
                <w:sz w:val="24"/>
                <w:szCs w:val="28"/>
              </w:rPr>
              <w:t>Круглые столы</w:t>
            </w:r>
          </w:p>
        </w:tc>
      </w:tr>
      <w:tr w14:paraId="3870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tcPr>
          <w:p w14:paraId="47D36034">
            <w:pPr>
              <w:spacing w:after="0" w:line="240" w:lineRule="auto"/>
              <w:jc w:val="both"/>
              <w:rPr>
                <w:rFonts w:ascii="Times New Roman" w:hAnsi="Times New Roman" w:eastAsia="Calibri" w:cs="Times New Roman"/>
                <w:sz w:val="24"/>
                <w:szCs w:val="28"/>
              </w:rPr>
            </w:pPr>
            <w:r>
              <w:rPr>
                <w:rFonts w:ascii="Times New Roman" w:hAnsi="Times New Roman" w:eastAsia="Calibri" w:cs="Times New Roman"/>
                <w:sz w:val="24"/>
                <w:szCs w:val="28"/>
              </w:rPr>
              <w:t>Индивидуальные беседы</w:t>
            </w:r>
          </w:p>
        </w:tc>
        <w:tc>
          <w:tcPr>
            <w:tcW w:w="4229" w:type="dxa"/>
          </w:tcPr>
          <w:p w14:paraId="43146038">
            <w:pPr>
              <w:spacing w:after="0" w:line="240" w:lineRule="auto"/>
              <w:jc w:val="both"/>
              <w:rPr>
                <w:rFonts w:ascii="Times New Roman" w:hAnsi="Times New Roman" w:eastAsia="Calibri" w:cs="Times New Roman"/>
                <w:sz w:val="24"/>
                <w:szCs w:val="28"/>
              </w:rPr>
            </w:pPr>
            <w:r>
              <w:rPr>
                <w:rFonts w:ascii="Times New Roman" w:hAnsi="Times New Roman" w:eastAsia="Calibri" w:cs="Times New Roman"/>
                <w:sz w:val="24"/>
                <w:szCs w:val="28"/>
              </w:rPr>
              <w:t>Совместные развлечения</w:t>
            </w:r>
          </w:p>
        </w:tc>
      </w:tr>
      <w:tr w14:paraId="15E1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tcPr>
          <w:p w14:paraId="7B452CA5">
            <w:pPr>
              <w:spacing w:after="0" w:line="240" w:lineRule="auto"/>
              <w:jc w:val="both"/>
              <w:rPr>
                <w:rFonts w:ascii="Times New Roman" w:hAnsi="Times New Roman" w:eastAsia="Calibri" w:cs="Times New Roman"/>
                <w:sz w:val="24"/>
                <w:szCs w:val="28"/>
              </w:rPr>
            </w:pPr>
            <w:r>
              <w:rPr>
                <w:rFonts w:ascii="Times New Roman" w:hAnsi="Times New Roman" w:eastAsia="Calibri" w:cs="Times New Roman"/>
                <w:sz w:val="24"/>
                <w:szCs w:val="28"/>
              </w:rPr>
              <w:t>Родительские собрания</w:t>
            </w:r>
          </w:p>
        </w:tc>
        <w:tc>
          <w:tcPr>
            <w:tcW w:w="4229" w:type="dxa"/>
          </w:tcPr>
          <w:p w14:paraId="53C0194C">
            <w:pPr>
              <w:spacing w:after="0" w:line="240" w:lineRule="auto"/>
              <w:jc w:val="both"/>
              <w:rPr>
                <w:rFonts w:ascii="Times New Roman" w:hAnsi="Times New Roman" w:eastAsia="Calibri" w:cs="Times New Roman"/>
                <w:sz w:val="24"/>
                <w:szCs w:val="28"/>
              </w:rPr>
            </w:pPr>
            <w:r>
              <w:rPr>
                <w:rFonts w:ascii="Times New Roman" w:hAnsi="Times New Roman" w:eastAsia="Calibri" w:cs="Times New Roman"/>
                <w:sz w:val="24"/>
                <w:szCs w:val="28"/>
              </w:rPr>
              <w:t>Тематические гостиные</w:t>
            </w:r>
          </w:p>
        </w:tc>
      </w:tr>
      <w:tr w14:paraId="11EF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tcPr>
          <w:p w14:paraId="34B834AD">
            <w:pPr>
              <w:spacing w:after="0" w:line="240" w:lineRule="auto"/>
              <w:jc w:val="both"/>
              <w:rPr>
                <w:rFonts w:ascii="Times New Roman" w:hAnsi="Times New Roman" w:eastAsia="Calibri" w:cs="Times New Roman"/>
                <w:sz w:val="24"/>
                <w:szCs w:val="28"/>
              </w:rPr>
            </w:pPr>
            <w:r>
              <w:rPr>
                <w:rFonts w:ascii="Times New Roman" w:hAnsi="Times New Roman" w:eastAsia="Calibri" w:cs="Times New Roman"/>
                <w:sz w:val="24"/>
                <w:szCs w:val="28"/>
              </w:rPr>
              <w:t>Консультирование</w:t>
            </w:r>
          </w:p>
        </w:tc>
        <w:tc>
          <w:tcPr>
            <w:tcW w:w="4229" w:type="dxa"/>
          </w:tcPr>
          <w:p w14:paraId="5B17241E">
            <w:pPr>
              <w:spacing w:after="0" w:line="240" w:lineRule="auto"/>
              <w:ind w:right="118"/>
              <w:jc w:val="both"/>
              <w:rPr>
                <w:rFonts w:ascii="Times New Roman" w:hAnsi="Times New Roman" w:eastAsia="Calibri" w:cs="Times New Roman"/>
                <w:sz w:val="24"/>
                <w:szCs w:val="28"/>
              </w:rPr>
            </w:pPr>
            <w:r>
              <w:rPr>
                <w:rFonts w:ascii="Times New Roman" w:hAnsi="Times New Roman" w:eastAsia="Calibri" w:cs="Times New Roman"/>
                <w:sz w:val="24"/>
                <w:szCs w:val="28"/>
              </w:rPr>
              <w:t>Групповые открытые занятия с участием родителей</w:t>
            </w:r>
          </w:p>
        </w:tc>
      </w:tr>
      <w:tr w14:paraId="4B6F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tcPr>
          <w:p w14:paraId="5344B085">
            <w:pPr>
              <w:spacing w:after="0" w:line="240" w:lineRule="auto"/>
              <w:jc w:val="both"/>
              <w:rPr>
                <w:rFonts w:ascii="Times New Roman" w:hAnsi="Times New Roman" w:eastAsia="Calibri" w:cs="Times New Roman"/>
                <w:sz w:val="24"/>
                <w:szCs w:val="28"/>
              </w:rPr>
            </w:pPr>
            <w:r>
              <w:rPr>
                <w:rFonts w:ascii="Times New Roman" w:hAnsi="Times New Roman" w:eastAsia="Calibri" w:cs="Times New Roman"/>
                <w:sz w:val="24"/>
                <w:szCs w:val="28"/>
              </w:rPr>
              <w:t>Информационные стенды</w:t>
            </w:r>
            <w:r>
              <w:rPr>
                <w:rFonts w:ascii="Calibri" w:hAnsi="Calibri" w:eastAsia="Calibri" w:cs="Times New Roman"/>
              </w:rPr>
              <w:t xml:space="preserve">, </w:t>
            </w:r>
            <w:r>
              <w:rPr>
                <w:rFonts w:ascii="Times New Roman" w:hAnsi="Times New Roman" w:eastAsia="Calibri" w:cs="Times New Roman"/>
                <w:sz w:val="24"/>
                <w:szCs w:val="28"/>
              </w:rPr>
              <w:t>СМИ, соцсети</w:t>
            </w:r>
          </w:p>
        </w:tc>
        <w:tc>
          <w:tcPr>
            <w:tcW w:w="4229" w:type="dxa"/>
          </w:tcPr>
          <w:p w14:paraId="5364AC40">
            <w:pPr>
              <w:spacing w:after="0" w:line="240" w:lineRule="auto"/>
              <w:ind w:right="118"/>
              <w:jc w:val="both"/>
              <w:rPr>
                <w:rFonts w:ascii="Times New Roman" w:hAnsi="Times New Roman" w:eastAsia="Calibri" w:cs="Times New Roman"/>
                <w:sz w:val="24"/>
                <w:szCs w:val="28"/>
              </w:rPr>
            </w:pPr>
            <w:r>
              <w:rPr>
                <w:rFonts w:ascii="Times New Roman" w:hAnsi="Times New Roman" w:eastAsia="Calibri" w:cs="Times New Roman"/>
                <w:sz w:val="24"/>
                <w:szCs w:val="28"/>
              </w:rPr>
              <w:t>Индивидуальные практикумы</w:t>
            </w:r>
          </w:p>
        </w:tc>
      </w:tr>
    </w:tbl>
    <w:p w14:paraId="311D8104">
      <w:pPr>
        <w:spacing w:after="0" w:line="240" w:lineRule="auto"/>
        <w:ind w:firstLine="567"/>
        <w:jc w:val="both"/>
        <w:rPr>
          <w:rFonts w:ascii="Times New Roman" w:hAnsi="Times New Roman" w:eastAsia="Calibri" w:cs="Times New Roman"/>
          <w:sz w:val="24"/>
          <w:szCs w:val="28"/>
        </w:rPr>
      </w:pPr>
      <w:r>
        <w:rPr>
          <w:rFonts w:ascii="Times New Roman" w:hAnsi="Times New Roman" w:eastAsia="Calibri" w:cs="Times New Roman"/>
          <w:sz w:val="24"/>
          <w:szCs w:val="28"/>
        </w:rPr>
        <w:t xml:space="preserve">Все специалисты предоставляет тематические консультации воспитателям групп и родителям детей, нуждающихся в психолого-медико-педагогическом сопровождении. Тематика консультаций имеет широкий спектр, в зависимости от тяжести дефекта, индивидуальных особенностей личности, социально-бытовых условий жизни ребёнка. </w:t>
      </w:r>
    </w:p>
    <w:p w14:paraId="4C85F690">
      <w:pPr>
        <w:spacing w:after="0" w:line="240" w:lineRule="auto"/>
        <w:ind w:firstLine="709"/>
        <w:jc w:val="center"/>
        <w:rPr>
          <w:rFonts w:ascii="Times New Roman" w:hAnsi="Times New Roman" w:eastAsia="Calibri" w:cs="Times New Roman"/>
          <w:b/>
          <w:color w:val="002060"/>
          <w:sz w:val="24"/>
          <w:szCs w:val="24"/>
        </w:rPr>
      </w:pPr>
    </w:p>
    <w:p w14:paraId="520C9DDB">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color w:val="002060"/>
          <w:sz w:val="24"/>
          <w:szCs w:val="24"/>
        </w:rPr>
        <w:t>2.</w:t>
      </w:r>
      <w:r>
        <w:rPr>
          <w:rFonts w:ascii="Times New Roman" w:hAnsi="Times New Roman" w:eastAsia="Calibri" w:cs="Times New Roman"/>
          <w:b/>
          <w:sz w:val="24"/>
          <w:szCs w:val="24"/>
        </w:rPr>
        <w:t>4. ОСОБЕННОСТИ ОБРАЗОВАТЕЛЬНОЙ ДЕЯТЕЛЬНОСТИ РАЗНЫХ ВИДОВ И КУЛЬТУРНЫХ ПРАКТИК</w:t>
      </w:r>
    </w:p>
    <w:p w14:paraId="362C5089">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с.152, п.24</w:t>
      </w:r>
    </w:p>
    <w:p w14:paraId="3B2AA85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14:paraId="4AD10443">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b/>
          <w:sz w:val="24"/>
          <w:szCs w:val="24"/>
        </w:rPr>
        <w:t>Образовательная деятельность в МАДОУ № 207 включает:</w:t>
      </w:r>
    </w:p>
    <w:p w14:paraId="61187276">
      <w:pPr>
        <w:pStyle w:val="64"/>
        <w:numPr>
          <w:ilvl w:val="0"/>
          <w:numId w:val="3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образовательную деятельность, осуществляемую в процессе организации различных видов детской деятельности;</w:t>
      </w:r>
    </w:p>
    <w:p w14:paraId="715BFDF5">
      <w:pPr>
        <w:pStyle w:val="64"/>
        <w:numPr>
          <w:ilvl w:val="0"/>
          <w:numId w:val="3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образовательную деятельность, осуществляемую в ходе режимных процессов;</w:t>
      </w:r>
    </w:p>
    <w:p w14:paraId="6CA98751">
      <w:pPr>
        <w:pStyle w:val="64"/>
        <w:numPr>
          <w:ilvl w:val="0"/>
          <w:numId w:val="3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самостоятельную деятельность детей;</w:t>
      </w:r>
    </w:p>
    <w:p w14:paraId="49E1AEBA">
      <w:pPr>
        <w:pStyle w:val="64"/>
        <w:numPr>
          <w:ilvl w:val="0"/>
          <w:numId w:val="3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взаимодействие с семьями детей по реализации образовательной программы ДО.</w:t>
      </w:r>
    </w:p>
    <w:p w14:paraId="38910F50">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Принципы и подходы к организации образовательной деятельности</w:t>
      </w:r>
    </w:p>
    <w:p w14:paraId="0CCC91D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 Особенностью организации образовательной деятельности является </w:t>
      </w:r>
      <w:r>
        <w:rPr>
          <w:rFonts w:ascii="Times New Roman" w:hAnsi="Times New Roman" w:eastAsia="Calibri" w:cs="Times New Roman"/>
          <w:i/>
          <w:sz w:val="24"/>
          <w:szCs w:val="24"/>
        </w:rPr>
        <w:t>ситуационный подход.</w:t>
      </w:r>
      <w:r>
        <w:rPr>
          <w:rFonts w:ascii="Times New Roman" w:hAnsi="Times New Roman" w:eastAsia="Calibri" w:cs="Times New Roman"/>
          <w:b/>
          <w:sz w:val="24"/>
          <w:szCs w:val="24"/>
        </w:rPr>
        <w:t xml:space="preserve"> </w:t>
      </w:r>
      <w:r>
        <w:rPr>
          <w:rFonts w:ascii="Times New Roman" w:hAnsi="Times New Roman" w:eastAsia="Calibri" w:cs="Times New Roman"/>
          <w:sz w:val="24"/>
          <w:szCs w:val="24"/>
        </w:rPr>
        <w:t xml:space="preserve">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w:t>
      </w:r>
    </w:p>
    <w:p w14:paraId="1EA32A5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 Ситуационный подход дополняет </w:t>
      </w:r>
      <w:r>
        <w:rPr>
          <w:rFonts w:ascii="Times New Roman" w:hAnsi="Times New Roman" w:eastAsia="Calibri" w:cs="Times New Roman"/>
          <w:i/>
          <w:sz w:val="24"/>
          <w:szCs w:val="24"/>
        </w:rPr>
        <w:t>принцип продуктивности</w:t>
      </w:r>
      <w:r>
        <w:rPr>
          <w:rFonts w:ascii="Times New Roman" w:hAnsi="Times New Roman" w:eastAsia="Calibri" w:cs="Times New Roman"/>
          <w:sz w:val="24"/>
          <w:szCs w:val="24"/>
        </w:rPr>
        <w:t xml:space="preserve">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14:paraId="54DB314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75E1013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C3B7D9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3B94126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2) совместная деятельность ребёнка с педагогом, при которой ребёнок и педагог- равноправные партнеры;</w:t>
      </w:r>
    </w:p>
    <w:p w14:paraId="28B95A4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F49825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C68B36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87CE42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077176D">
      <w:pPr>
        <w:spacing w:after="0" w:line="240" w:lineRule="auto"/>
        <w:ind w:firstLine="709"/>
        <w:jc w:val="center"/>
        <w:rPr>
          <w:rFonts w:ascii="Times New Roman" w:hAnsi="Times New Roman" w:eastAsia="Calibri" w:cs="Times New Roman"/>
          <w:b/>
          <w:sz w:val="24"/>
          <w:szCs w:val="24"/>
        </w:rPr>
      </w:pPr>
      <w:r>
        <w:rPr>
          <w:rFonts w:ascii="Times New Roman" w:hAnsi="Times New Roman" w:cs="Times New Roman"/>
          <w:b/>
          <w:sz w:val="24"/>
          <w:szCs w:val="24"/>
        </w:rPr>
        <w:t>Игра как особое пространство в жизни ребенка</w:t>
      </w:r>
    </w:p>
    <w:p w14:paraId="0A9608D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sz w:val="24"/>
          <w:szCs w:val="24"/>
        </w:rPr>
        <w:t>Игра занимает центральное место</w:t>
      </w:r>
      <w:r>
        <w:rPr>
          <w:rFonts w:ascii="Times New Roman" w:hAnsi="Times New Roman" w:eastAsia="Calibri" w:cs="Times New Roman"/>
          <w:sz w:val="24"/>
          <w:szCs w:val="24"/>
        </w:rPr>
        <w:t xml:space="preserve">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065EA41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Назначение игры для дошкольника — возможность раскрыть свой потенциал, а для взрослого — помощь в направлении вектора развития ребенка. Это определяет функционал игровой деятельности, подразделённый на несколько видов:</w:t>
      </w:r>
    </w:p>
    <w:p w14:paraId="2B104090">
      <w:pPr>
        <w:pStyle w:val="64"/>
        <w:numPr>
          <w:ilvl w:val="0"/>
          <w:numId w:val="3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развлекательная функция (стимулирует интерес ребёнка, дарит ему удовольствие от процесса и результата игры);</w:t>
      </w:r>
    </w:p>
    <w:p w14:paraId="18DA46BE">
      <w:pPr>
        <w:pStyle w:val="64"/>
        <w:numPr>
          <w:ilvl w:val="0"/>
          <w:numId w:val="3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социокультурная (помогает постигать нормы и правила поведения в обществе);</w:t>
      </w:r>
    </w:p>
    <w:p w14:paraId="3CDF562B">
      <w:pPr>
        <w:pStyle w:val="64"/>
        <w:numPr>
          <w:ilvl w:val="0"/>
          <w:numId w:val="3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диагностическая (позволяет взрослому определить отклонения в развитии и поведении ребёнка, например, замкнутость);</w:t>
      </w:r>
    </w:p>
    <w:p w14:paraId="6BF832C5">
      <w:pPr>
        <w:pStyle w:val="64"/>
        <w:numPr>
          <w:ilvl w:val="0"/>
          <w:numId w:val="3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коррекционная (ставит целью внесение положительных изменений в личность ребёнка);</w:t>
      </w:r>
    </w:p>
    <w:p w14:paraId="1DE7E456">
      <w:pPr>
        <w:pStyle w:val="64"/>
        <w:numPr>
          <w:ilvl w:val="0"/>
          <w:numId w:val="3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терапевтическая (помогает в развлекательной форме преодолевать те или иные трудности, с которыми ребенок сталкивается в различных видах деятельности, например, с помощью театрализованных постановок терапевтических сказок дети преодолевают страхи, становятся более общительными);</w:t>
      </w:r>
    </w:p>
    <w:p w14:paraId="007BDC77">
      <w:pPr>
        <w:pStyle w:val="64"/>
        <w:numPr>
          <w:ilvl w:val="0"/>
          <w:numId w:val="3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коммуникативная (формирует способность ребёнка получать и передавать информацию в процессе общения, совместной деятельности со сверстниками, развивает речь);</w:t>
      </w:r>
    </w:p>
    <w:p w14:paraId="3814BCAD">
      <w:pPr>
        <w:pStyle w:val="64"/>
        <w:numPr>
          <w:ilvl w:val="0"/>
          <w:numId w:val="3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познавательно-воспитательная (помогает закрепить блоки информации, получаемые ребенком в процессе разных видов деятельности, формирует любознательность);</w:t>
      </w:r>
    </w:p>
    <w:p w14:paraId="0DBE09C6">
      <w:pPr>
        <w:pStyle w:val="64"/>
        <w:numPr>
          <w:ilvl w:val="0"/>
          <w:numId w:val="3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функция самореализации (игра позволяет ребёнку определить спектр своих интересов, так как ребенок не будет играть, если ему скучно, малоинтересно).</w:t>
      </w:r>
    </w:p>
    <w:p w14:paraId="684AA80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Согласно Федеральному государственному образовательному стандарту (ФГОС) цели игровой активности в детском саду распределяются по образовательным направлениям работы с детьми:</w:t>
      </w:r>
    </w:p>
    <w:p w14:paraId="535217FB">
      <w:pPr>
        <w:pStyle w:val="64"/>
        <w:numPr>
          <w:ilvl w:val="0"/>
          <w:numId w:val="4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 знакомство и расширение представлений о мире вокруг, отработка умений и навыков, определённых требованиями к развитию сферы познания у дошкольников (через обучающие игры, например, дети старшей группы учатся «сдруживать» буквы, то есть составлять слоги), развитие навыков трудовой деятельности (к примеру, в сюжетно-ролевых играх малыши первой младшей группы помогают маме в уборке);</w:t>
      </w:r>
    </w:p>
    <w:p w14:paraId="3A94BB80">
      <w:pPr>
        <w:pStyle w:val="64"/>
        <w:numPr>
          <w:ilvl w:val="0"/>
          <w:numId w:val="4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развивающие — развитие внимания, речи, процессов мышления, памяти, формирование умения наблюдать, проводить сравнительный анализ, сопоставлять, стимуляция воображения, творческого видения, фантазии;</w:t>
      </w:r>
    </w:p>
    <w:p w14:paraId="5A7547E4">
      <w:pPr>
        <w:pStyle w:val="64"/>
        <w:numPr>
          <w:ilvl w:val="0"/>
          <w:numId w:val="4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воспитательные — формирование инициативности, нравственных и волевых качеств, партнёрства, общительности;</w:t>
      </w:r>
    </w:p>
    <w:p w14:paraId="13BFAC62">
      <w:pPr>
        <w:pStyle w:val="64"/>
        <w:numPr>
          <w:ilvl w:val="0"/>
          <w:numId w:val="4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социально-коммуникативные — приобщение к соблюдению правил, принятых в социуме, развитие умения контролировать свои эмоциональные проявления, способности общаться с товарищами и взрослыми.</w:t>
      </w:r>
    </w:p>
    <w:p w14:paraId="2751EA4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2B70A2E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Классификация игр детей дошкольного возраста (по Е.В. Зворыгиной и С.Л. Новоселовой).</w:t>
      </w:r>
    </w:p>
    <w:p w14:paraId="2E03DF0D">
      <w:pPr>
        <w:pStyle w:val="64"/>
        <w:spacing w:after="0" w:line="240" w:lineRule="auto"/>
        <w:ind w:left="0"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Игры, возникающие по инициативе ребёнка (детей):</w:t>
      </w:r>
    </w:p>
    <w:p w14:paraId="47FEFF0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Самостоятельные игры: игра – экспериментирование.</w:t>
      </w:r>
    </w:p>
    <w:p w14:paraId="3FE839E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Самостоятельные сюжетные игры: сюжетно-отобразительные, сюжетно-ролевые.</w:t>
      </w:r>
    </w:p>
    <w:p w14:paraId="306951F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Режиссёрские.</w:t>
      </w:r>
    </w:p>
    <w:p w14:paraId="1FB3606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Театрализованные.</w:t>
      </w:r>
    </w:p>
    <w:p w14:paraId="2170DCB1">
      <w:pPr>
        <w:pStyle w:val="64"/>
        <w:spacing w:after="0" w:line="240" w:lineRule="auto"/>
        <w:ind w:left="0"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Игры, возникающие по инициативе взрослого:</w:t>
      </w:r>
    </w:p>
    <w:p w14:paraId="4FE0B97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Игры обучающие: сюжетно-дидактические.</w:t>
      </w:r>
    </w:p>
    <w:p w14:paraId="46DA4D9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Подвижные.</w:t>
      </w:r>
    </w:p>
    <w:p w14:paraId="75AA40D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Музыкально-дидактические.</w:t>
      </w:r>
    </w:p>
    <w:p w14:paraId="2E6873B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Досуговые игры.</w:t>
      </w:r>
    </w:p>
    <w:p w14:paraId="19C328F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Игры – развлечения.</w:t>
      </w:r>
    </w:p>
    <w:p w14:paraId="6A5B9F4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Интеллектуальные.</w:t>
      </w:r>
    </w:p>
    <w:p w14:paraId="7418088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Празднично – карнавальные.</w:t>
      </w:r>
    </w:p>
    <w:p w14:paraId="6263072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Театрально – постановочные.</w:t>
      </w:r>
    </w:p>
    <w:p w14:paraId="2733E0DB">
      <w:pPr>
        <w:pStyle w:val="64"/>
        <w:spacing w:after="0" w:line="240" w:lineRule="auto"/>
        <w:ind w:left="0"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Игры, идущие от исторически сложившихся традиций:</w:t>
      </w:r>
    </w:p>
    <w:p w14:paraId="12EFD94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Традиционные или народные</w:t>
      </w:r>
    </w:p>
    <w:p w14:paraId="7F9A10E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Сюжетно-ролевая игра</w:t>
      </w:r>
    </w:p>
    <w:p w14:paraId="3BCA355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7716B9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Игры организуются четыре раза в день:</w:t>
      </w:r>
    </w:p>
    <w:p w14:paraId="7569570C">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после прихода в детский сад перед завтраком (от 5 до 40 минут);</w:t>
      </w:r>
    </w:p>
    <w:p w14:paraId="467CA3FD">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после первого приёма пищи и до начала занятий (от 5 до 7 минут);</w:t>
      </w:r>
    </w:p>
    <w:p w14:paraId="64E5ED6B">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во время прогулки (час-полтора);</w:t>
      </w:r>
    </w:p>
    <w:p w14:paraId="33C7403C">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после сна (20–40 минут).</w:t>
      </w:r>
    </w:p>
    <w:p w14:paraId="2B648179">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Игры перед завтраком</w:t>
      </w:r>
    </w:p>
    <w:p w14:paraId="3BC2C5C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Для младшей группы это игры, в которых не предполагаются сложные личностные отношения, например, с песком, водой на улице или с конструктором в помещении. В средней группе это может быть игровое взаимодействие с игрушками, принесёнными из дома. Малыши в 4–5 лет хорошо понимают друг друга, поэтому педагог не вмешивается в ход игры, а лишь корректирует её. В старшей группе практикуются игры всех видов. При этом подборка должна ориентироваться на тематику занятия, которое последует за завтраком. Например, перед занятием по развитию речи, обучению грамоте можно провести игры на развитие мышления, внимания.</w:t>
      </w:r>
    </w:p>
    <w:p w14:paraId="1F4E5DCF">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Игры перед занятиями</w:t>
      </w:r>
    </w:p>
    <w:p w14:paraId="269BAEA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Эти виды игровой активности требуют незначительной интеллектуальной концентрации (с простым конструктором, мячиками, небольшими игрушками). Обычно подбираются игры с движениями, не носящие группового характера, иначе малыши утомятся. Не стоит предлагать детям новые игры, нуждающиеся в долгих разъяснениях. Перед занятиями рекомендуется проводить либо индивидуальные игры, либо в мини-группах</w:t>
      </w:r>
    </w:p>
    <w:p w14:paraId="3B4ECF1E">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Игры в процессе прогулок</w:t>
      </w:r>
    </w:p>
    <w:p w14:paraId="7A36340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младшей группе для расширения двигательного опыта детей привлекаются игрушки и спортивный инвентарь. Весной это могут быть игры с мячом «Догони мячик», перебежка «Прыгаем как кузнечики», прыжки в игре «Лови бабочек», тренировка лазанья и ползанья, забавы «Прятки», «Догонялки» и др. Кроме того, малыши заинтересованно включаются в игры с конструктором, песком, в процессе которых педагог учит ребят играть, придумывая игровую ситуацию опосредованно, например, через игрушку.</w:t>
      </w:r>
    </w:p>
    <w:p w14:paraId="58C347A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 детьми 4–5 лет педагог чередует игры с правилами и без, пополняется опыт работы в сюжетно-ролевых играх («Зоопарк», «Семья», «Больница» и др.). В играх воспитатель старается опираться на самоорганизацию детей.</w:t>
      </w:r>
    </w:p>
    <w:p w14:paraId="2121F7A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Старшие дошкольники могут обсуждать то, во что будут играть ещё перед выходом на улицу. Участие педагога заключается в советах по поводу путей реализации задумки игры, а также в выборе водящего (считалкой или прямым назначением).</w:t>
      </w:r>
    </w:p>
    <w:p w14:paraId="1FD4AF8E">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Игровая деятельность после сна</w:t>
      </w:r>
    </w:p>
    <w:p w14:paraId="48E5D75F">
      <w:pPr>
        <w:spacing w:after="0" w:line="240" w:lineRule="auto"/>
        <w:ind w:firstLine="709"/>
        <w:jc w:val="both"/>
        <w:rPr>
          <w:rFonts w:ascii="Times New Roman" w:hAnsi="Times New Roman" w:eastAsia="Calibri" w:cs="Times New Roman"/>
          <w:i/>
          <w:sz w:val="24"/>
          <w:szCs w:val="24"/>
        </w:rPr>
      </w:pPr>
      <w:r>
        <w:rPr>
          <w:rFonts w:ascii="Times New Roman" w:hAnsi="Times New Roman" w:eastAsia="Calibri" w:cs="Times New Roman"/>
          <w:sz w:val="24"/>
          <w:szCs w:val="24"/>
        </w:rPr>
        <w:t>Могут проводиться на улице (в хорошую погоду) или в группе. Все элементы интерьера подчиняются игре, также можно познакомить детей с новыми игровыми действиями. Виды игр могут разнообразно комбинироваться. А также подключаются игры с природным материалом, связанные по своей сути с программой по ознакомлению с миром вокруг, развитием речи, например, составление лесной поляны из сухих листьев, каштанов и желудей. После сна старших дошколят можно увлечь долгосрочными строительными играми, к примеру, игрой «Строим дом», в которой постройка многократно, в течение нескольких дней, дополняется и видоизменяется</w:t>
      </w:r>
      <w:r>
        <w:rPr>
          <w:rFonts w:ascii="Times New Roman" w:hAnsi="Times New Roman" w:eastAsia="Calibri" w:cs="Times New Roman"/>
          <w:i/>
          <w:sz w:val="24"/>
          <w:szCs w:val="24"/>
        </w:rPr>
        <w:t>.</w:t>
      </w:r>
    </w:p>
    <w:p w14:paraId="541E9687">
      <w:pPr>
        <w:spacing w:after="0" w:line="240" w:lineRule="auto"/>
        <w:ind w:firstLine="709"/>
        <w:jc w:val="center"/>
        <w:rPr>
          <w:rFonts w:ascii="Times New Roman" w:hAnsi="Times New Roman" w:eastAsia="Calibri" w:cs="Times New Roman"/>
          <w:b/>
          <w:i/>
          <w:sz w:val="24"/>
          <w:szCs w:val="24"/>
          <w:u w:val="single"/>
        </w:rPr>
      </w:pPr>
    </w:p>
    <w:p w14:paraId="69DB0798">
      <w:pPr>
        <w:spacing w:after="0" w:line="240" w:lineRule="auto"/>
        <w:ind w:firstLine="709"/>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2 до 3 лет</w:t>
      </w:r>
    </w:p>
    <w:p w14:paraId="247C68B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 двум годам ребенок уже способен отображать в игре простейшие действия с предметами, подражая действиям взрослого (кормит и укладывает спать куклу, прокатывает машинки и др.). Ребенок передает несложный сюжет из нескольких игровых действий. Дети становятся способными действовать с предметами-заместителями, появляются действия и без предмета, в которых сохраняется «рисунок» действия.</w:t>
      </w:r>
    </w:p>
    <w:p w14:paraId="41A10FB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Основная черта игровой деятельности детей третьего года жизни — стремление многократно повторять одни и те же действия, например, кормить куклу или катать ее в коляске. Постепенно игровые ситуации насыщаются речевыми элементами, сюжетными диалогами и пояснениями. На третьем году жизни начинают формироваться предпосылки режиссерской игры, деятельности, в которой ребенок «как режиссер» управляет игрушками, озвучивает их, не принимая на себя ролей. В режиссерской игре происходит формирование игрового отношения детей к предметам (одушевление предмета, придание ему неспецифических значений).</w:t>
      </w:r>
    </w:p>
    <w:p w14:paraId="37F16EA7">
      <w:pPr>
        <w:spacing w:after="0" w:line="240" w:lineRule="auto"/>
        <w:ind w:firstLine="709"/>
        <w:jc w:val="center"/>
        <w:rPr>
          <w:rFonts w:ascii="Times New Roman" w:hAnsi="Times New Roman" w:eastAsia="Calibri" w:cs="Times New Roman"/>
          <w:b/>
          <w:i/>
          <w:sz w:val="24"/>
          <w:szCs w:val="24"/>
        </w:rPr>
      </w:pPr>
      <w:r>
        <w:rPr>
          <w:rFonts w:ascii="Times New Roman" w:hAnsi="Times New Roman" w:eastAsia="Calibri" w:cs="Times New Roman"/>
          <w:b/>
          <w:i/>
          <w:sz w:val="24"/>
          <w:szCs w:val="24"/>
        </w:rPr>
        <w:t>Задачи развития игровой деятельности детей</w:t>
      </w:r>
    </w:p>
    <w:p w14:paraId="0D5BA8E9">
      <w:pPr>
        <w:pStyle w:val="64"/>
        <w:numPr>
          <w:ilvl w:val="0"/>
          <w:numId w:val="4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Приобщать детей к разным играм: </w:t>
      </w:r>
      <w:r>
        <w:rPr>
          <w:rFonts w:ascii="Times New Roman" w:hAnsi="Times New Roman" w:eastAsia="Calibri" w:cs="Times New Roman"/>
          <w:i/>
          <w:sz w:val="24"/>
          <w:szCs w:val="24"/>
        </w:rPr>
        <w:t>предметным</w:t>
      </w:r>
      <w:r>
        <w:rPr>
          <w:rFonts w:ascii="Times New Roman" w:hAnsi="Times New Roman" w:eastAsia="Calibri" w:cs="Times New Roman"/>
          <w:sz w:val="24"/>
          <w:szCs w:val="24"/>
        </w:rPr>
        <w:t xml:space="preserve"> (в том числе с составными и динамическими игрушками), простейшим </w:t>
      </w:r>
      <w:r>
        <w:rPr>
          <w:rFonts w:ascii="Times New Roman" w:hAnsi="Times New Roman" w:eastAsia="Calibri" w:cs="Times New Roman"/>
          <w:i/>
          <w:sz w:val="24"/>
          <w:szCs w:val="24"/>
        </w:rPr>
        <w:t>сюжетным</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подвижным</w:t>
      </w:r>
      <w:r>
        <w:rPr>
          <w:rFonts w:ascii="Times New Roman" w:hAnsi="Times New Roman" w:eastAsia="Calibri" w:cs="Times New Roman"/>
          <w:sz w:val="24"/>
          <w:szCs w:val="24"/>
        </w:rPr>
        <w:t xml:space="preserve">; </w:t>
      </w:r>
    </w:p>
    <w:p w14:paraId="5DE236A5">
      <w:pPr>
        <w:pStyle w:val="64"/>
        <w:numPr>
          <w:ilvl w:val="0"/>
          <w:numId w:val="4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Способствовать отражению в игре представлений об окружающей действительности,</w:t>
      </w:r>
      <w:r>
        <w:rPr>
          <w:rFonts w:ascii="Times New Roman" w:hAnsi="Times New Roman" w:cs="Times New Roman"/>
          <w:sz w:val="24"/>
          <w:szCs w:val="24"/>
        </w:rPr>
        <w:t xml:space="preserve"> учить </w:t>
      </w:r>
      <w:r>
        <w:rPr>
          <w:rFonts w:ascii="Times New Roman" w:hAnsi="Times New Roman" w:eastAsia="Calibri" w:cs="Times New Roman"/>
          <w:sz w:val="24"/>
          <w:szCs w:val="24"/>
        </w:rPr>
        <w:t>переводить предметные действия в действия смысловые в контексте игровой ситуации.</w:t>
      </w:r>
    </w:p>
    <w:p w14:paraId="6E1988BE">
      <w:pPr>
        <w:pStyle w:val="64"/>
        <w:numPr>
          <w:ilvl w:val="0"/>
          <w:numId w:val="4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Поддерживать первые творческие проявления детей.</w:t>
      </w:r>
    </w:p>
    <w:p w14:paraId="34ED1706">
      <w:pPr>
        <w:pStyle w:val="64"/>
        <w:numPr>
          <w:ilvl w:val="0"/>
          <w:numId w:val="4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Воспитывать стремление к игровому общению со сверстниками.</w:t>
      </w:r>
      <w:r>
        <w:rPr>
          <w:rFonts w:ascii="Times New Roman" w:hAnsi="Times New Roman" w:cs="Times New Roman"/>
          <w:sz w:val="24"/>
          <w:szCs w:val="24"/>
        </w:rPr>
        <w:t xml:space="preserve"> </w:t>
      </w:r>
      <w:r>
        <w:rPr>
          <w:rFonts w:ascii="Times New Roman" w:hAnsi="Times New Roman" w:eastAsia="Calibri" w:cs="Times New Roman"/>
          <w:sz w:val="24"/>
          <w:szCs w:val="24"/>
        </w:rPr>
        <w:t>Вызывать чувство симпатии к партнеру по игре.</w:t>
      </w:r>
    </w:p>
    <w:tbl>
      <w:tblPr>
        <w:tblStyle w:val="164"/>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789"/>
      </w:tblGrid>
      <w:tr w14:paraId="7E79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3336EE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Виды</w:t>
            </w:r>
          </w:p>
        </w:tc>
        <w:tc>
          <w:tcPr>
            <w:tcW w:w="8789" w:type="dxa"/>
          </w:tcPr>
          <w:p w14:paraId="71317BB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w:t>
            </w:r>
          </w:p>
        </w:tc>
      </w:tr>
      <w:tr w14:paraId="2D64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759A6FC8">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Сюжетно-отобразительные игры</w:t>
            </w:r>
          </w:p>
        </w:tc>
        <w:tc>
          <w:tcPr>
            <w:tcW w:w="8789" w:type="dxa"/>
          </w:tcPr>
          <w:p w14:paraId="6F2ACDC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учит отображать в игре бытовые действия, взрослых, семейные отношения, передавать рисунок роли: как доктор слушать больного и делать укол, как шофер крутить руль, как парикмахер подстригать волосы, как кассир выдавать чек и пр. В совместной игре взрослый помогает воспроизводить действия, характерные для персонажа, проявлять добрые чувства по отношению к игрушкам (приласкать зайчика, накормить куклу).</w:t>
            </w:r>
          </w:p>
          <w:p w14:paraId="6BB022FB">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направляет ребенка на установление связи игровых действий с образом взрослого (как мама, как папа), с образом животного (как зайчик, как петушок). Подбирает необходимые для развития сюжета игрушки и предметы, предметы заместители.</w:t>
            </w:r>
          </w:p>
          <w:p w14:paraId="56453CC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Также педагог учит отражать в игровом сюжете эпизоды знакомых стихотворений, сказок или мультфильмов. К концу третьего года жизни выстраивает цепочки из 2—3-х игровых действий, установление связи между действиями в игровом сюжете (сначала.., потом...). </w:t>
            </w:r>
          </w:p>
          <w:p w14:paraId="0F04591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организует игры-имитации, сопровождаемых текстом с целью передачи в движении образов зверей, птиц («Котик и козлик», «Я люблю свою лошадку» и др.). Предлагает в сюжетных играх использовать постройки (строим диванчик, кроватку для куклы и укладываем куклу спать).</w:t>
            </w:r>
          </w:p>
          <w:p w14:paraId="234E3A1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умения осуществлять условные игровые действия с сюжетными игрушками и предметами-заместителями, развертывать цепочку из нескольких связанных по смыслу игровых действий; дополнять, продолжать по смыслу игровое действие партнера-взрослого, а затем сверстника, словесно обозначать условное игровое действие.</w:t>
            </w:r>
          </w:p>
          <w:p w14:paraId="30D87ED6">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направляет детей на наблюдение за игровыми действиями других детей, предлагает поиграть рядом с другими детьми.</w:t>
            </w:r>
          </w:p>
        </w:tc>
      </w:tr>
      <w:tr w14:paraId="3D66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7C2EC7AC">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Режиссерские игры</w:t>
            </w:r>
          </w:p>
        </w:tc>
        <w:tc>
          <w:tcPr>
            <w:tcW w:w="8789" w:type="dxa"/>
          </w:tcPr>
          <w:p w14:paraId="3D62C18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Содержанием элементарных режиссерских игр становятся непосредственные впечатления от окружающей действительности (по улице едут машины и идут люди; мама укладывает дочку спать и накрывает одеялом и пр.).</w:t>
            </w:r>
          </w:p>
          <w:p w14:paraId="787D2A2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организовывает разыгрывание сюжетов многократно повторяемых сказок и потешек. Для раскрытия сюжета игры педагог предлагает детям</w:t>
            </w:r>
            <w:r>
              <w:rPr>
                <w:rFonts w:ascii="Times New Roman" w:hAnsi="Times New Roman" w:eastAsia="Calibri" w:cs="Times New Roman"/>
                <w:color w:val="FF0000"/>
                <w:sz w:val="24"/>
                <w:szCs w:val="24"/>
                <w:lang w:eastAsia="ru-RU"/>
              </w:rPr>
              <w:t xml:space="preserve"> </w:t>
            </w:r>
            <w:r>
              <w:rPr>
                <w:rFonts w:ascii="Times New Roman" w:hAnsi="Times New Roman" w:eastAsia="Calibri" w:cs="Times New Roman"/>
                <w:sz w:val="24"/>
                <w:szCs w:val="24"/>
                <w:lang w:eastAsia="ru-RU"/>
              </w:rPr>
              <w:t>шарики, брусочки, др. предметы, которые можно закутывать в платочек, качать, возить; шарики становятся птенчиками в гнездышке и опять превращаются в шарики.</w:t>
            </w:r>
          </w:p>
          <w:p w14:paraId="1F6F4920">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побуждает детей сопровождать режиссерскую игру игровыми репликами персонажей («Ау, мама! Где моя мама?»; «Я спрятался, меня не видно!»), движений игрушек в обыгрывании построек: поездка на транспорте; катание с горки («Крепче, куколка, держись, покатилась с горки вниз»); постройка из песка будки для собачки; прогулка игрушек по песочным дорожкам.</w:t>
            </w:r>
          </w:p>
        </w:tc>
      </w:tr>
      <w:tr w14:paraId="45A7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F627FD5">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Дидактические игры</w:t>
            </w:r>
          </w:p>
        </w:tc>
        <w:tc>
          <w:tcPr>
            <w:tcW w:w="8789" w:type="dxa"/>
          </w:tcPr>
          <w:p w14:paraId="738D65C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организовывает обучающие игры с дидактическими игрушками — матрешками, башенками, предметами, настольные игры с картинками, мозаикой, кубиками и пр.</w:t>
            </w:r>
          </w:p>
          <w:p w14:paraId="23B6E15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ставит перед ребенком игровую задачу: разобрать и собрать игрушки в правильной последовательности (пирамидки, башенки, матрешки); назвать цвет, форму, размер. Направляет действия в соответствии с игровой задачей (положить красный шарик в красную коробочку; большому мишке дать большую чашку, маленькому — маленькую).</w:t>
            </w:r>
          </w:p>
          <w:p w14:paraId="3DC240EC">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Учит сравнивать предметы, составлять пары. В процессе игры стимулирует активную речь детей: название предмета, его цвет, размер.</w:t>
            </w:r>
          </w:p>
        </w:tc>
      </w:tr>
    </w:tbl>
    <w:p w14:paraId="3BCF0BE8">
      <w:pPr>
        <w:spacing w:after="0" w:line="240" w:lineRule="auto"/>
        <w:jc w:val="center"/>
        <w:rPr>
          <w:rFonts w:ascii="Times New Roman" w:hAnsi="Times New Roman" w:eastAsia="Calibri" w:cs="Times New Roman"/>
          <w:b/>
          <w:i/>
          <w:color w:val="FF0000"/>
          <w:sz w:val="24"/>
          <w:szCs w:val="24"/>
          <w:u w:val="single"/>
        </w:rPr>
      </w:pPr>
    </w:p>
    <w:p w14:paraId="421B6BB4">
      <w:pPr>
        <w:spacing w:after="0" w:line="240" w:lineRule="auto"/>
        <w:ind w:firstLine="709"/>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3 до 4 лет</w:t>
      </w:r>
    </w:p>
    <w:p w14:paraId="548DFE3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Игра сопровождает младших дошкольников в течение всего времени пребывания в детском саду. Веселые хороводные и имитационные игры, игры с сюжетными и заводными игрушками поднимают настроение, сближают детей. Игровые моменты во время умывания, приема пищи, сборов на прогулку повышают интерес детей к выполнению режимных процессов, способствуют развитию активности и самостоятельности.</w:t>
      </w:r>
    </w:p>
    <w:p w14:paraId="16FD8FE8">
      <w:pPr>
        <w:spacing w:after="0" w:line="240" w:lineRule="auto"/>
        <w:ind w:firstLine="709"/>
        <w:jc w:val="both"/>
        <w:rPr>
          <w:rFonts w:ascii="Times New Roman" w:hAnsi="Times New Roman" w:eastAsia="Calibri" w:cs="Times New Roman"/>
          <w:sz w:val="24"/>
          <w:szCs w:val="24"/>
        </w:rPr>
      </w:pPr>
    </w:p>
    <w:p w14:paraId="079F0874">
      <w:pPr>
        <w:pStyle w:val="64"/>
        <w:spacing w:after="0" w:line="240" w:lineRule="auto"/>
        <w:ind w:left="0" w:firstLine="709"/>
        <w:jc w:val="center"/>
        <w:rPr>
          <w:rFonts w:ascii="Times New Roman" w:hAnsi="Times New Roman" w:eastAsia="Calibri" w:cs="Times New Roman"/>
          <w:b/>
          <w:i/>
          <w:sz w:val="24"/>
          <w:szCs w:val="24"/>
        </w:rPr>
      </w:pPr>
      <w:r>
        <w:rPr>
          <w:rFonts w:ascii="Times New Roman" w:hAnsi="Times New Roman" w:eastAsia="Calibri" w:cs="Times New Roman"/>
          <w:b/>
          <w:i/>
          <w:sz w:val="24"/>
          <w:szCs w:val="24"/>
        </w:rPr>
        <w:t>Задачи развития игровой деятельности детей</w:t>
      </w:r>
    </w:p>
    <w:p w14:paraId="1425DFB9">
      <w:pPr>
        <w:pStyle w:val="64"/>
        <w:numPr>
          <w:ilvl w:val="0"/>
          <w:numId w:val="4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Обогащать игровой опыт детей через совместные со взрослым игры (индивидуальные и малыми подгруппами), </w:t>
      </w:r>
    </w:p>
    <w:p w14:paraId="3F606D16">
      <w:pPr>
        <w:pStyle w:val="64"/>
        <w:numPr>
          <w:ilvl w:val="0"/>
          <w:numId w:val="4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Формировать и развивать игровые действия, простейшие игровые взаимодействия, понимание условности игровой ситуации.</w:t>
      </w:r>
    </w:p>
    <w:p w14:paraId="0983AFE4">
      <w:pPr>
        <w:pStyle w:val="64"/>
        <w:numPr>
          <w:ilvl w:val="0"/>
          <w:numId w:val="4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Поддерживать новые возможности игрового отражения мира.</w:t>
      </w:r>
    </w:p>
    <w:p w14:paraId="5DD9E6BB">
      <w:pPr>
        <w:pStyle w:val="64"/>
        <w:numPr>
          <w:ilvl w:val="0"/>
          <w:numId w:val="4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Развивать интерес к творческим проявлениям в игре и игровому общению со сверстниками. </w:t>
      </w:r>
    </w:p>
    <w:p w14:paraId="4CD363A9">
      <w:pPr>
        <w:pStyle w:val="64"/>
        <w:numPr>
          <w:ilvl w:val="0"/>
          <w:numId w:val="42"/>
        </w:numPr>
        <w:spacing w:after="0" w:line="240" w:lineRule="auto"/>
        <w:ind w:left="567"/>
        <w:jc w:val="both"/>
        <w:rPr>
          <w:rFonts w:ascii="Times New Roman" w:hAnsi="Times New Roman" w:eastAsia="Calibri" w:cs="Times New Roman"/>
          <w:sz w:val="24"/>
          <w:szCs w:val="24"/>
          <w:u w:val="single"/>
        </w:rPr>
      </w:pPr>
      <w:r>
        <w:rPr>
          <w:rFonts w:ascii="Times New Roman" w:hAnsi="Times New Roman" w:eastAsia="Calibri" w:cs="Times New Roman"/>
          <w:sz w:val="24"/>
          <w:szCs w:val="24"/>
        </w:rPr>
        <w:t>Вызывать желание участвовать в совместных играх, проявлять чувство симпатии к партнеру по игре, дружелюбность</w:t>
      </w:r>
    </w:p>
    <w:tbl>
      <w:tblPr>
        <w:tblStyle w:val="164"/>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789"/>
      </w:tblGrid>
      <w:tr w14:paraId="7C0D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2E33DF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Виды</w:t>
            </w:r>
          </w:p>
        </w:tc>
        <w:tc>
          <w:tcPr>
            <w:tcW w:w="8789" w:type="dxa"/>
          </w:tcPr>
          <w:p w14:paraId="2E99DA7A">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w:t>
            </w:r>
          </w:p>
        </w:tc>
      </w:tr>
      <w:tr w14:paraId="71DC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ACBF3A5">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Сюжетно-ролевые игры</w:t>
            </w:r>
          </w:p>
        </w:tc>
        <w:tc>
          <w:tcPr>
            <w:tcW w:w="8789" w:type="dxa"/>
          </w:tcPr>
          <w:p w14:paraId="50554E4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умения принимать и словесно обозначать игровую роль, реализовывать специфические ролевые действия, развертывать парное ролевое взаимодействие, элементарный ролевой диалог с партнером-сверстником, самостоятельно подбирать игровые атрибуты, придумывать вместе с воспитателем несложный сюжет, использовать предметы-заместители, атрибутов одежды (халат и шапочка врача, бескозырка матроса, фуражка и жезл полицейского).</w:t>
            </w:r>
          </w:p>
          <w:p w14:paraId="19BF990F">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w:t>
            </w:r>
            <w:r>
              <w:rPr>
                <w:rFonts w:ascii="Times New Roman" w:hAnsi="Times New Roman" w:eastAsia="Calibri" w:cs="Times New Roman"/>
                <w:color w:val="FF0000"/>
                <w:sz w:val="24"/>
                <w:szCs w:val="24"/>
                <w:lang w:eastAsia="ru-RU"/>
              </w:rPr>
              <w:t xml:space="preserve"> </w:t>
            </w:r>
            <w:r>
              <w:rPr>
                <w:rFonts w:ascii="Times New Roman" w:hAnsi="Times New Roman" w:eastAsia="Calibri" w:cs="Times New Roman"/>
                <w:sz w:val="24"/>
                <w:szCs w:val="24"/>
                <w:lang w:eastAsia="ru-RU"/>
              </w:rPr>
              <w:t>разнообразит содержание сюжетно-ролевых игр на основе отображения семейных, профессиональных отношений, непосредственных впечатлений от посещения магазина, поликлиники, событий прочитанных книг, мультфильмов, картинок, включение в сюжет нескольких взаимосвязанных действий. (мама — дочка, врач — пациент, парикмахер — клиент, капитан — матрос и др.). Формирует умение принимать игровую роль, участвовать в несложном ролевом диалоге, называть свою игровую роль и игровые действия, отвечать на вопросы об игре («Как зовут твою дочку? Что ты ей сварила?»). Педагог участвует в элементарном планировании игровых действий в совместной с детьми игре («Может быть, твоя дочка хочет погулять? Куда вы пойдете?»).</w:t>
            </w:r>
          </w:p>
          <w:p w14:paraId="18D09FEF">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учит различным способам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Помогает и  поддерживает в процессе вступления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w:t>
            </w:r>
          </w:p>
          <w:p w14:paraId="425A8FF9">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развивает умение создавать постройки из разных деталей (игровые модули, крупный строитель, коробки, стульчики): автобусы, поезда; использовать простейшие постройки в игровом сюжете («Кукла смотрит из домика, выходит гулять по дорожке, садится на скамейку»).</w:t>
            </w:r>
          </w:p>
        </w:tc>
      </w:tr>
      <w:tr w14:paraId="746B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BEDC5B9">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Режиссерские игры</w:t>
            </w:r>
          </w:p>
        </w:tc>
        <w:tc>
          <w:tcPr>
            <w:tcW w:w="8789" w:type="dxa"/>
          </w:tcPr>
          <w:p w14:paraId="3DE1831B">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оказывает помощь в организации режиссерских игр по сюжетам сказок, стихотворений, мультипликационных фильмов, несложных иллюстраций и картинок. С помощью несложных игровых заданий педагог стимулирует игровые действия детей при разыгрывании сценок («покажи, как Колобок убегал от волка», «покажи, как Машенька легла спать в Мишуткину кроватку» и пр.), использование способов передвижения игрушки по игровому пространству, действий с двумя игрушками (две куколки идут на прогулку; волк догоняет зайчика; Машенька прячется от медведя и др.), освоение способов их озвучивания — ролевой речи и комментария («Мишка идет, топ-топ», «зайчик испугался волка и убежал»).</w:t>
            </w:r>
          </w:p>
          <w:p w14:paraId="38757D44">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Поддерживает желания детей отвечать на вопросы взрослого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 Кто помог ей найти дорогу домой?»).</w:t>
            </w:r>
          </w:p>
        </w:tc>
      </w:tr>
      <w:tr w14:paraId="7F0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D52E3F4">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Игровые импровизации</w:t>
            </w:r>
          </w:p>
        </w:tc>
        <w:tc>
          <w:tcPr>
            <w:tcW w:w="8789" w:type="dxa"/>
          </w:tcPr>
          <w:p w14:paraId="0C71815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 основе примера педагог организовывает игры-имитации с целью освоения характерных движений и звукоподражаний: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w:t>
            </w:r>
          </w:p>
          <w:p w14:paraId="30A38C6E">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Поддерживает самостоятельное выполнение различных движений, соответствующих тексту стихотворения, потешки, действия под музыку, при этом помогает создавать игровые образы в соответствии с разным настроением, темпом: скакать как лошадки, летать как бабочки, изображать неуклюжих медведей, веселых зайчиков, птиц, цветы, раскрывающиеся под лучами солнца и засыпающие вечером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w:t>
            </w:r>
          </w:p>
          <w:p w14:paraId="0DF53E8C">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 xml:space="preserve">Поддерживает в проявлении воображения и творчества: кружатся снежинки, летят большие и маленькие птицы, веселые и грустные бабочки и т. п. </w:t>
            </w:r>
          </w:p>
          <w:p w14:paraId="6FE126D4">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привлекает детей к хороводным играм, используя в играх предметы для ряженья. Способствует проявлению желания импровизировать с персонажами пальчикового театра (на пальцы надеваются головки зверюшек или кукол), с куклами-варежками (на варежку нашиваются аппликации мордочек зверей); передавать игровые действия, сопровождать их речью, вступает в игровой диалог с другим ребенком.</w:t>
            </w:r>
          </w:p>
        </w:tc>
      </w:tr>
      <w:tr w14:paraId="3733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B364C6E">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Игра-экспериментирование с различными предметами и материалами</w:t>
            </w:r>
          </w:p>
        </w:tc>
        <w:tc>
          <w:tcPr>
            <w:tcW w:w="8789" w:type="dxa"/>
          </w:tcPr>
          <w:p w14:paraId="6E7C5B3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 данном возрасте педагог организует </w:t>
            </w:r>
          </w:p>
          <w:p w14:paraId="0A5595A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1. </w:t>
            </w:r>
            <w:r>
              <w:rPr>
                <w:rFonts w:ascii="Times New Roman" w:hAnsi="Times New Roman" w:eastAsia="Calibri" w:cs="Times New Roman"/>
                <w:i/>
                <w:sz w:val="24"/>
                <w:szCs w:val="24"/>
                <w:lang w:eastAsia="ru-RU"/>
              </w:rPr>
              <w:t>Игры с песком и снегом.</w:t>
            </w:r>
            <w:r>
              <w:rPr>
                <w:rFonts w:ascii="Times New Roman" w:hAnsi="Times New Roman" w:eastAsia="Calibri" w:cs="Times New Roman"/>
                <w:sz w:val="24"/>
                <w:szCs w:val="24"/>
                <w:lang w:eastAsia="ru-RU"/>
              </w:rPr>
              <w:t xml:space="preserve"> «Лепим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 «Цветной снег» (дети поливают уплотненный снег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w:t>
            </w:r>
          </w:p>
          <w:p w14:paraId="79AE2F6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2. </w:t>
            </w:r>
            <w:r>
              <w:rPr>
                <w:rFonts w:ascii="Times New Roman" w:hAnsi="Times New Roman" w:eastAsia="Calibri" w:cs="Times New Roman"/>
                <w:i/>
                <w:sz w:val="24"/>
                <w:szCs w:val="24"/>
                <w:lang w:eastAsia="ru-RU"/>
              </w:rPr>
              <w:t>Игры с водой и мыльной пеной.</w:t>
            </w:r>
            <w:r>
              <w:rPr>
                <w:rFonts w:ascii="Times New Roman" w:hAnsi="Times New Roman" w:eastAsia="Calibri" w:cs="Times New Roman"/>
                <w:sz w:val="24"/>
                <w:szCs w:val="24"/>
                <w:lang w:eastAsia="ru-RU"/>
              </w:rPr>
              <w:t xml:space="preserve"> «Веселые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плавание мелкие игрушки).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«Бульбочки» (в таз с водой 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«бульбочек»).</w:t>
            </w:r>
          </w:p>
          <w:p w14:paraId="22C4644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3. </w:t>
            </w:r>
            <w:r>
              <w:rPr>
                <w:rFonts w:ascii="Times New Roman" w:hAnsi="Times New Roman" w:eastAsia="Calibri" w:cs="Times New Roman"/>
                <w:i/>
                <w:sz w:val="24"/>
                <w:szCs w:val="24"/>
                <w:lang w:eastAsia="ru-RU"/>
              </w:rPr>
              <w:t>Игры с бумагой.</w:t>
            </w:r>
            <w:r>
              <w:rPr>
                <w:rFonts w:ascii="Times New Roman" w:hAnsi="Times New Roman" w:eastAsia="Calibri" w:cs="Times New Roman"/>
                <w:sz w:val="24"/>
                <w:szCs w:val="24"/>
                <w:lang w:eastAsia="ru-RU"/>
              </w:rPr>
              <w:t xml:space="preserve"> «Снежки»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 бумаги, веером или дыханием, наблюдают за «полетом»).</w:t>
            </w:r>
          </w:p>
          <w:p w14:paraId="2112FA35">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 xml:space="preserve">4. </w:t>
            </w:r>
            <w:r>
              <w:rPr>
                <w:rFonts w:ascii="Times New Roman" w:hAnsi="Times New Roman" w:eastAsia="Calibri" w:cs="Times New Roman"/>
                <w:i/>
                <w:sz w:val="24"/>
                <w:szCs w:val="24"/>
                <w:lang w:eastAsia="ru-RU"/>
              </w:rPr>
              <w:t>Игры с тенью.</w:t>
            </w:r>
            <w:r>
              <w:rPr>
                <w:rFonts w:ascii="Times New Roman" w:hAnsi="Times New Roman" w:eastAsia="Calibri" w:cs="Times New Roman"/>
                <w:sz w:val="24"/>
                <w:szCs w:val="24"/>
                <w:lang w:eastAsia="ru-RU"/>
              </w:rPr>
              <w:t xml:space="preserve"> Педагог закрепляет источник света так, чтобы на стене четко обозначилась тень. Поддерживает желание детей экспериментировать с тенями самостоятельно: с отражением своих рук, движений различных игрушек, предметов.</w:t>
            </w:r>
          </w:p>
        </w:tc>
      </w:tr>
      <w:tr w14:paraId="7973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350A30C">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Дидактические игры</w:t>
            </w:r>
          </w:p>
        </w:tc>
        <w:tc>
          <w:tcPr>
            <w:tcW w:w="8789" w:type="dxa"/>
          </w:tcPr>
          <w:p w14:paraId="514C3EA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1. </w:t>
            </w:r>
            <w:r>
              <w:rPr>
                <w:rFonts w:ascii="Times New Roman" w:hAnsi="Times New Roman" w:eastAsia="Calibri" w:cs="Times New Roman"/>
                <w:i/>
                <w:sz w:val="24"/>
                <w:szCs w:val="24"/>
                <w:lang w:eastAsia="ru-RU"/>
              </w:rPr>
              <w:t>Игры с готовым содержанием и правилами</w:t>
            </w:r>
          </w:p>
          <w:p w14:paraId="790500F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организовывает игры с предметами, дидактическими игрушками, с картинками. Развивает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w:t>
            </w:r>
          </w:p>
          <w:p w14:paraId="7B7B5C23">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Оказывает помощь в принятии игровой задачи, выполнии действия в определенной последовательности, учит начинать действовать по 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w:t>
            </w:r>
          </w:p>
        </w:tc>
      </w:tr>
    </w:tbl>
    <w:p w14:paraId="36AB0066">
      <w:pPr>
        <w:spacing w:after="0" w:line="240" w:lineRule="auto"/>
        <w:jc w:val="both"/>
        <w:rPr>
          <w:rFonts w:ascii="Times New Roman" w:hAnsi="Times New Roman" w:eastAsia="Calibri" w:cs="Times New Roman"/>
          <w:sz w:val="24"/>
          <w:szCs w:val="24"/>
          <w:u w:val="single"/>
        </w:rPr>
      </w:pPr>
    </w:p>
    <w:p w14:paraId="1B56A95C">
      <w:pPr>
        <w:spacing w:after="0" w:line="240" w:lineRule="auto"/>
        <w:ind w:firstLine="709"/>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4 до 5 лет</w:t>
      </w:r>
    </w:p>
    <w:p w14:paraId="703B16A8">
      <w:pPr>
        <w:spacing w:after="0" w:line="240" w:lineRule="auto"/>
        <w:ind w:firstLine="709"/>
        <w:jc w:val="center"/>
        <w:rPr>
          <w:rFonts w:ascii="Times New Roman" w:hAnsi="Times New Roman" w:eastAsia="Calibri" w:cs="Times New Roman"/>
          <w:b/>
          <w:i/>
          <w:sz w:val="24"/>
          <w:szCs w:val="24"/>
        </w:rPr>
      </w:pPr>
      <w:r>
        <w:rPr>
          <w:rFonts w:ascii="Times New Roman" w:hAnsi="Times New Roman" w:eastAsia="Calibri" w:cs="Times New Roman"/>
          <w:b/>
          <w:i/>
          <w:sz w:val="24"/>
          <w:szCs w:val="24"/>
        </w:rPr>
        <w:t>Задачи развития игровой деятельности</w:t>
      </w:r>
    </w:p>
    <w:p w14:paraId="5D9F1DA1">
      <w:pPr>
        <w:pStyle w:val="64"/>
        <w:numPr>
          <w:ilvl w:val="0"/>
          <w:numId w:val="4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ролевое поведение, поддерживать игровые объединения детей, обогащать игровое взаимодействие.</w:t>
      </w:r>
    </w:p>
    <w:p w14:paraId="004A78FD">
      <w:pPr>
        <w:pStyle w:val="64"/>
        <w:numPr>
          <w:ilvl w:val="0"/>
          <w:numId w:val="4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Расширять тематическую направленность сюжетных игр, обогащать содержание детских игр, развивать воображение, творчество, интерес к игровому экспериментированию.</w:t>
      </w:r>
    </w:p>
    <w:p w14:paraId="30C12692">
      <w:pPr>
        <w:pStyle w:val="64"/>
        <w:numPr>
          <w:ilvl w:val="0"/>
          <w:numId w:val="4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Обогащать игровой опыт детей через приобщение к играм с правилами, (подвижным, досуговым, театрализованным, народным играм).</w:t>
      </w:r>
    </w:p>
    <w:p w14:paraId="57651003">
      <w:pPr>
        <w:pStyle w:val="64"/>
        <w:numPr>
          <w:ilvl w:val="0"/>
          <w:numId w:val="4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умение считаться с интересами товарищей, оказывать посильную помощь, воспитывать доброжелательные отношения между детьми.</w:t>
      </w:r>
    </w:p>
    <w:tbl>
      <w:tblPr>
        <w:tblStyle w:val="164"/>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789"/>
      </w:tblGrid>
      <w:tr w14:paraId="060E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51EF914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Виды</w:t>
            </w:r>
          </w:p>
        </w:tc>
        <w:tc>
          <w:tcPr>
            <w:tcW w:w="8789" w:type="dxa"/>
          </w:tcPr>
          <w:p w14:paraId="0CF89736">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w:t>
            </w:r>
          </w:p>
        </w:tc>
      </w:tr>
      <w:tr w14:paraId="6734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427F1313">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Сюжетно-ролевые игры</w:t>
            </w:r>
          </w:p>
        </w:tc>
        <w:tc>
          <w:tcPr>
            <w:tcW w:w="8789" w:type="dxa"/>
          </w:tcPr>
          <w:p w14:paraId="2BF0CD0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умения изменять ролевое поведение в соответствии с разными ролями партнеров: менять игровую роль и обозначать ее для партнеров в процессе развертывания игры; строить сюжеты с большим количеством персонажей, выполнять по ходу развития сюжета не одну, а несколько ролей; самостоятельно действовать в соответствии с игровым замыслом; выбирать место, подбирать игрушки, атрибуты; объединять несколько игровых действий в один сюжет</w:t>
            </w:r>
          </w:p>
          <w:p w14:paraId="556462F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Поддерживает интерес детей к отображению в сюжетно-ролевых играх семейных и несложных профессиональных отношений взрослых (врач — пациент, парикмахер — клиент, капитан -матрос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w:t>
            </w:r>
          </w:p>
          <w:p w14:paraId="67EE51C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Педагог учит до начала игры определять тему, распределять роли, одно-два игровых события («Во что будем играть? Что произойдет?»). Самостоятельно использовать в играх предметов-заместителей (разнообразные кубики, бруски, флаконы, веревки, бечевки, которые могут быть использованы в качестве других предметов). </w:t>
            </w:r>
          </w:p>
          <w:p w14:paraId="5A8652F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Предлагает детям способ развития игрового замысла через проблемную ситуацию: потеря какого-либо предмета (у парикмахера исчезли все расчески), невозможность достичь цель (корабль сбился с курса).</w:t>
            </w:r>
          </w:p>
          <w:p w14:paraId="1B0C051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Развивает умения вести разные ролевые диалоги — в начале года в совместной игре с педагогом, а во втором полугодии — в совместной игре со сверстниками. В совместной игре с педагогом изменять содержание диалога в зависимости от смены ролей, обмениваться ролями с педагогом, действуя в соответствии с новой игровой позицией (диалоги по телефону в разных ролях — мамы, папы, бабушки, детей). Помогает осваивать способ сокращения предметных игровых действий детей за счет обозначения части сюжета в речевом плане («Как будто мы уже покормили кукол и теперь будем одевать их на прогулку»).</w:t>
            </w:r>
          </w:p>
          <w:p w14:paraId="3345338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Стимулирует 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3—4-х эпизодов, разнообразного содержания,</w:t>
            </w:r>
          </w:p>
          <w:p w14:paraId="787AB51D">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Поддерживает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w:t>
            </w:r>
          </w:p>
        </w:tc>
      </w:tr>
      <w:tr w14:paraId="5016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CBB1606">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Режиссерские игры</w:t>
            </w:r>
          </w:p>
        </w:tc>
        <w:tc>
          <w:tcPr>
            <w:tcW w:w="8789" w:type="dxa"/>
          </w:tcPr>
          <w:p w14:paraId="51CCA1E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умение детей организовывать режиссерские игры на основе литературного опыта, впечатлений от просмотра мультипликационных фильмов, комбинирования событий из разных мультфильмов или сказок; отображать в индивидуальных играх эмоционально значимые событий (посещение врача, приход гостей, поездка в поезде и пр.).</w:t>
            </w:r>
          </w:p>
          <w:p w14:paraId="6BD9BB8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Поддерживает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Побуждает озвучивание диалога между персонажами, выражение оценки персонажей, их действий («зайчик-трусишка испугался волка, побежал»), поощряет самостоятельность и инициативность в выборе необходимых материалов и игрушек для создания обстановки режиссерской игры, использовании предметов-заместителей.</w:t>
            </w:r>
          </w:p>
          <w:p w14:paraId="7D537BB9">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Побуждает детей к высказыванию предположений о том, что произойдет дальше, разыгрыванию продолжения ситуации, передачи диалогов героев. К концу года поддерживает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w:t>
            </w:r>
          </w:p>
        </w:tc>
      </w:tr>
      <w:tr w14:paraId="48CC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AE2F9EC">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Игровые импровизации и театрализация</w:t>
            </w:r>
          </w:p>
        </w:tc>
        <w:tc>
          <w:tcPr>
            <w:tcW w:w="8789" w:type="dxa"/>
          </w:tcPr>
          <w:p w14:paraId="59A67060">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продолжает поддерживать участие детей в творческих имитационных играх, развивает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Стимулирует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Учит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учит выразительно передавать особенности движений, голоса, эмоциональные состояния.</w:t>
            </w:r>
          </w:p>
          <w:p w14:paraId="52B1F4E7">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организовывает театрализации на темы любимых сказок («Репка», «Кот, петух и лиса», «Колобок»). Поощряет самостоятельное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w:t>
            </w:r>
          </w:p>
        </w:tc>
      </w:tr>
      <w:tr w14:paraId="5C0B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0382533">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Игра-экспериментирование</w:t>
            </w:r>
          </w:p>
        </w:tc>
        <w:tc>
          <w:tcPr>
            <w:tcW w:w="8789" w:type="dxa"/>
          </w:tcPr>
          <w:p w14:paraId="317E176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создает условия для игр с различными материалами и предметами.</w:t>
            </w:r>
          </w:p>
          <w:p w14:paraId="20F3647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1. </w:t>
            </w:r>
            <w:r>
              <w:rPr>
                <w:rFonts w:ascii="Times New Roman" w:hAnsi="Times New Roman" w:eastAsia="Calibri" w:cs="Times New Roman"/>
                <w:i/>
                <w:sz w:val="24"/>
                <w:szCs w:val="24"/>
                <w:lang w:eastAsia="ru-RU"/>
              </w:rPr>
              <w:t>Игры с водой, снегом, льдом.</w:t>
            </w:r>
            <w:r>
              <w:rPr>
                <w:rFonts w:ascii="Times New Roman" w:hAnsi="Times New Roman" w:eastAsia="Calibri" w:cs="Times New Roman"/>
                <w:sz w:val="24"/>
                <w:szCs w:val="24"/>
                <w:lang w:eastAsia="ru-RU"/>
              </w:rPr>
              <w:t xml:space="preserve">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w:t>
            </w:r>
          </w:p>
          <w:p w14:paraId="1A9D2A8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2. </w:t>
            </w:r>
            <w:r>
              <w:rPr>
                <w:rFonts w:ascii="Times New Roman" w:hAnsi="Times New Roman" w:eastAsia="Calibri" w:cs="Times New Roman"/>
                <w:i/>
                <w:sz w:val="24"/>
                <w:szCs w:val="24"/>
                <w:lang w:eastAsia="ru-RU"/>
              </w:rPr>
              <w:t>Игры с мыльной водой и пеной.</w:t>
            </w:r>
            <w:r>
              <w:rPr>
                <w:rFonts w:ascii="Times New Roman" w:hAnsi="Times New Roman" w:eastAsia="Calibri" w:cs="Times New Roman"/>
                <w:sz w:val="24"/>
                <w:szCs w:val="24"/>
                <w:lang w:eastAsia="ru-RU"/>
              </w:rPr>
              <w:t xml:space="preserve">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т.п. в мыльную воду с целью получения самой большой). «Подушка из пены» (испытание: какие предметы, из каких материалов могут лежать на поверхности пены).</w:t>
            </w:r>
          </w:p>
          <w:p w14:paraId="7892192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3. </w:t>
            </w:r>
            <w:r>
              <w:rPr>
                <w:rFonts w:ascii="Times New Roman" w:hAnsi="Times New Roman" w:eastAsia="Calibri" w:cs="Times New Roman"/>
                <w:i/>
                <w:sz w:val="24"/>
                <w:szCs w:val="24"/>
                <w:lang w:eastAsia="ru-RU"/>
              </w:rPr>
              <w:t>Игры с зеркалом.</w:t>
            </w:r>
            <w:r>
              <w:rPr>
                <w:rFonts w:ascii="Times New Roman" w:hAnsi="Times New Roman" w:eastAsia="Calibri" w:cs="Times New Roman"/>
                <w:sz w:val="24"/>
                <w:szCs w:val="24"/>
                <w:lang w:eastAsia="ru-RU"/>
              </w:rPr>
              <w:t xml:space="preserve"> «Поймай солнышко» (маленьким зеркалом поймать луч солнца и пустить зайчика). «Солнечные зайчики» (воспитатель и дети пускают веселых солнечных зайчиков). «Что отражается в зеркале» (пытаться увидеть, что находится за спиной, справа, слева, на потолке, только с помощью зеркала).</w:t>
            </w:r>
          </w:p>
          <w:p w14:paraId="2758E64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4. </w:t>
            </w:r>
            <w:r>
              <w:rPr>
                <w:rFonts w:ascii="Times New Roman" w:hAnsi="Times New Roman" w:eastAsia="Calibri" w:cs="Times New Roman"/>
                <w:i/>
                <w:sz w:val="24"/>
                <w:szCs w:val="24"/>
                <w:lang w:eastAsia="ru-RU"/>
              </w:rPr>
              <w:t>Игры со светом.</w:t>
            </w:r>
            <w:r>
              <w:rPr>
                <w:rFonts w:ascii="Times New Roman" w:hAnsi="Times New Roman" w:eastAsia="Calibri" w:cs="Times New Roman"/>
                <w:sz w:val="24"/>
                <w:szCs w:val="24"/>
                <w:lang w:eastAsia="ru-RU"/>
              </w:rPr>
              <w:t xml:space="preserve"> «Театр теней», «У кого тень интересней», «Угадай, чья тень» (экспериментирование с тенью), «Прятки и поиски» (поиск спрятанного предмета с помощью фонарика в темноте).</w:t>
            </w:r>
          </w:p>
          <w:p w14:paraId="5A01406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5. </w:t>
            </w:r>
            <w:r>
              <w:rPr>
                <w:rFonts w:ascii="Times New Roman" w:hAnsi="Times New Roman" w:eastAsia="Calibri" w:cs="Times New Roman"/>
                <w:i/>
                <w:sz w:val="24"/>
                <w:szCs w:val="24"/>
                <w:lang w:eastAsia="ru-RU"/>
              </w:rPr>
              <w:t>Игры со стеклами</w:t>
            </w:r>
            <w:r>
              <w:rPr>
                <w:rFonts w:ascii="Times New Roman" w:hAnsi="Times New Roman" w:eastAsia="Calibri" w:cs="Times New Roman"/>
                <w:sz w:val="24"/>
                <w:szCs w:val="24"/>
                <w:lang w:eastAsia="ru-RU"/>
              </w:rPr>
              <w:t xml:space="preserve">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w:t>
            </w:r>
          </w:p>
          <w:p w14:paraId="5A3CB775">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 xml:space="preserve">6. </w:t>
            </w:r>
            <w:r>
              <w:rPr>
                <w:rFonts w:ascii="Times New Roman" w:hAnsi="Times New Roman" w:eastAsia="Calibri" w:cs="Times New Roman"/>
                <w:i/>
                <w:sz w:val="24"/>
                <w:szCs w:val="24"/>
                <w:lang w:eastAsia="ru-RU"/>
              </w:rPr>
              <w:t>Игры со звуками.</w:t>
            </w:r>
            <w:r>
              <w:rPr>
                <w:rFonts w:ascii="Times New Roman" w:hAnsi="Times New Roman" w:eastAsia="Calibri" w:cs="Times New Roman"/>
                <w:sz w:val="24"/>
                <w:szCs w:val="24"/>
                <w:lang w:eastAsia="ru-RU"/>
              </w:rPr>
              <w:t xml:space="preserve">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 ).</w:t>
            </w:r>
          </w:p>
        </w:tc>
      </w:tr>
      <w:tr w14:paraId="52CD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551D6018">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Дидактические игры</w:t>
            </w:r>
          </w:p>
        </w:tc>
        <w:tc>
          <w:tcPr>
            <w:tcW w:w="8789" w:type="dxa"/>
          </w:tcPr>
          <w:p w14:paraId="067B752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организовывает обучающие игры, поддерживает инициативность детей в самостоятельном выборе дидактической игры.</w:t>
            </w:r>
          </w:p>
          <w:p w14:paraId="3EC652B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1. </w:t>
            </w:r>
            <w:r>
              <w:rPr>
                <w:rFonts w:ascii="Times New Roman" w:hAnsi="Times New Roman" w:eastAsia="Calibri" w:cs="Times New Roman"/>
                <w:i/>
                <w:sz w:val="24"/>
                <w:szCs w:val="24"/>
                <w:lang w:eastAsia="ru-RU"/>
              </w:rPr>
              <w:t>Игры с готовым содержанием и правилам</w:t>
            </w:r>
          </w:p>
          <w:p w14:paraId="7E22A64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предлагает детям игры на сравнение предметов по различным признакам (размеру, форме, цвету, назначению и т.п.),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w:t>
            </w:r>
          </w:p>
          <w:p w14:paraId="0A4B9E4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предлагает детям развивающие игры, способствующие обучению способов планирования своей поисковой игровой деятельности, реализация образов воображения («Сложи узор», «Точечки», «Уголки», «Уникуб» и др.).</w:t>
            </w:r>
          </w:p>
          <w:p w14:paraId="28AAA5DF">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Развивает умения принимать поставленную взрослым игровую задачу или выдвигать самостоятельно свою задачу в знакомой игре. Педагог поощряет самостоятельность в играх по правилам, стремлению к результату, умению контролировать его в соответствии с игровой задачей, при необходимости оказывает помощь.</w:t>
            </w:r>
          </w:p>
          <w:p w14:paraId="55D07BAD">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Организует настольно-печатные игры с целью: объединяться со сверстниками, действовать по очереди, по простой схеме и т.п. В процессе игры поясняет, рассказывает, как правильно действовать в игре. Стимулирует умение детей формулировать в речи, достигнут или нет 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Поддерживает проявление желания объяснять сверстникам, как правильно играть в игру; не смеяться над проигравшим сверстником.</w:t>
            </w:r>
          </w:p>
        </w:tc>
      </w:tr>
    </w:tbl>
    <w:p w14:paraId="5B5A903E">
      <w:pPr>
        <w:spacing w:after="0" w:line="240" w:lineRule="auto"/>
        <w:ind w:firstLine="709"/>
        <w:jc w:val="center"/>
        <w:rPr>
          <w:rFonts w:ascii="Times New Roman" w:hAnsi="Times New Roman" w:eastAsia="Calibri" w:cs="Times New Roman"/>
          <w:b/>
          <w:i/>
          <w:color w:val="0070C0"/>
          <w:sz w:val="24"/>
          <w:szCs w:val="24"/>
          <w:u w:val="single"/>
        </w:rPr>
      </w:pPr>
    </w:p>
    <w:p w14:paraId="1936D63F">
      <w:pPr>
        <w:spacing w:after="0" w:line="240" w:lineRule="auto"/>
        <w:ind w:firstLine="709"/>
        <w:jc w:val="center"/>
        <w:rPr>
          <w:rFonts w:ascii="Times New Roman" w:hAnsi="Times New Roman" w:eastAsia="Calibri" w:cs="Times New Roman"/>
          <w:sz w:val="24"/>
          <w:szCs w:val="24"/>
        </w:rPr>
      </w:pPr>
      <w:r>
        <w:rPr>
          <w:rFonts w:ascii="Times New Roman" w:hAnsi="Times New Roman" w:eastAsia="Calibri" w:cs="Times New Roman"/>
          <w:b/>
          <w:sz w:val="24"/>
          <w:szCs w:val="24"/>
          <w:u w:val="single"/>
        </w:rPr>
        <w:t>От 5 до 6 лет</w:t>
      </w:r>
    </w:p>
    <w:p w14:paraId="5206F01E">
      <w:pPr>
        <w:spacing w:after="0" w:line="240" w:lineRule="auto"/>
        <w:ind w:firstLine="709"/>
        <w:jc w:val="center"/>
        <w:rPr>
          <w:rFonts w:ascii="Times New Roman" w:hAnsi="Times New Roman" w:eastAsia="Calibri" w:cs="Times New Roman"/>
          <w:b/>
          <w:i/>
          <w:sz w:val="24"/>
          <w:szCs w:val="24"/>
        </w:rPr>
      </w:pPr>
      <w:r>
        <w:rPr>
          <w:rFonts w:ascii="Times New Roman" w:hAnsi="Times New Roman" w:eastAsia="Calibri" w:cs="Times New Roman"/>
          <w:b/>
          <w:i/>
          <w:sz w:val="24"/>
          <w:szCs w:val="24"/>
        </w:rPr>
        <w:t>Задачи развития игровой деятельности</w:t>
      </w:r>
    </w:p>
    <w:p w14:paraId="1B15628A">
      <w:pPr>
        <w:pStyle w:val="64"/>
        <w:numPr>
          <w:ilvl w:val="0"/>
          <w:numId w:val="4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Обогащать игровой опыт по развитию и усложнению игрового сюжета, по организации предметного пространства собственной игры через совместные с воспитателем игры подгруппами; </w:t>
      </w:r>
    </w:p>
    <w:p w14:paraId="03883DE8">
      <w:pPr>
        <w:pStyle w:val="64"/>
        <w:numPr>
          <w:ilvl w:val="0"/>
          <w:numId w:val="4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условия и поддерживать самодеятельные игры детей, приобщать детей к разным видам игр (подвижным, с правилами, досуговым, дидактическим, народным, интеллектуальным и др.), совершенствовать умение следовать игровым правилам в дидактических, подвижных, развивающих играх.</w:t>
      </w:r>
    </w:p>
    <w:p w14:paraId="46082418">
      <w:pPr>
        <w:pStyle w:val="64"/>
        <w:numPr>
          <w:ilvl w:val="0"/>
          <w:numId w:val="4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 объективно оценивать действия партнеров, подчинять свое поведение правилам, бесконфликтно распределять роли, проявлять дружеские взаимоотношения.</w:t>
      </w:r>
    </w:p>
    <w:p w14:paraId="74B7B0C0">
      <w:pPr>
        <w:pStyle w:val="64"/>
        <w:spacing w:after="0" w:line="240" w:lineRule="auto"/>
        <w:ind w:left="567"/>
        <w:jc w:val="both"/>
        <w:rPr>
          <w:rFonts w:ascii="Times New Roman" w:hAnsi="Times New Roman" w:eastAsia="Calibri" w:cs="Times New Roman"/>
          <w:sz w:val="24"/>
          <w:szCs w:val="24"/>
        </w:rPr>
      </w:pPr>
    </w:p>
    <w:p w14:paraId="67091F6A">
      <w:pPr>
        <w:pStyle w:val="64"/>
        <w:spacing w:after="0" w:line="240" w:lineRule="auto"/>
        <w:ind w:left="567"/>
        <w:jc w:val="both"/>
        <w:rPr>
          <w:rFonts w:ascii="Times New Roman" w:hAnsi="Times New Roman" w:eastAsia="Calibri" w:cs="Times New Roman"/>
          <w:sz w:val="24"/>
          <w:szCs w:val="24"/>
        </w:rPr>
      </w:pPr>
    </w:p>
    <w:tbl>
      <w:tblPr>
        <w:tblStyle w:val="164"/>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8931"/>
      </w:tblGrid>
      <w:tr w14:paraId="1A52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47CC616">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Виды</w:t>
            </w:r>
          </w:p>
        </w:tc>
        <w:tc>
          <w:tcPr>
            <w:tcW w:w="8931" w:type="dxa"/>
          </w:tcPr>
          <w:p w14:paraId="3E59F13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w:t>
            </w:r>
          </w:p>
        </w:tc>
      </w:tr>
      <w:tr w14:paraId="0783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F458540">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Сюжетно-ролевые игры</w:t>
            </w:r>
          </w:p>
        </w:tc>
        <w:tc>
          <w:tcPr>
            <w:tcW w:w="8931" w:type="dxa"/>
          </w:tcPr>
          <w:p w14:paraId="74E4FE1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умение выстраивать новые последовательности событий и при этом ориентироваться на партнеров-сверстников; обозначать для них (пояснять) очередное сюжетное событие, согласовывать свои действия с действиями партнеров; развивать сюжет на основе полученных знаний.</w:t>
            </w:r>
          </w:p>
          <w:p w14:paraId="5F20093D">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Поддерживает проявление интереса к сюжетно-ролевым играм, содержанием которых является отображение социальной действительности,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w:t>
            </w:r>
            <w:r>
              <w:rPr>
                <w:rFonts w:ascii="Times New Roman" w:hAnsi="Times New Roman" w:eastAsia="Calibri" w:cs="Times New Roman"/>
                <w:color w:val="FF0000"/>
                <w:sz w:val="24"/>
                <w:szCs w:val="24"/>
                <w:lang w:eastAsia="ru-RU"/>
              </w:rPr>
              <w:t xml:space="preserve"> </w:t>
            </w:r>
            <w:r>
              <w:rPr>
                <w:rFonts w:ascii="Times New Roman" w:hAnsi="Times New Roman" w:eastAsia="Calibri" w:cs="Times New Roman"/>
                <w:sz w:val="24"/>
                <w:szCs w:val="24"/>
                <w:lang w:eastAsia="ru-RU"/>
              </w:rPr>
              <w:t>Стимулирует детей к самостоятельному созданию игровой обстановки с учетом темы игры и воображаемой ситуации, совместно изготавливают игрушки-самоделки и предметы-заместители до игры или по ее ходу.</w:t>
            </w:r>
          </w:p>
          <w:p w14:paraId="5EA296D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процессе общения и сотворчества с детьми педагог способствует расширению содержания сюжетно-ролевых игр, направленного на подготовку к игре: придумывание возможных игровых ситуаций, творческого создания обстановки для игр, фиксирование придуманных ситуаций, событий при помощи рисунков, пиктографического письма, записывания сюжетных событий воспитателем под диктовку детей и пр.</w:t>
            </w:r>
          </w:p>
          <w:p w14:paraId="46ED0FC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поощряет использованию детьми способов сюжетосложения: придумывание целостных сюжетных событий в совместной с педагогом и сверстниками игре-придумке; проговаривание части игровых событий во время игры, речевое обозначение места действия.</w:t>
            </w:r>
          </w:p>
          <w:p w14:paraId="6721D40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требовательный учитель, любящая мама, капризная дочка; использовать средства выразительности: мимика, жесты, движения, интонация.</w:t>
            </w:r>
          </w:p>
          <w:p w14:paraId="1AD52473">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создает условия для проявления самостоятельности детей при согласовании общего игрового замысла с использованием разнообразных способов (считалки, жребий, договор по желанию), установлении договоренности о развитии сюжета и выборе ролей по ходу игры; создании игровой обстановки в зависимости от замысла игры, использовании изобразительной или продуктивной деятельности детского коллекционирования (театральные программки, билеты, открытки, значки и пр.) для создания игровой обстановки. Оказывает пощь при необходимости.</w:t>
            </w:r>
          </w:p>
        </w:tc>
      </w:tr>
      <w:tr w14:paraId="1016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CD8D481">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Режиссерские игры и игра-фантазирование</w:t>
            </w:r>
          </w:p>
        </w:tc>
        <w:tc>
          <w:tcPr>
            <w:tcW w:w="8931" w:type="dxa"/>
          </w:tcPr>
          <w:p w14:paraId="39C56D9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создает условия для самостоятельного отображения в режиссерской игре и игре-фантазировании: литературного опыта детей, впечатлений от просмотра мультипликационных фильмов; комбинирования событий из разных источников; внесения в них изменений (новые события, герои), придумывания новых сюжетов по аналогии с известными, освоении способов фиксирования новых сюжетов при помощи записей, пиктограмм, рисунков; составлении альбомов «Наши игры», моделей сюжета при помощи условных обозначений и др.</w:t>
            </w:r>
          </w:p>
          <w:p w14:paraId="470A449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Поощряет понимание ребенком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w:t>
            </w:r>
          </w:p>
          <w:p w14:paraId="2823A252">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Стимулирует к активному стремлению согласовать развитие сюжета со сверстниками, координацию движения персонажей по игровому полю, ведению диалогов от имени игровых персонажей. Способствует проявлению творчества при создании обстановки для режиссерской игры: в подборе необходимых игрушек и предметов-заместителей, оформлении игрового поля (лес, волшебная поляна, дом и пр.), использовании полифункционального игрового материала, участвовать в создании полифункционального игрового материала в совместной с воспитателем деятельности.</w:t>
            </w:r>
          </w:p>
          <w:p w14:paraId="0EFF9AFE">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В совместной игре-фантазировании используют приемы частичного преобразования сюжета (замена места действия, замена героя, изменение характера персонажа).</w:t>
            </w:r>
          </w:p>
        </w:tc>
      </w:tr>
      <w:tr w14:paraId="450C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4E011BD">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Игровые импровизации и театрализация</w:t>
            </w:r>
          </w:p>
        </w:tc>
        <w:tc>
          <w:tcPr>
            <w:tcW w:w="8931" w:type="dxa"/>
          </w:tcPr>
          <w:p w14:paraId="6E73285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изображают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комбинируют сюжеты. </w:t>
            </w:r>
          </w:p>
          <w:p w14:paraId="6784AC4C">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В играх-имитациях педагог побуждают детей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Педагог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tc>
      </w:tr>
      <w:tr w14:paraId="76C3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9C76902">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Игра-экспериментирование с различными предметами и материалами</w:t>
            </w:r>
          </w:p>
        </w:tc>
        <w:tc>
          <w:tcPr>
            <w:tcW w:w="8931" w:type="dxa"/>
          </w:tcPr>
          <w:p w14:paraId="05ECF5F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Игры с водой, льдом, снегом</w:t>
            </w:r>
            <w:r>
              <w:rPr>
                <w:rFonts w:ascii="Times New Roman" w:hAnsi="Times New Roman" w:eastAsia="Calibri" w:cs="Times New Roman"/>
                <w:sz w:val="24"/>
                <w:szCs w:val="24"/>
                <w:lang w:eastAsia="ru-RU"/>
              </w:rPr>
              <w:t>.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w:t>
            </w:r>
          </w:p>
          <w:p w14:paraId="30522EA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Игры со светом</w:t>
            </w:r>
            <w:r>
              <w:rPr>
                <w:rFonts w:ascii="Times New Roman" w:hAnsi="Times New Roman" w:eastAsia="Calibri" w:cs="Times New Roman"/>
                <w:sz w:val="24"/>
                <w:szCs w:val="24"/>
                <w:lang w:eastAsia="ru-RU"/>
              </w:rPr>
              <w:t>.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помощью фонарика разыскивать спрятанную вещь). «Цветные сигналы» (придумать, с помощью каких средств можно изменит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w:t>
            </w:r>
          </w:p>
          <w:p w14:paraId="1CC387D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Игры с магнитами, стеклом, резиной.</w:t>
            </w:r>
            <w:r>
              <w:rPr>
                <w:rFonts w:ascii="Times New Roman" w:hAnsi="Times New Roman" w:eastAsia="Calibri" w:cs="Times New Roman"/>
                <w:sz w:val="24"/>
                <w:szCs w:val="24"/>
                <w:lang w:eastAsia="ru-RU"/>
              </w:rPr>
              <w:t xml:space="preserve"> «Испытание магнита» (экспериментирование с магнитом: притягивание разных предметов, какие притягиваются, какие — нет; проверка подъемной силы магнита; какие предметы магнит поднимает, какие —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w:t>
            </w:r>
          </w:p>
          <w:p w14:paraId="2CB76A2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Игры с бумагой.</w:t>
            </w:r>
            <w:r>
              <w:rPr>
                <w:rFonts w:ascii="Times New Roman" w:hAnsi="Times New Roman" w:eastAsia="Calibri" w:cs="Times New Roman"/>
                <w:sz w:val="24"/>
                <w:szCs w:val="24"/>
                <w:lang w:eastAsia="ru-RU"/>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w:t>
            </w:r>
          </w:p>
        </w:tc>
      </w:tr>
      <w:tr w14:paraId="3AA2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092B074">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Дидактические игры</w:t>
            </w:r>
          </w:p>
        </w:tc>
        <w:tc>
          <w:tcPr>
            <w:tcW w:w="8931" w:type="dxa"/>
          </w:tcPr>
          <w:p w14:paraId="57D0B7AC">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Игры с готовым содержанием и правилами</w:t>
            </w:r>
          </w:p>
          <w:p w14:paraId="480E049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Речевые игры. Народные игры («Садовник», «Краски», «Катилася торба с высокого горба»). Игры с запрещающими действиями и правилами («Фанты», «Черное и белое», «„Да" и „нет" не говорите»). Раз личные виды лото. </w:t>
            </w:r>
          </w:p>
          <w:p w14:paraId="6ED32F5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Интеллектуальные, развивающие игры</w:t>
            </w:r>
            <w:r>
              <w:rPr>
                <w:rFonts w:ascii="Times New Roman" w:hAnsi="Times New Roman" w:eastAsia="Calibri" w:cs="Times New Roman"/>
                <w:sz w:val="24"/>
                <w:szCs w:val="24"/>
                <w:lang w:eastAsia="ru-RU"/>
              </w:rPr>
              <w:t xml:space="preserve"> (головоломки, лабиринты, смекалки, «Геоконт», «Тантрам», «Колумбово яйцо», «Волшебный квадрат»).</w:t>
            </w:r>
          </w:p>
          <w:p w14:paraId="166E139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новых правил в играх, стремление разнообразить их содержание за счет новых игровых действий.</w:t>
            </w:r>
          </w:p>
        </w:tc>
      </w:tr>
    </w:tbl>
    <w:p w14:paraId="42FE9075">
      <w:pPr>
        <w:spacing w:after="0" w:line="240" w:lineRule="auto"/>
        <w:ind w:firstLine="709"/>
        <w:jc w:val="center"/>
        <w:rPr>
          <w:rFonts w:ascii="Times New Roman" w:hAnsi="Times New Roman" w:eastAsia="Calibri" w:cs="Times New Roman"/>
          <w:b/>
          <w:i/>
          <w:color w:val="0070C0"/>
          <w:sz w:val="24"/>
          <w:szCs w:val="24"/>
          <w:u w:val="single"/>
        </w:rPr>
      </w:pPr>
    </w:p>
    <w:p w14:paraId="4B440207">
      <w:pPr>
        <w:spacing w:after="0" w:line="240" w:lineRule="auto"/>
        <w:ind w:firstLine="709"/>
        <w:jc w:val="center"/>
        <w:rPr>
          <w:rFonts w:ascii="Times New Roman" w:hAnsi="Times New Roman" w:eastAsia="Calibri" w:cs="Times New Roman"/>
          <w:sz w:val="24"/>
          <w:szCs w:val="24"/>
        </w:rPr>
      </w:pPr>
      <w:r>
        <w:rPr>
          <w:rFonts w:ascii="Times New Roman" w:hAnsi="Times New Roman" w:eastAsia="Calibri" w:cs="Times New Roman"/>
          <w:b/>
          <w:sz w:val="24"/>
          <w:szCs w:val="24"/>
          <w:u w:val="single"/>
        </w:rPr>
        <w:t>От 6 до 7 лет</w:t>
      </w:r>
    </w:p>
    <w:p w14:paraId="79414F2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подготовительной группе важно обеспечить дальнейшее развитие самостоятельности в игре, интереса к новым видам игр, развивать игровое творчество детей. </w:t>
      </w:r>
    </w:p>
    <w:p w14:paraId="4C19C70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Игры с готовым содержанием и правилами содержат в себе черты будущей учебной деятельности. В них ребенок должен понять стоящую перед ним задачу (составить узор, найти правильный путь в лабиринте), осознать игровые правила (соблюдать очередность, учитывать запрещающие сигналы и знаки, продвигаться только по «своим» дорожкам, не произносить запретные слова), следить, чтобы правила соблюдались всеми играющими (если играют несколько партнеров), контролировать себя, добиваться выигрыша и первенства. </w:t>
      </w:r>
    </w:p>
    <w:p w14:paraId="457DA1A8">
      <w:pPr>
        <w:spacing w:after="0" w:line="240" w:lineRule="auto"/>
        <w:ind w:firstLine="709"/>
        <w:jc w:val="center"/>
        <w:rPr>
          <w:rFonts w:ascii="Times New Roman" w:hAnsi="Times New Roman" w:eastAsia="Calibri" w:cs="Times New Roman"/>
          <w:b/>
          <w:i/>
          <w:sz w:val="24"/>
          <w:szCs w:val="24"/>
        </w:rPr>
      </w:pPr>
      <w:r>
        <w:rPr>
          <w:rFonts w:ascii="Times New Roman" w:hAnsi="Times New Roman" w:eastAsia="Calibri" w:cs="Times New Roman"/>
          <w:b/>
          <w:i/>
          <w:sz w:val="24"/>
          <w:szCs w:val="24"/>
        </w:rPr>
        <w:t>Задачи развития игровой деятельности</w:t>
      </w:r>
    </w:p>
    <w:p w14:paraId="0593EF90">
      <w:pPr>
        <w:pStyle w:val="64"/>
        <w:numPr>
          <w:ilvl w:val="0"/>
          <w:numId w:val="4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Формировать и педагогически поддерживать детский коллектив как играющего детского сообщества, </w:t>
      </w:r>
    </w:p>
    <w:p w14:paraId="0A720C76">
      <w:pPr>
        <w:pStyle w:val="64"/>
        <w:numPr>
          <w:ilvl w:val="0"/>
          <w:numId w:val="4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Поддерживать переход к играм-диалогам, играм-фантазированиям, играм в самодельной предметной среде.</w:t>
      </w:r>
    </w:p>
    <w:p w14:paraId="4A60BF5D">
      <w:pPr>
        <w:pStyle w:val="64"/>
        <w:numPr>
          <w:ilvl w:val="0"/>
          <w:numId w:val="4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Поддерживать активность, самостоятельность, инициативность детей при выборе и реализации детьми игр разных видов; </w:t>
      </w:r>
    </w:p>
    <w:p w14:paraId="21004794">
      <w:pPr>
        <w:pStyle w:val="64"/>
        <w:numPr>
          <w:ilvl w:val="0"/>
          <w:numId w:val="4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Учить считаться с интересами и мыслями товарищей, проявлять дружеские взаимоотношения, взаимопомощь, проявлять в игре честность и справедливость, проявлять инициативу, творчество.</w:t>
      </w:r>
    </w:p>
    <w:tbl>
      <w:tblPr>
        <w:tblStyle w:val="164"/>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8931"/>
      </w:tblGrid>
      <w:tr w14:paraId="7F31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E0A58D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Виды</w:t>
            </w:r>
          </w:p>
        </w:tc>
        <w:tc>
          <w:tcPr>
            <w:tcW w:w="8931" w:type="dxa"/>
          </w:tcPr>
          <w:p w14:paraId="41DA11F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Содержание</w:t>
            </w:r>
          </w:p>
        </w:tc>
      </w:tr>
      <w:tr w14:paraId="098F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F63012D">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Сюжетно-ролевые игры</w:t>
            </w:r>
          </w:p>
        </w:tc>
        <w:tc>
          <w:tcPr>
            <w:tcW w:w="8931" w:type="dxa"/>
          </w:tcPr>
          <w:p w14:paraId="7FFA3AA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формирует умение творчески использовать в играх знания об окружающем, самостоятельно распределять между собой обязанности и роли, выполнять правила в совместной игре, формировать умение комбинировать предложенные самим ребенком и другими участниками игры события в общем сюжете, самостоятельно выбирать тему.</w:t>
            </w:r>
          </w:p>
          <w:p w14:paraId="4E71367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Развивает интерес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w:t>
            </w:r>
          </w:p>
          <w:p w14:paraId="0D2F9313">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 xml:space="preserve">Способствует самостоятельному использованию совместного со сверстниками сюжетосложения, перехода от внесения изменений в знакомый сказочный сюжет (введение новой роли, действия, события) к сложению новых творческих сюжетов. </w:t>
            </w:r>
          </w:p>
          <w:p w14:paraId="2E37CBE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Поддерживает активное использование приема словесной передачи воображаемых игровых событий, места действия («Здесь море. Это корабль — он плывет к замку волшебника») приемом условного проигрывания части сюжета — «как будто».</w:t>
            </w:r>
          </w:p>
          <w:p w14:paraId="456A9AC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инициативу и активность в использовании продуктивной деятельности детей для создания необходимых атрибутов для игры (изготовление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в гипермаркете», коллекция школьных принадлежностей для игр «Школа», «Школьный базар»).</w:t>
            </w:r>
          </w:p>
          <w:p w14:paraId="2BE1FC39">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Дети используют разнообразные способы (считалки, жребия, договора по желанию) в согласовании общего игрового замысла, договариваются о развитии сюжета и выборе ролей по ходу игры,</w:t>
            </w:r>
            <w:r>
              <w:rPr>
                <w:rFonts w:ascii="Times New Roman" w:hAnsi="Times New Roman" w:eastAsia="Calibri" w:cs="Times New Roman"/>
                <w:color w:val="FF0000"/>
                <w:sz w:val="24"/>
                <w:szCs w:val="24"/>
                <w:lang w:eastAsia="ru-RU"/>
              </w:rPr>
              <w:t xml:space="preserve"> </w:t>
            </w:r>
            <w:r>
              <w:rPr>
                <w:rFonts w:ascii="Times New Roman" w:hAnsi="Times New Roman" w:eastAsia="Calibri" w:cs="Times New Roman"/>
                <w:sz w:val="24"/>
                <w:szCs w:val="24"/>
                <w:lang w:eastAsia="ru-RU"/>
              </w:rPr>
              <w:t>обращаются к партнеру по имени игрового персонажа, вступают в разнообразные ролевые диалоги со сверстниками, передают при помощи интонации, мимики, жестов характер и настроение ролевого персонажа.</w:t>
            </w:r>
          </w:p>
        </w:tc>
      </w:tr>
      <w:tr w14:paraId="2195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CEC3BEA">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Режиссерские игры</w:t>
            </w:r>
          </w:p>
        </w:tc>
        <w:tc>
          <w:tcPr>
            <w:tcW w:w="8931" w:type="dxa"/>
          </w:tcPr>
          <w:p w14:paraId="3ADA16C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 поддерживает 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w:t>
            </w:r>
          </w:p>
          <w:p w14:paraId="768D7BA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Дети участвуют в индивидуальных и совместных режиссерских играх, управление 1—2-мя игрушками, согласовывают действия с действиями сверстников, изменяют интонации голоса в зависимости от создаваемого образа, передвижения игрушки по игровому полю, имитируя движение персонажа, используют звукоподражания, комментирование событий, происходящих в сюжете режиссерской игры, оцепеневают поступки игровых персонажей. </w:t>
            </w:r>
          </w:p>
          <w:p w14:paraId="7709EE2F">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Самостоятельно создают обстановку для режиссерской игры: подбирают необходимые игрушки и предметы-заместители, оформляют игровое поле (лес, волшебная поляна, дом и пр.), используют готовый полифункциональный игровой материал, создают новой игровой материал при помощи продуктивной деятельности.</w:t>
            </w:r>
          </w:p>
        </w:tc>
      </w:tr>
      <w:tr w14:paraId="7F58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1E67111">
            <w:pPr>
              <w:spacing w:after="0" w:line="240" w:lineRule="auto"/>
              <w:jc w:val="both"/>
              <w:rPr>
                <w:rFonts w:ascii="Times New Roman" w:hAnsi="Times New Roman" w:eastAsia="Calibri" w:cs="Times New Roman"/>
                <w:b/>
                <w:color w:val="FF0000"/>
                <w:sz w:val="24"/>
                <w:szCs w:val="24"/>
                <w:lang w:eastAsia="ru-RU"/>
              </w:rPr>
            </w:pPr>
            <w:r>
              <w:rPr>
                <w:rFonts w:ascii="Times New Roman" w:hAnsi="Times New Roman" w:eastAsia="Calibri" w:cs="Times New Roman"/>
                <w:b/>
                <w:sz w:val="24"/>
                <w:szCs w:val="24"/>
                <w:lang w:eastAsia="ru-RU"/>
              </w:rPr>
              <w:t>Игра-фантазирование</w:t>
            </w:r>
          </w:p>
        </w:tc>
        <w:tc>
          <w:tcPr>
            <w:tcW w:w="8931" w:type="dxa"/>
          </w:tcPr>
          <w:p w14:paraId="57773EE1">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Педагог способствует проявлению интереса у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друга («Когда мы ушли в пещеру, со мной вот что случилось...», «Мы увидели, что к тебе приближается страшный великан, и решили его обмануть...»).</w:t>
            </w:r>
          </w:p>
          <w:p w14:paraId="1141F04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Дети используют разнообразные средства придумывания сюжета: карты сказочной страны, своих рисунков, картинок с изображением героев. Сочиняют новые игровые сюжеты, используя прием частичного преобразования готового сюжета (замена места действия, замена героя, изменение характера персонажа), согласовывают придуманные события с замыслами партнеров-сверстников.</w:t>
            </w:r>
          </w:p>
          <w:p w14:paraId="0B644982">
            <w:pPr>
              <w:spacing w:after="0" w:line="240" w:lineRule="auto"/>
              <w:jc w:val="both"/>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Совместно с педагогом участвуют в играх-фантазиях разнообразного содержания (краеведческого, природоведческого и пр.), создание вместе с детьми продуктов - сюжетов, зафиксированных разными способами (рисунки, пиктограммы, карты сказочной страны и пр.).</w:t>
            </w:r>
          </w:p>
        </w:tc>
      </w:tr>
      <w:tr w14:paraId="4F11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834576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Игра-экспериментирование с различными предметами и материалами</w:t>
            </w:r>
          </w:p>
        </w:tc>
        <w:tc>
          <w:tcPr>
            <w:tcW w:w="8931" w:type="dxa"/>
          </w:tcPr>
          <w:p w14:paraId="04965DF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игры.</w:t>
            </w:r>
          </w:p>
        </w:tc>
      </w:tr>
      <w:tr w14:paraId="182A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0E24A2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Дидактические игры</w:t>
            </w:r>
          </w:p>
        </w:tc>
        <w:tc>
          <w:tcPr>
            <w:tcW w:w="8931" w:type="dxa"/>
          </w:tcPr>
          <w:p w14:paraId="69CB9F44">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Игры с готовым содержанием и правилами</w:t>
            </w:r>
          </w:p>
          <w:p w14:paraId="73A254E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Игры на составление целого из частей, от 10—12 частей и более: «Лоскутное одеяло», «Пазлы», «Собери волшебный узор», «Создай ковер-самолет». Игры на освоение отношений «целое — часть»: «Прозрачный квадрат», «Чудо-цветик», «Геоконт», «Шнур-затейник», «Маленький дизайнер». </w:t>
            </w:r>
            <w:r>
              <w:rPr>
                <w:rFonts w:ascii="Times New Roman" w:hAnsi="Times New Roman" w:eastAsia="Calibri" w:cs="Times New Roman"/>
                <w:i/>
                <w:sz w:val="24"/>
                <w:szCs w:val="24"/>
                <w:lang w:eastAsia="ru-RU"/>
              </w:rPr>
              <w:t>Игры на группировку предметов и объектов</w:t>
            </w:r>
            <w:r>
              <w:rPr>
                <w:rFonts w:ascii="Times New Roman" w:hAnsi="Times New Roman" w:eastAsia="Calibri" w:cs="Times New Roman"/>
                <w:sz w:val="24"/>
                <w:szCs w:val="24"/>
                <w:lang w:eastAsia="ru-RU"/>
              </w:rPr>
              <w:t xml:space="preserve"> на основе существенных признаков (живое — неживое; реальное — фантастическое; домашние животные — дикие животные), на разбиение совокупности объектов по группам одновременно по 2—3-м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w:t>
            </w:r>
            <w:r>
              <w:rPr>
                <w:rFonts w:ascii="Times New Roman" w:hAnsi="Times New Roman" w:eastAsia="Calibri" w:cs="Times New Roman"/>
                <w:i/>
                <w:sz w:val="24"/>
                <w:szCs w:val="24"/>
                <w:lang w:eastAsia="ru-RU"/>
              </w:rPr>
              <w:t>Игры на установление последовательности</w:t>
            </w:r>
            <w:r>
              <w:rPr>
                <w:rFonts w:ascii="Times New Roman" w:hAnsi="Times New Roman" w:eastAsia="Calibri" w:cs="Times New Roman"/>
                <w:sz w:val="24"/>
                <w:szCs w:val="24"/>
                <w:lang w:eastAsia="ru-RU"/>
              </w:rPr>
              <w:t xml:space="preserve"> по степени возрастания или убывания признака: «Установи порядок», «Разложи по яркости цвета», «От сладкого к кислому», «От твердого к мягкому». Игры на поиск недостающей в ряду фигуры: «Найди, что пропущено», «Потеряшки», «Догадайся, кто спрятался», «Для кого это письмо?» 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Аладдина», «Найти клад по схеме»; «Лабиринт»). Игры на плоскостное моделирование: головоломки «Танграм», «Колумбово яйцо», «Чудесный круг», «Три кольца». </w:t>
            </w:r>
          </w:p>
          <w:p w14:paraId="67A9A88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Игры на объемное моделирование:</w:t>
            </w:r>
            <w:r>
              <w:rPr>
                <w:rFonts w:ascii="Times New Roman" w:hAnsi="Times New Roman" w:eastAsia="Calibri" w:cs="Times New Roman"/>
                <w:sz w:val="24"/>
                <w:szCs w:val="24"/>
                <w:lang w:eastAsia="ru-RU"/>
              </w:rPr>
              <w:t xml:space="preserve"> «Кубики-затейники», «Трансформер», «Собирайка», «Тетрис» (объемный). Игры на осуществление контрольно-проверочных действий: «Сколько ошибок сделал художник?», «Исправь ошибки», «Контролер», «Путаница», «Кто быстрей найдет все ошибки». Народные игры. Речевые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Шашки. Шахматы. «Крестики и нолики».</w:t>
            </w:r>
          </w:p>
          <w:p w14:paraId="4689D5E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Сознательное принятие игровой задачи, выполнение игровых действий по правилам, умение добиваться правильного результата, проявлять 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w:t>
            </w:r>
          </w:p>
          <w:p w14:paraId="302023C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других,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w:t>
            </w:r>
          </w:p>
          <w:p w14:paraId="2DE1272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Самостоятельное придумывание новых правил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названия игры («Путешествие по стране сказок», «Опасный маршрут», «Космические приключения»).</w:t>
            </w:r>
          </w:p>
          <w:p w14:paraId="153B262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Проявление инициативы в процессе создания в группе игротеки, поддержка порядка, бережное отношение к играм и игровым материалам.</w:t>
            </w:r>
          </w:p>
        </w:tc>
      </w:tr>
    </w:tbl>
    <w:p w14:paraId="03C5046D">
      <w:pPr>
        <w:spacing w:after="0" w:line="240" w:lineRule="auto"/>
        <w:jc w:val="center"/>
        <w:rPr>
          <w:rFonts w:ascii="Times New Roman" w:hAnsi="Times New Roman" w:eastAsia="Calibri" w:cs="Times New Roman"/>
          <w:b/>
          <w:sz w:val="24"/>
          <w:szCs w:val="24"/>
        </w:rPr>
      </w:pPr>
    </w:p>
    <w:p w14:paraId="6184F378">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Модель образовательного процесса </w:t>
      </w:r>
    </w:p>
    <w:tbl>
      <w:tblPr>
        <w:tblStyle w:val="160"/>
        <w:tblW w:w="10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9"/>
        <w:gridCol w:w="4077"/>
      </w:tblGrid>
      <w:tr w14:paraId="282E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tcPr>
          <w:p w14:paraId="11DEB6CA">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Совместная деятельность </w:t>
            </w:r>
          </w:p>
          <w:p w14:paraId="0EC4087C">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взрослого и детей</w:t>
            </w:r>
          </w:p>
        </w:tc>
        <w:tc>
          <w:tcPr>
            <w:tcW w:w="4077" w:type="dxa"/>
          </w:tcPr>
          <w:p w14:paraId="64B7AF3E">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Самостоятельная </w:t>
            </w:r>
          </w:p>
          <w:p w14:paraId="53061AD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деятельность детей</w:t>
            </w:r>
          </w:p>
        </w:tc>
      </w:tr>
      <w:tr w14:paraId="357C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tcPr>
          <w:p w14:paraId="30195934">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 xml:space="preserve">Занятия. </w:t>
            </w:r>
          </w:p>
          <w:p w14:paraId="51927821">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Решение образовательных задач в ходе режимных моментов.</w:t>
            </w:r>
          </w:p>
          <w:p w14:paraId="72D696CA">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Игра, наблюдение, экспериментирование, разговор, решение проблемных ситуаций, проектная деятельность и др.</w:t>
            </w:r>
          </w:p>
        </w:tc>
        <w:tc>
          <w:tcPr>
            <w:tcW w:w="4077" w:type="dxa"/>
          </w:tcPr>
          <w:p w14:paraId="479092C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Актуальная предметно-развивающая среда, соответствующая психологическим и педагогическим требованиям, предъявляемые к её построению.</w:t>
            </w:r>
          </w:p>
        </w:tc>
      </w:tr>
    </w:tbl>
    <w:p w14:paraId="207A1165">
      <w:pPr>
        <w:spacing w:after="0" w:line="240" w:lineRule="auto"/>
        <w:jc w:val="both"/>
        <w:rPr>
          <w:rFonts w:ascii="Times New Roman" w:hAnsi="Times New Roman" w:eastAsia="Calibri" w:cs="Times New Roman"/>
          <w:sz w:val="24"/>
          <w:szCs w:val="24"/>
        </w:rPr>
      </w:pPr>
    </w:p>
    <w:p w14:paraId="134E6E3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Образовательная деятельность в режимных процессах</w:t>
      </w:r>
      <w:r>
        <w:rPr>
          <w:rFonts w:ascii="Times New Roman" w:hAnsi="Times New Roman" w:eastAsia="Calibri" w:cs="Times New Roman"/>
          <w:sz w:val="24"/>
          <w:szCs w:val="24"/>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9167"/>
      </w:tblGrid>
      <w:tr w14:paraId="3CB9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7A641080">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Режимные моменты</w:t>
            </w:r>
          </w:p>
        </w:tc>
        <w:tc>
          <w:tcPr>
            <w:tcW w:w="9167" w:type="dxa"/>
          </w:tcPr>
          <w:p w14:paraId="490D40A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Содержание</w:t>
            </w:r>
          </w:p>
        </w:tc>
      </w:tr>
      <w:tr w14:paraId="4D9C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07FC8DB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Утро </w:t>
            </w:r>
          </w:p>
        </w:tc>
        <w:tc>
          <w:tcPr>
            <w:tcW w:w="9167" w:type="dxa"/>
          </w:tcPr>
          <w:p w14:paraId="7D7AC58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Образовательная деятельность, осуществляемая в утренний отрезок времени, может включать: </w:t>
            </w:r>
          </w:p>
          <w:p w14:paraId="2AC17E8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игровые ситуации, проблемных ситуаций и ситуаций общения, сотрудничества, индивидуальные игры и игры небольшими подгруппами (сюжетно-ролевые, режиссерские, дидактические, подвижные, музыкальные и другие);</w:t>
            </w:r>
          </w:p>
          <w:p w14:paraId="33A8DDF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14:paraId="6A0E5A7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практические, проблемные ситуации, упражнения (по освоению культурно гигиенических навыков и культуры здоровья, правил и норм поведения и другие);</w:t>
            </w:r>
          </w:p>
          <w:p w14:paraId="4F29002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наблюдения за объектами и явлениями природы, трудом взрослых;</w:t>
            </w:r>
          </w:p>
          <w:p w14:paraId="77169C8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трудовые поручения и дежурства (сервировка стола к приему пищи, уход за комнатными растениями и другое);</w:t>
            </w:r>
          </w:p>
          <w:p w14:paraId="601135F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индивидуальную работу с детьми в соответствии с задачами разных образовательных областей;</w:t>
            </w:r>
          </w:p>
          <w:p w14:paraId="7CB4728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продуктивную деятельность детей по интересам детей (рисование, конструирование, лепка и другое);</w:t>
            </w:r>
          </w:p>
          <w:p w14:paraId="52C4BA1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оздоровительные и закаливающие процедуры, здоровьесберегающие мероприятия, двигательную деятельность (подвижные игры, гимнастика и другое).</w:t>
            </w:r>
          </w:p>
        </w:tc>
      </w:tr>
      <w:tr w14:paraId="6206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4255574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Занятие </w:t>
            </w:r>
          </w:p>
        </w:tc>
        <w:tc>
          <w:tcPr>
            <w:tcW w:w="9167" w:type="dxa"/>
          </w:tcPr>
          <w:p w14:paraId="7EE03949">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Согласно требованиям СанПиН 1.2.3685-21 в режиме дня предусмотрено время для проведения занятий. </w:t>
            </w:r>
          </w:p>
          <w:p w14:paraId="52C19A4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EB3DE5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СанПиИ 1.2.3685-21.</w:t>
            </w:r>
          </w:p>
          <w:p w14:paraId="43D07B5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r>
      <w:tr w14:paraId="4FF6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1820B5E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Прогулка </w:t>
            </w:r>
          </w:p>
        </w:tc>
        <w:tc>
          <w:tcPr>
            <w:tcW w:w="9167" w:type="dxa"/>
          </w:tcPr>
          <w:p w14:paraId="11AB272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Образовательная деятельность, осуществляемая во время прогулки, включает:</w:t>
            </w:r>
          </w:p>
          <w:p w14:paraId="59F46D4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27AC609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2CB5AA8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экспериментирование с объектами неживой природы;</w:t>
            </w:r>
          </w:p>
          <w:p w14:paraId="6D33331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сюжетно-ролевые и конструктивные игры (с песком, со снегом, с природным материалом);</w:t>
            </w:r>
          </w:p>
          <w:p w14:paraId="205B721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элементарную трудовую деятельность детей на участке ДОО;</w:t>
            </w:r>
          </w:p>
          <w:p w14:paraId="1B3DE20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свободное общение педагога с детьми, индивидуальную работу;</w:t>
            </w:r>
          </w:p>
          <w:p w14:paraId="320614A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проведение спортивных праздников (при необходимости).</w:t>
            </w:r>
          </w:p>
        </w:tc>
      </w:tr>
      <w:tr w14:paraId="5069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1B7CE08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en-US"/>
              </w:rPr>
              <w:t xml:space="preserve">II </w:t>
            </w:r>
            <w:r>
              <w:rPr>
                <w:rFonts w:ascii="Times New Roman" w:hAnsi="Times New Roman" w:eastAsia="Calibri" w:cs="Times New Roman"/>
                <w:sz w:val="24"/>
                <w:szCs w:val="24"/>
              </w:rPr>
              <w:t>половина дня</w:t>
            </w:r>
          </w:p>
        </w:tc>
        <w:tc>
          <w:tcPr>
            <w:tcW w:w="9167" w:type="dxa"/>
          </w:tcPr>
          <w:p w14:paraId="5D2899F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Образовательная деятельность, осуществляемая во вторую половину дня, может включать:</w:t>
            </w:r>
          </w:p>
          <w:p w14:paraId="014072F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4F1F6D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684EE42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8E9B3F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опыты и эксперименты, практико-ориентированные проекты, коллекционирование и другое;</w:t>
            </w:r>
          </w:p>
          <w:p w14:paraId="483B5F1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A8D677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2B687A6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F3492E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индивидуальную работу по всем видам деятельности и образовательным областям;</w:t>
            </w:r>
          </w:p>
          <w:p w14:paraId="0CC0C89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работу с родителями (законными представителями).</w:t>
            </w:r>
          </w:p>
        </w:tc>
      </w:tr>
    </w:tbl>
    <w:p w14:paraId="693D0120">
      <w:pPr>
        <w:spacing w:after="0" w:line="240" w:lineRule="auto"/>
        <w:ind w:firstLine="709"/>
        <w:jc w:val="center"/>
        <w:rPr>
          <w:rFonts w:ascii="Times New Roman" w:hAnsi="Times New Roman" w:eastAsia="Times New Roman" w:cs="Times New Roman"/>
          <w:b/>
          <w:bCs/>
          <w:color w:val="0070C0"/>
          <w:sz w:val="24"/>
          <w:szCs w:val="24"/>
          <w:lang w:eastAsia="ru-RU"/>
        </w:rPr>
      </w:pPr>
    </w:p>
    <w:p w14:paraId="142C61C4">
      <w:pPr>
        <w:spacing w:after="0" w:line="240" w:lineRule="auto"/>
        <w:ind w:firstLine="709"/>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Циклограмма совместной деятельности взрослых и детей по образовательным областям в течение дня</w:t>
      </w:r>
    </w:p>
    <w:tbl>
      <w:tblPr>
        <w:tblStyle w:val="160"/>
        <w:tblpPr w:leftFromText="45" w:rightFromText="45" w:vertAnchor="text"/>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1764"/>
        <w:gridCol w:w="4961"/>
        <w:gridCol w:w="3509"/>
      </w:tblGrid>
      <w:tr w14:paraId="3DF9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20" w:type="pct"/>
          </w:tcPr>
          <w:p w14:paraId="196B707E">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w:t>
            </w:r>
          </w:p>
        </w:tc>
        <w:tc>
          <w:tcPr>
            <w:tcW w:w="824" w:type="pct"/>
          </w:tcPr>
          <w:p w14:paraId="38579544">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ОО</w:t>
            </w:r>
          </w:p>
        </w:tc>
        <w:tc>
          <w:tcPr>
            <w:tcW w:w="2317" w:type="pct"/>
          </w:tcPr>
          <w:p w14:paraId="41EADDB4">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1-я половина дня</w:t>
            </w:r>
          </w:p>
        </w:tc>
        <w:tc>
          <w:tcPr>
            <w:tcW w:w="1639" w:type="pct"/>
          </w:tcPr>
          <w:p w14:paraId="64C0396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2-я половина дня</w:t>
            </w:r>
          </w:p>
        </w:tc>
      </w:tr>
      <w:tr w14:paraId="0B6F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20" w:type="pct"/>
          </w:tcPr>
          <w:p w14:paraId="7269BD39">
            <w:pPr>
              <w:spacing w:after="0" w:line="240" w:lineRule="auto"/>
              <w:jc w:val="both"/>
              <w:rPr>
                <w:rFonts w:ascii="Times New Roman" w:hAnsi="Times New Roman" w:eastAsia="Calibri" w:cs="Times New Roman"/>
                <w:color w:val="FF0000"/>
                <w:sz w:val="24"/>
                <w:szCs w:val="24"/>
              </w:rPr>
            </w:pPr>
            <w:r>
              <w:rPr>
                <w:rFonts w:ascii="Times New Roman" w:hAnsi="Times New Roman" w:eastAsia="Calibri" w:cs="Times New Roman"/>
                <w:bCs/>
                <w:iCs/>
                <w:sz w:val="24"/>
                <w:szCs w:val="24"/>
              </w:rPr>
              <w:t xml:space="preserve">1. </w:t>
            </w:r>
          </w:p>
        </w:tc>
        <w:tc>
          <w:tcPr>
            <w:tcW w:w="824" w:type="pct"/>
          </w:tcPr>
          <w:p w14:paraId="40E1D07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iCs/>
                <w:sz w:val="24"/>
                <w:szCs w:val="24"/>
              </w:rPr>
              <w:t xml:space="preserve">Физическое </w:t>
            </w:r>
          </w:p>
          <w:p w14:paraId="64CE9EE3">
            <w:pPr>
              <w:spacing w:after="0" w:line="240" w:lineRule="auto"/>
              <w:jc w:val="both"/>
              <w:rPr>
                <w:rFonts w:ascii="Times New Roman" w:hAnsi="Times New Roman" w:eastAsia="Calibri" w:cs="Times New Roman"/>
                <w:bCs/>
                <w:iCs/>
                <w:sz w:val="24"/>
                <w:szCs w:val="24"/>
              </w:rPr>
            </w:pPr>
            <w:r>
              <w:rPr>
                <w:rFonts w:ascii="Times New Roman" w:hAnsi="Times New Roman" w:eastAsia="Calibri" w:cs="Times New Roman"/>
                <w:bCs/>
                <w:iCs/>
                <w:sz w:val="24"/>
                <w:szCs w:val="24"/>
              </w:rPr>
              <w:t xml:space="preserve">развитие </w:t>
            </w:r>
          </w:p>
          <w:p w14:paraId="36439FD0">
            <w:pPr>
              <w:spacing w:after="0" w:line="240" w:lineRule="auto"/>
              <w:jc w:val="both"/>
              <w:rPr>
                <w:rFonts w:ascii="Times New Roman" w:hAnsi="Times New Roman" w:eastAsia="Calibri" w:cs="Times New Roman"/>
                <w:color w:val="FF0000"/>
                <w:sz w:val="24"/>
                <w:szCs w:val="24"/>
              </w:rPr>
            </w:pPr>
          </w:p>
        </w:tc>
        <w:tc>
          <w:tcPr>
            <w:tcW w:w="2317" w:type="pct"/>
          </w:tcPr>
          <w:p w14:paraId="1D7B6D05">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прием детей на воздухе в теплое время года </w:t>
            </w:r>
          </w:p>
          <w:p w14:paraId="0C27EDD5">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утренняя гимнастика</w:t>
            </w:r>
          </w:p>
          <w:p w14:paraId="34246635">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гигиенические процедуры </w:t>
            </w:r>
          </w:p>
          <w:p w14:paraId="6C2838CB">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закаливание в повседневной жизни (облегченная одежда в группе, одежда по сезону на прогулке, воздушные ванны) </w:t>
            </w:r>
          </w:p>
          <w:p w14:paraId="0A371B86">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физминутки на занятиях </w:t>
            </w:r>
          </w:p>
          <w:p w14:paraId="20592DBC">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физкультурные занятия </w:t>
            </w:r>
          </w:p>
          <w:p w14:paraId="1D3B16EE">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двигательная активность на прогулке </w:t>
            </w:r>
          </w:p>
          <w:p w14:paraId="6CCF2274">
            <w:pPr>
              <w:pStyle w:val="64"/>
              <w:spacing w:after="0" w:line="240" w:lineRule="auto"/>
              <w:ind w:left="0"/>
              <w:jc w:val="both"/>
              <w:rPr>
                <w:rFonts w:ascii="Times New Roman" w:hAnsi="Times New Roman" w:eastAsia="Calibri" w:cs="Times New Roman"/>
                <w:color w:val="FF0000"/>
                <w:sz w:val="24"/>
                <w:szCs w:val="24"/>
              </w:rPr>
            </w:pPr>
            <w:r>
              <w:rPr>
                <w:rFonts w:ascii="Times New Roman" w:hAnsi="Times New Roman" w:eastAsia="Calibri" w:cs="Times New Roman"/>
                <w:sz w:val="24"/>
                <w:szCs w:val="24"/>
              </w:rPr>
              <w:t>здоровье сберегающие технологии (гимнастики для рук, глаз и т.д.)</w:t>
            </w:r>
          </w:p>
        </w:tc>
        <w:tc>
          <w:tcPr>
            <w:tcW w:w="1639" w:type="pct"/>
          </w:tcPr>
          <w:p w14:paraId="3FF71ED3">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гимнастика после сна</w:t>
            </w:r>
          </w:p>
          <w:p w14:paraId="7DE7F6C9">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закаливание </w:t>
            </w:r>
          </w:p>
          <w:p w14:paraId="6D4178D5">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физкультурные досуги, игры и развлечения </w:t>
            </w:r>
          </w:p>
          <w:p w14:paraId="28C4AA80">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самостоятельная двигательная активность </w:t>
            </w:r>
          </w:p>
          <w:p w14:paraId="1660C489">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прогулка (инд. работа по развитию движений) </w:t>
            </w:r>
          </w:p>
          <w:p w14:paraId="1CD3EC45">
            <w:pPr>
              <w:pStyle w:val="64"/>
              <w:spacing w:after="0" w:line="240" w:lineRule="auto"/>
              <w:ind w:left="0"/>
              <w:jc w:val="both"/>
              <w:rPr>
                <w:rFonts w:ascii="Times New Roman" w:hAnsi="Times New Roman" w:eastAsia="Calibri" w:cs="Times New Roman"/>
                <w:color w:val="FF0000"/>
                <w:sz w:val="24"/>
                <w:szCs w:val="24"/>
              </w:rPr>
            </w:pPr>
            <w:r>
              <w:rPr>
                <w:rFonts w:ascii="Times New Roman" w:hAnsi="Times New Roman" w:eastAsia="Calibri" w:cs="Times New Roman"/>
                <w:sz w:val="24"/>
                <w:szCs w:val="24"/>
              </w:rPr>
              <w:t>подвижные игры и хороводы</w:t>
            </w:r>
          </w:p>
        </w:tc>
      </w:tr>
      <w:tr w14:paraId="6FBC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220" w:type="pct"/>
          </w:tcPr>
          <w:p w14:paraId="4DD16E45">
            <w:pPr>
              <w:spacing w:after="0" w:line="240" w:lineRule="auto"/>
              <w:jc w:val="both"/>
              <w:rPr>
                <w:rFonts w:ascii="Times New Roman" w:hAnsi="Times New Roman" w:eastAsia="Calibri" w:cs="Times New Roman"/>
                <w:bCs/>
                <w:iCs/>
                <w:sz w:val="24"/>
                <w:szCs w:val="24"/>
              </w:rPr>
            </w:pPr>
            <w:r>
              <w:rPr>
                <w:rFonts w:ascii="Times New Roman" w:hAnsi="Times New Roman" w:eastAsia="Calibri" w:cs="Times New Roman"/>
                <w:bCs/>
                <w:iCs/>
                <w:sz w:val="24"/>
                <w:szCs w:val="24"/>
              </w:rPr>
              <w:t>2</w:t>
            </w:r>
          </w:p>
        </w:tc>
        <w:tc>
          <w:tcPr>
            <w:tcW w:w="824" w:type="pct"/>
          </w:tcPr>
          <w:p w14:paraId="7F3E5AFE">
            <w:pPr>
              <w:spacing w:after="0" w:line="240" w:lineRule="auto"/>
              <w:jc w:val="both"/>
              <w:rPr>
                <w:rFonts w:ascii="Times New Roman" w:hAnsi="Times New Roman" w:eastAsia="Calibri" w:cs="Times New Roman"/>
                <w:bCs/>
                <w:iCs/>
                <w:sz w:val="24"/>
                <w:szCs w:val="24"/>
              </w:rPr>
            </w:pPr>
            <w:r>
              <w:rPr>
                <w:rFonts w:ascii="Times New Roman" w:hAnsi="Times New Roman" w:eastAsia="Calibri" w:cs="Times New Roman"/>
                <w:bCs/>
                <w:iCs/>
                <w:sz w:val="24"/>
                <w:szCs w:val="24"/>
              </w:rPr>
              <w:t>Познавательное развитие</w:t>
            </w:r>
          </w:p>
        </w:tc>
        <w:tc>
          <w:tcPr>
            <w:tcW w:w="2317" w:type="pct"/>
          </w:tcPr>
          <w:p w14:paraId="284952AB">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занятия </w:t>
            </w:r>
          </w:p>
          <w:p w14:paraId="2E22CC33">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дидактические и развивающие игры </w:t>
            </w:r>
          </w:p>
          <w:p w14:paraId="67AEE4EF">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наблюдения </w:t>
            </w:r>
          </w:p>
          <w:p w14:paraId="7FD5CE5A">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беседы, рассказы </w:t>
            </w:r>
          </w:p>
          <w:p w14:paraId="23B7510C">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экспериментирование, опыты, исследовательская деятельность</w:t>
            </w:r>
          </w:p>
          <w:p w14:paraId="3744856A">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экскурсии, посещение музеев</w:t>
            </w:r>
          </w:p>
          <w:p w14:paraId="70D7CA4C">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индивидуальная работа</w:t>
            </w:r>
          </w:p>
          <w:p w14:paraId="682C61F5">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проблемные ситуации</w:t>
            </w:r>
          </w:p>
          <w:p w14:paraId="72FBB40E">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слушание литературно-художественных произведений</w:t>
            </w:r>
          </w:p>
          <w:p w14:paraId="3A82CF0F">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рассматривание энциклопедий, книг, иллюстраций, альбомов</w:t>
            </w:r>
          </w:p>
        </w:tc>
        <w:tc>
          <w:tcPr>
            <w:tcW w:w="1639" w:type="pct"/>
          </w:tcPr>
          <w:p w14:paraId="3DBE6D17">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сюжетно-игровая деятельность</w:t>
            </w:r>
          </w:p>
          <w:p w14:paraId="7D68A31F">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опытно-исследовательская деятельность</w:t>
            </w:r>
          </w:p>
          <w:p w14:paraId="7CCD809F">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 развивающие игры</w:t>
            </w:r>
          </w:p>
          <w:p w14:paraId="032F555A">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просмотр мультфильмов, презентаций</w:t>
            </w:r>
          </w:p>
          <w:p w14:paraId="60CFAAF3">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интеллектуальные досуги (КВН, викторины, конкурсы и др.) </w:t>
            </w:r>
          </w:p>
          <w:p w14:paraId="0D3A1734">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индивидуальная работа</w:t>
            </w:r>
          </w:p>
          <w:p w14:paraId="142A825B">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клубы по интересам</w:t>
            </w:r>
          </w:p>
        </w:tc>
      </w:tr>
      <w:tr w14:paraId="18BE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20" w:type="pct"/>
          </w:tcPr>
          <w:p w14:paraId="6993B44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iCs/>
                <w:sz w:val="24"/>
                <w:szCs w:val="24"/>
              </w:rPr>
              <w:t xml:space="preserve">3. </w:t>
            </w:r>
          </w:p>
        </w:tc>
        <w:tc>
          <w:tcPr>
            <w:tcW w:w="824" w:type="pct"/>
          </w:tcPr>
          <w:p w14:paraId="0C9A43A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iCs/>
                <w:sz w:val="24"/>
                <w:szCs w:val="24"/>
              </w:rPr>
              <w:t xml:space="preserve"> Речевое развитие </w:t>
            </w:r>
          </w:p>
          <w:p w14:paraId="073B19F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iCs/>
                <w:sz w:val="24"/>
                <w:szCs w:val="24"/>
              </w:rPr>
              <w:t> </w:t>
            </w:r>
          </w:p>
        </w:tc>
        <w:tc>
          <w:tcPr>
            <w:tcW w:w="2317" w:type="pct"/>
          </w:tcPr>
          <w:p w14:paraId="0768E1C9">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занятия </w:t>
            </w:r>
          </w:p>
          <w:p w14:paraId="6B8A664B">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восприятие художественной литературы и фольклора</w:t>
            </w:r>
          </w:p>
          <w:p w14:paraId="6234582A">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разучивание стихов</w:t>
            </w:r>
          </w:p>
          <w:p w14:paraId="4DC2B4EB">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дидактические и развивающие игры </w:t>
            </w:r>
          </w:p>
          <w:p w14:paraId="62F59450">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наблюдения </w:t>
            </w:r>
          </w:p>
          <w:p w14:paraId="2FA591C6">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беседы, рассказы </w:t>
            </w:r>
          </w:p>
          <w:p w14:paraId="50A419A3">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рассматривание книжек, иллюстраций, альбомов</w:t>
            </w:r>
          </w:p>
          <w:p w14:paraId="67ECC68D">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экскурсии </w:t>
            </w:r>
          </w:p>
        </w:tc>
        <w:tc>
          <w:tcPr>
            <w:tcW w:w="1639" w:type="pct"/>
          </w:tcPr>
          <w:p w14:paraId="28A8854B">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занятия </w:t>
            </w:r>
          </w:p>
          <w:p w14:paraId="64B2683C">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сюжетно-игровая деятельность</w:t>
            </w:r>
          </w:p>
          <w:p w14:paraId="14938215">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 развивающие игры</w:t>
            </w:r>
          </w:p>
          <w:p w14:paraId="764C5E73">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театрализованная деятельность</w:t>
            </w:r>
          </w:p>
          <w:p w14:paraId="7C062C45">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работа с художественной литературой</w:t>
            </w:r>
          </w:p>
          <w:p w14:paraId="551958F8">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досуги, развлечения</w:t>
            </w:r>
          </w:p>
          <w:p w14:paraId="2E6D6FA2">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рассматривание книжек, иллюстраций, альбомов</w:t>
            </w:r>
          </w:p>
          <w:p w14:paraId="18059ADD">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индивидуальная работа </w:t>
            </w:r>
          </w:p>
        </w:tc>
      </w:tr>
      <w:tr w14:paraId="3C71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20" w:type="pct"/>
          </w:tcPr>
          <w:p w14:paraId="7330E32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iCs/>
                <w:sz w:val="24"/>
                <w:szCs w:val="24"/>
              </w:rPr>
              <w:t xml:space="preserve">4. </w:t>
            </w:r>
          </w:p>
        </w:tc>
        <w:tc>
          <w:tcPr>
            <w:tcW w:w="824" w:type="pct"/>
          </w:tcPr>
          <w:p w14:paraId="0AC0117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iCs/>
                <w:sz w:val="24"/>
                <w:szCs w:val="24"/>
              </w:rPr>
              <w:t>Социально – коммуникативное</w:t>
            </w:r>
          </w:p>
          <w:p w14:paraId="12E4AF82">
            <w:pPr>
              <w:spacing w:after="0" w:line="240" w:lineRule="auto"/>
              <w:jc w:val="both"/>
              <w:rPr>
                <w:rFonts w:ascii="Times New Roman" w:hAnsi="Times New Roman" w:eastAsia="Calibri" w:cs="Times New Roman"/>
                <w:bCs/>
                <w:iCs/>
                <w:sz w:val="24"/>
                <w:szCs w:val="24"/>
              </w:rPr>
            </w:pPr>
            <w:r>
              <w:rPr>
                <w:rFonts w:ascii="Times New Roman" w:hAnsi="Times New Roman" w:eastAsia="Calibri" w:cs="Times New Roman"/>
                <w:bCs/>
                <w:iCs/>
                <w:sz w:val="24"/>
                <w:szCs w:val="24"/>
              </w:rPr>
              <w:t xml:space="preserve">развитие </w:t>
            </w:r>
          </w:p>
          <w:p w14:paraId="2907CB08">
            <w:pPr>
              <w:spacing w:after="0" w:line="240" w:lineRule="auto"/>
              <w:jc w:val="both"/>
              <w:rPr>
                <w:rFonts w:ascii="Times New Roman" w:hAnsi="Times New Roman" w:eastAsia="Calibri" w:cs="Times New Roman"/>
                <w:sz w:val="24"/>
                <w:szCs w:val="24"/>
              </w:rPr>
            </w:pPr>
          </w:p>
          <w:p w14:paraId="21F7BE75">
            <w:pPr>
              <w:spacing w:after="0" w:line="240" w:lineRule="auto"/>
              <w:jc w:val="both"/>
              <w:rPr>
                <w:rFonts w:ascii="Times New Roman" w:hAnsi="Times New Roman" w:eastAsia="Calibri" w:cs="Times New Roman"/>
                <w:sz w:val="24"/>
                <w:szCs w:val="24"/>
              </w:rPr>
            </w:pPr>
          </w:p>
        </w:tc>
        <w:tc>
          <w:tcPr>
            <w:tcW w:w="2317" w:type="pct"/>
          </w:tcPr>
          <w:p w14:paraId="1D345E16">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 xml:space="preserve">общение, индивидуальные и подгрупповые беседы </w:t>
            </w:r>
          </w:p>
          <w:p w14:paraId="29BEFDD7">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формирование навыков культуры общения </w:t>
            </w:r>
          </w:p>
          <w:p w14:paraId="70C040C9">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 xml:space="preserve">оценка эмоционального настроения группы с последующей коррекцией плана работы </w:t>
            </w:r>
          </w:p>
          <w:p w14:paraId="480A2C72">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культурно-гигиенических навыков (в еде, умывании, одевании и др)</w:t>
            </w:r>
          </w:p>
          <w:p w14:paraId="0C06ABA1">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сюжетно-ролевые игры</w:t>
            </w:r>
          </w:p>
          <w:p w14:paraId="36348ED1">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этика и эстетика быта, </w:t>
            </w:r>
          </w:p>
          <w:p w14:paraId="4E65C42F">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трудовые поручения </w:t>
            </w:r>
          </w:p>
        </w:tc>
        <w:tc>
          <w:tcPr>
            <w:tcW w:w="1639" w:type="pct"/>
          </w:tcPr>
          <w:p w14:paraId="04870128">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индивидуальная работа </w:t>
            </w:r>
          </w:p>
          <w:p w14:paraId="1E2A2B35">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этика и эстетика быта, трудовые поручения </w:t>
            </w:r>
          </w:p>
          <w:p w14:paraId="31B6E8B6">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Театрализованные игры </w:t>
            </w:r>
          </w:p>
          <w:p w14:paraId="3D136FDA">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работа в книжном уголке </w:t>
            </w:r>
          </w:p>
          <w:p w14:paraId="31001314">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сюжетно-ролевые игры </w:t>
            </w:r>
          </w:p>
          <w:p w14:paraId="4C3E078E">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самообслуживание и элементарный хозяйственно-бытовой труд</w:t>
            </w:r>
          </w:p>
          <w:p w14:paraId="50674864">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досуги и развлечения</w:t>
            </w:r>
          </w:p>
        </w:tc>
      </w:tr>
      <w:tr w14:paraId="670D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220" w:type="pct"/>
          </w:tcPr>
          <w:p w14:paraId="7A7ABD8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iCs/>
                <w:sz w:val="24"/>
                <w:szCs w:val="24"/>
              </w:rPr>
              <w:t xml:space="preserve">5. </w:t>
            </w:r>
          </w:p>
        </w:tc>
        <w:tc>
          <w:tcPr>
            <w:tcW w:w="824" w:type="pct"/>
          </w:tcPr>
          <w:p w14:paraId="5C8EF92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iCs/>
                <w:sz w:val="24"/>
                <w:szCs w:val="24"/>
              </w:rPr>
              <w:t xml:space="preserve">Художественно – эстетическое </w:t>
            </w:r>
          </w:p>
          <w:p w14:paraId="1268612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iCs/>
                <w:sz w:val="24"/>
                <w:szCs w:val="24"/>
              </w:rPr>
              <w:t xml:space="preserve">развитие </w:t>
            </w:r>
          </w:p>
        </w:tc>
        <w:tc>
          <w:tcPr>
            <w:tcW w:w="2317" w:type="pct"/>
          </w:tcPr>
          <w:p w14:paraId="2830A8FF">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занятия по музыкальному воспитанию </w:t>
            </w:r>
          </w:p>
          <w:p w14:paraId="4D67C9C1">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занятия по изобразительной деятельности, </w:t>
            </w:r>
          </w:p>
          <w:p w14:paraId="4B154EE0">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занятия по конструированию</w:t>
            </w:r>
          </w:p>
          <w:p w14:paraId="7082C69A">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музыкально-театрализованные игры</w:t>
            </w:r>
          </w:p>
          <w:p w14:paraId="63326BA8">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игры-инсценировки</w:t>
            </w:r>
          </w:p>
          <w:p w14:paraId="2635D053">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рассматривание репродукций, иллюстраций, альбомов </w:t>
            </w:r>
          </w:p>
          <w:p w14:paraId="10FFB172">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слушание литературно-художественных и музыкальных произведений</w:t>
            </w:r>
          </w:p>
          <w:p w14:paraId="78FD1AEC">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эстетика быта </w:t>
            </w:r>
          </w:p>
          <w:p w14:paraId="25E2408F">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экскурсии в природу, в музеи </w:t>
            </w:r>
          </w:p>
        </w:tc>
        <w:tc>
          <w:tcPr>
            <w:tcW w:w="1639" w:type="pct"/>
          </w:tcPr>
          <w:p w14:paraId="3B887FE2">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музыкально- художественные досуги, развлечения </w:t>
            </w:r>
          </w:p>
          <w:p w14:paraId="40477BB2">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игры с музыкальными инструментами.</w:t>
            </w:r>
          </w:p>
          <w:p w14:paraId="096A22A4">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театрализация и драматизация</w:t>
            </w:r>
          </w:p>
          <w:p w14:paraId="04646AEE">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рассматривание репродукций, иллюстраций, альбомов </w:t>
            </w:r>
          </w:p>
          <w:p w14:paraId="2EE795C7">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слушание литературно-художественных и музыкальных произведений</w:t>
            </w:r>
          </w:p>
          <w:p w14:paraId="7CAB3885">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индивидуальная работа </w:t>
            </w:r>
          </w:p>
        </w:tc>
      </w:tr>
    </w:tbl>
    <w:p w14:paraId="4AE573F6">
      <w:pPr>
        <w:spacing w:after="0" w:line="240" w:lineRule="auto"/>
        <w:jc w:val="center"/>
        <w:rPr>
          <w:rFonts w:ascii="Times New Roman" w:hAnsi="Times New Roman" w:eastAsia="Calibri" w:cs="Times New Roman"/>
          <w:i/>
          <w:sz w:val="24"/>
          <w:szCs w:val="24"/>
          <w:u w:val="single"/>
        </w:rPr>
      </w:pPr>
    </w:p>
    <w:p w14:paraId="003190B3">
      <w:pPr>
        <w:spacing w:after="0" w:line="240" w:lineRule="auto"/>
        <w:ind w:firstLine="142"/>
        <w:jc w:val="center"/>
        <w:rPr>
          <w:rFonts w:ascii="Times New Roman" w:hAnsi="Times New Roman" w:eastAsia="Calibri" w:cs="Times New Roman"/>
          <w:b/>
          <w:sz w:val="24"/>
          <w:szCs w:val="24"/>
        </w:rPr>
      </w:pPr>
      <w:r>
        <w:rPr>
          <w:rFonts w:ascii="Times New Roman" w:hAnsi="Times New Roman" w:eastAsia="Calibri" w:cs="Times New Roman"/>
          <w:b/>
          <w:sz w:val="24"/>
          <w:szCs w:val="24"/>
        </w:rPr>
        <w:t>Недельное распределение форм образовательной деятельности в режимных моментах</w:t>
      </w:r>
    </w:p>
    <w:p w14:paraId="21682A4C">
      <w:pPr>
        <w:spacing w:after="0" w:line="240" w:lineRule="auto"/>
        <w:ind w:firstLine="142"/>
        <w:jc w:val="center"/>
        <w:rPr>
          <w:rFonts w:ascii="Times New Roman" w:hAnsi="Times New Roman" w:eastAsia="Calibri" w:cs="Times New Roman"/>
          <w:sz w:val="24"/>
          <w:szCs w:val="24"/>
        </w:rPr>
      </w:pPr>
      <w:r>
        <w:rPr>
          <w:rFonts w:ascii="Times New Roman" w:hAnsi="Times New Roman" w:eastAsia="Calibri" w:cs="Times New Roman"/>
          <w:b/>
          <w:sz w:val="24"/>
          <w:szCs w:val="24"/>
          <w:u w:val="single"/>
        </w:rPr>
        <w:t>От 2 до 4 лет</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7"/>
        <w:gridCol w:w="2268"/>
        <w:gridCol w:w="1985"/>
      </w:tblGrid>
      <w:tr w14:paraId="3C82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tcPr>
          <w:p w14:paraId="0487E817">
            <w:pPr>
              <w:widowControl w:val="0"/>
              <w:spacing w:after="0" w:line="240" w:lineRule="auto"/>
              <w:ind w:firstLine="142"/>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Формы образовательной деятельности в режимных моментах</w:t>
            </w:r>
          </w:p>
        </w:tc>
        <w:tc>
          <w:tcPr>
            <w:tcW w:w="2268" w:type="dxa"/>
          </w:tcPr>
          <w:p w14:paraId="14F593DA">
            <w:pPr>
              <w:widowControl w:val="0"/>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Кол-во в неделю</w:t>
            </w:r>
          </w:p>
        </w:tc>
        <w:tc>
          <w:tcPr>
            <w:tcW w:w="1985" w:type="dxa"/>
          </w:tcPr>
          <w:p w14:paraId="3AD10B7A">
            <w:pPr>
              <w:widowControl w:val="0"/>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Режимный момент</w:t>
            </w:r>
          </w:p>
        </w:tc>
      </w:tr>
      <w:tr w14:paraId="1259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3F3C0650">
            <w:pPr>
              <w:widowControl w:val="0"/>
              <w:spacing w:after="0" w:line="240" w:lineRule="auto"/>
              <w:ind w:firstLine="34"/>
              <w:jc w:val="center"/>
              <w:rPr>
                <w:rFonts w:ascii="Times New Roman" w:hAnsi="Times New Roman" w:eastAsia="Calibri" w:cs="Times New Roman"/>
                <w:i/>
                <w:sz w:val="24"/>
                <w:szCs w:val="24"/>
              </w:rPr>
            </w:pPr>
            <w:r>
              <w:rPr>
                <w:rFonts w:ascii="Times New Roman" w:hAnsi="Times New Roman" w:eastAsia="Calibri" w:cs="Times New Roman"/>
                <w:i/>
                <w:sz w:val="24"/>
                <w:szCs w:val="24"/>
              </w:rPr>
              <w:t>Общение</w:t>
            </w:r>
          </w:p>
        </w:tc>
      </w:tr>
      <w:tr w14:paraId="1409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DDB9DB4">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Ситуации общения воспитателя с детьми и накопления положительного социально-эмоционального опыта</w:t>
            </w:r>
          </w:p>
        </w:tc>
        <w:tc>
          <w:tcPr>
            <w:tcW w:w="2268" w:type="dxa"/>
          </w:tcPr>
          <w:p w14:paraId="45E70AC9">
            <w:pPr>
              <w:widowControl w:val="0"/>
              <w:spacing w:after="0" w:line="240" w:lineRule="auto"/>
              <w:ind w:firstLine="34"/>
              <w:jc w:val="both"/>
              <w:rPr>
                <w:rFonts w:ascii="Times New Roman" w:hAnsi="Times New Roman" w:eastAsia="Calibri" w:cs="Times New Roman"/>
                <w:sz w:val="24"/>
                <w:szCs w:val="24"/>
              </w:rPr>
            </w:pPr>
            <w:r>
              <w:rPr>
                <w:rFonts w:ascii="Times New Roman" w:hAnsi="Times New Roman" w:eastAsia="Calibri" w:cs="Times New Roman"/>
                <w:i/>
                <w:sz w:val="24"/>
                <w:szCs w:val="24"/>
              </w:rPr>
              <w:t>ежедневно</w:t>
            </w:r>
            <w:r>
              <w:rPr>
                <w:rFonts w:ascii="Times New Roman" w:hAnsi="Times New Roman" w:eastAsia="Calibri" w:cs="Times New Roman"/>
                <w:sz w:val="24"/>
                <w:szCs w:val="24"/>
              </w:rPr>
              <w:t xml:space="preserve"> </w:t>
            </w:r>
          </w:p>
        </w:tc>
        <w:tc>
          <w:tcPr>
            <w:tcW w:w="1985" w:type="dxa"/>
          </w:tcPr>
          <w:p w14:paraId="5301982F">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743A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49AF0DDE">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Беседы и разговоры с детьми по их интересам</w:t>
            </w:r>
          </w:p>
        </w:tc>
        <w:tc>
          <w:tcPr>
            <w:tcW w:w="2268" w:type="dxa"/>
          </w:tcPr>
          <w:p w14:paraId="67E797CB">
            <w:pPr>
              <w:widowControl w:val="0"/>
              <w:spacing w:after="0" w:line="240" w:lineRule="auto"/>
              <w:ind w:firstLine="34"/>
              <w:jc w:val="both"/>
              <w:rPr>
                <w:rFonts w:ascii="Times New Roman" w:hAnsi="Times New Roman" w:eastAsia="Calibri" w:cs="Times New Roman"/>
                <w:sz w:val="24"/>
                <w:szCs w:val="24"/>
              </w:rPr>
            </w:pPr>
            <w:r>
              <w:rPr>
                <w:rFonts w:ascii="Times New Roman" w:hAnsi="Times New Roman" w:eastAsia="Calibri" w:cs="Times New Roman"/>
                <w:i/>
                <w:sz w:val="24"/>
                <w:szCs w:val="24"/>
              </w:rPr>
              <w:t>ежедневно</w:t>
            </w:r>
            <w:r>
              <w:rPr>
                <w:rFonts w:ascii="Times New Roman" w:hAnsi="Times New Roman" w:eastAsia="Calibri" w:cs="Times New Roman"/>
                <w:sz w:val="24"/>
                <w:szCs w:val="24"/>
              </w:rPr>
              <w:t xml:space="preserve"> </w:t>
            </w:r>
          </w:p>
        </w:tc>
        <w:tc>
          <w:tcPr>
            <w:tcW w:w="1985" w:type="dxa"/>
          </w:tcPr>
          <w:p w14:paraId="79D565D2">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0372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60182B74">
            <w:pPr>
              <w:widowControl w:val="0"/>
              <w:spacing w:after="0" w:line="240" w:lineRule="auto"/>
              <w:ind w:firstLine="34"/>
              <w:jc w:val="center"/>
              <w:rPr>
                <w:rFonts w:ascii="Times New Roman" w:hAnsi="Times New Roman" w:eastAsia="Calibri" w:cs="Times New Roman"/>
                <w:i/>
                <w:sz w:val="24"/>
                <w:szCs w:val="24"/>
              </w:rPr>
            </w:pPr>
            <w:r>
              <w:rPr>
                <w:rFonts w:ascii="Times New Roman" w:hAnsi="Times New Roman" w:eastAsia="Calibri" w:cs="Times New Roman"/>
                <w:i/>
                <w:sz w:val="24"/>
                <w:szCs w:val="24"/>
              </w:rPr>
              <w:t>Игровая деятельность, включая сюжетно-ролевую игру с правилами и другие виды игр</w:t>
            </w:r>
          </w:p>
        </w:tc>
      </w:tr>
      <w:tr w14:paraId="6A1A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06721041">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игры с детьми (сюжетно-ролевая, режиссерская, игра-драматизация, строительно-конструктивные игры)</w:t>
            </w:r>
          </w:p>
        </w:tc>
        <w:tc>
          <w:tcPr>
            <w:tcW w:w="2268" w:type="dxa"/>
          </w:tcPr>
          <w:p w14:paraId="51FCEE5E">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2C48D8CC">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1 половина дня</w:t>
            </w:r>
          </w:p>
        </w:tc>
      </w:tr>
      <w:tr w14:paraId="6BE6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21B3E33A">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Совместная игра воспитателя и с подгруппами детей (сюжетно-ролевая, режиссерская, игра-драматизация, строительно-конструктивные игры)</w:t>
            </w:r>
          </w:p>
        </w:tc>
        <w:tc>
          <w:tcPr>
            <w:tcW w:w="2268" w:type="dxa"/>
          </w:tcPr>
          <w:p w14:paraId="279457E8">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2 раза в неделю</w:t>
            </w:r>
          </w:p>
        </w:tc>
        <w:tc>
          <w:tcPr>
            <w:tcW w:w="1985" w:type="dxa"/>
          </w:tcPr>
          <w:p w14:paraId="5588CA55">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2 половина дня</w:t>
            </w:r>
          </w:p>
        </w:tc>
      </w:tr>
      <w:tr w14:paraId="624E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428C07E8">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Детская студия (театрализованные игры)</w:t>
            </w:r>
          </w:p>
        </w:tc>
        <w:tc>
          <w:tcPr>
            <w:tcW w:w="2268" w:type="dxa"/>
          </w:tcPr>
          <w:p w14:paraId="4939F2E3">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1 раз в 2 недели</w:t>
            </w:r>
          </w:p>
        </w:tc>
        <w:tc>
          <w:tcPr>
            <w:tcW w:w="1985" w:type="dxa"/>
          </w:tcPr>
          <w:p w14:paraId="71D6D2B8">
            <w:pPr>
              <w:spacing w:after="0" w:line="240" w:lineRule="auto"/>
              <w:ind w:firstLine="34"/>
              <w:rPr>
                <w:rFonts w:ascii="Times New Roman" w:hAnsi="Times New Roman" w:eastAsia="Calibri" w:cs="Times New Roman"/>
                <w:i/>
                <w:sz w:val="24"/>
                <w:szCs w:val="24"/>
              </w:rPr>
            </w:pPr>
            <w:r>
              <w:rPr>
                <w:rFonts w:ascii="Times New Roman" w:hAnsi="Times New Roman" w:eastAsia="Calibri" w:cs="Times New Roman"/>
                <w:i/>
                <w:sz w:val="24"/>
                <w:szCs w:val="24"/>
              </w:rPr>
              <w:t>2 половина дня</w:t>
            </w:r>
          </w:p>
        </w:tc>
      </w:tr>
      <w:tr w14:paraId="1314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2492366E">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Досуг здоровья и подвижных игр</w:t>
            </w:r>
          </w:p>
        </w:tc>
        <w:tc>
          <w:tcPr>
            <w:tcW w:w="2268" w:type="dxa"/>
          </w:tcPr>
          <w:p w14:paraId="11F84977">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1 раз в 2 недели</w:t>
            </w:r>
          </w:p>
        </w:tc>
        <w:tc>
          <w:tcPr>
            <w:tcW w:w="1985" w:type="dxa"/>
          </w:tcPr>
          <w:p w14:paraId="5E80C84D">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2 половина дня</w:t>
            </w:r>
          </w:p>
        </w:tc>
      </w:tr>
      <w:tr w14:paraId="7719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114807D9">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Подвижные игры</w:t>
            </w:r>
          </w:p>
        </w:tc>
        <w:tc>
          <w:tcPr>
            <w:tcW w:w="2268" w:type="dxa"/>
          </w:tcPr>
          <w:p w14:paraId="5AF21C09">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599D0218">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1985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7B73ABA4">
            <w:pPr>
              <w:widowControl w:val="0"/>
              <w:spacing w:after="0" w:line="240" w:lineRule="auto"/>
              <w:ind w:firstLine="34"/>
              <w:jc w:val="center"/>
              <w:rPr>
                <w:rFonts w:ascii="Times New Roman" w:hAnsi="Times New Roman" w:eastAsia="Calibri" w:cs="Times New Roman"/>
                <w:i/>
                <w:sz w:val="24"/>
                <w:szCs w:val="24"/>
              </w:rPr>
            </w:pPr>
            <w:r>
              <w:rPr>
                <w:rFonts w:ascii="Times New Roman" w:hAnsi="Times New Roman" w:eastAsia="Calibri" w:cs="Times New Roman"/>
                <w:i/>
                <w:sz w:val="24"/>
                <w:szCs w:val="24"/>
              </w:rPr>
              <w:t>Познавательная и исследовательская деятельность</w:t>
            </w:r>
          </w:p>
        </w:tc>
      </w:tr>
      <w:tr w14:paraId="60FD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24047DF7">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 xml:space="preserve">Сенсорный игровой и интеллектуальный тренинг </w:t>
            </w:r>
          </w:p>
        </w:tc>
        <w:tc>
          <w:tcPr>
            <w:tcW w:w="2268" w:type="dxa"/>
          </w:tcPr>
          <w:p w14:paraId="45E5BFB7">
            <w:pPr>
              <w:widowControl w:val="0"/>
              <w:spacing w:after="0" w:line="240" w:lineRule="auto"/>
              <w:ind w:firstLine="34"/>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2 недели</w:t>
            </w:r>
          </w:p>
        </w:tc>
        <w:tc>
          <w:tcPr>
            <w:tcW w:w="1985" w:type="dxa"/>
          </w:tcPr>
          <w:p w14:paraId="14852910">
            <w:pPr>
              <w:widowControl w:val="0"/>
              <w:spacing w:after="0" w:line="240" w:lineRule="auto"/>
              <w:ind w:firstLine="34"/>
              <w:jc w:val="both"/>
              <w:rPr>
                <w:rFonts w:ascii="Times New Roman" w:hAnsi="Times New Roman" w:eastAsia="Calibri" w:cs="Times New Roman"/>
                <w:sz w:val="24"/>
                <w:szCs w:val="24"/>
              </w:rPr>
            </w:pPr>
            <w:r>
              <w:rPr>
                <w:rFonts w:ascii="Times New Roman" w:hAnsi="Times New Roman" w:eastAsia="Calibri" w:cs="Times New Roman"/>
                <w:i/>
                <w:sz w:val="24"/>
                <w:szCs w:val="24"/>
              </w:rPr>
              <w:t>2 половина дня</w:t>
            </w:r>
            <w:r>
              <w:rPr>
                <w:rFonts w:ascii="Times New Roman" w:hAnsi="Times New Roman" w:eastAsia="Calibri" w:cs="Times New Roman"/>
                <w:sz w:val="24"/>
                <w:szCs w:val="24"/>
              </w:rPr>
              <w:t xml:space="preserve"> </w:t>
            </w:r>
          </w:p>
        </w:tc>
      </w:tr>
      <w:tr w14:paraId="0032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0239E810">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Опыты, эксперименты, наблюдения (в том числе, экологической направленности</w:t>
            </w:r>
          </w:p>
        </w:tc>
        <w:tc>
          <w:tcPr>
            <w:tcW w:w="2268" w:type="dxa"/>
          </w:tcPr>
          <w:p w14:paraId="74C8CFB0">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1 раз в 2 недели</w:t>
            </w:r>
          </w:p>
        </w:tc>
        <w:tc>
          <w:tcPr>
            <w:tcW w:w="1985" w:type="dxa"/>
          </w:tcPr>
          <w:p w14:paraId="3C7E5C18">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03F6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3F4E896F">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Наблюдения за природой (на прогулке)</w:t>
            </w:r>
          </w:p>
        </w:tc>
        <w:tc>
          <w:tcPr>
            <w:tcW w:w="2268" w:type="dxa"/>
          </w:tcPr>
          <w:p w14:paraId="74BF2640">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4F665AE8">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1 половина дня</w:t>
            </w:r>
          </w:p>
        </w:tc>
      </w:tr>
      <w:tr w14:paraId="2CD5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3A2F0E24">
            <w:pPr>
              <w:widowControl w:val="0"/>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i/>
                <w:sz w:val="24"/>
                <w:szCs w:val="24"/>
              </w:rPr>
              <w:t>Формы творческой активности, обеспечивающей художественно-эстетическое развитие детей</w:t>
            </w:r>
          </w:p>
        </w:tc>
      </w:tr>
      <w:tr w14:paraId="0B82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6074771">
            <w:pPr>
              <w:widowControl w:val="0"/>
              <w:spacing w:after="0" w:line="240" w:lineRule="auto"/>
              <w:ind w:firstLine="142"/>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Музыкально-театральная гостиная</w:t>
            </w:r>
          </w:p>
        </w:tc>
        <w:tc>
          <w:tcPr>
            <w:tcW w:w="2268" w:type="dxa"/>
          </w:tcPr>
          <w:p w14:paraId="1F68A444">
            <w:pPr>
              <w:widowControl w:val="0"/>
              <w:spacing w:after="0" w:line="240" w:lineRule="auto"/>
              <w:ind w:firstLine="34"/>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2 недели</w:t>
            </w:r>
          </w:p>
        </w:tc>
        <w:tc>
          <w:tcPr>
            <w:tcW w:w="1985" w:type="dxa"/>
          </w:tcPr>
          <w:p w14:paraId="222C6F11">
            <w:pPr>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i/>
                <w:sz w:val="24"/>
                <w:szCs w:val="24"/>
              </w:rPr>
              <w:t>2 половина дня</w:t>
            </w:r>
          </w:p>
        </w:tc>
      </w:tr>
      <w:tr w14:paraId="3A61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9F81E3B">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Творческая мастерская (рисование, лепка, художественный труд по интересам)</w:t>
            </w:r>
          </w:p>
        </w:tc>
        <w:tc>
          <w:tcPr>
            <w:tcW w:w="2268" w:type="dxa"/>
          </w:tcPr>
          <w:p w14:paraId="3E09A9B1">
            <w:pPr>
              <w:widowControl w:val="0"/>
              <w:spacing w:after="0" w:line="240" w:lineRule="auto"/>
              <w:ind w:firstLine="34"/>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неделю</w:t>
            </w:r>
            <w:r>
              <w:rPr>
                <w:rFonts w:ascii="Times New Roman" w:hAnsi="Times New Roman" w:eastAsia="Calibri" w:cs="Times New Roman"/>
                <w:sz w:val="24"/>
                <w:szCs w:val="24"/>
              </w:rPr>
              <w:t xml:space="preserve"> </w:t>
            </w:r>
          </w:p>
          <w:p w14:paraId="512B3CD3">
            <w:pPr>
              <w:widowControl w:val="0"/>
              <w:spacing w:after="0" w:line="240" w:lineRule="auto"/>
              <w:ind w:firstLine="34"/>
              <w:jc w:val="both"/>
              <w:rPr>
                <w:rFonts w:ascii="Times New Roman" w:hAnsi="Times New Roman" w:eastAsia="Calibri" w:cs="Times New Roman"/>
                <w:sz w:val="24"/>
                <w:szCs w:val="24"/>
              </w:rPr>
            </w:pPr>
          </w:p>
        </w:tc>
        <w:tc>
          <w:tcPr>
            <w:tcW w:w="1985" w:type="dxa"/>
          </w:tcPr>
          <w:p w14:paraId="00864CC4">
            <w:pPr>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i/>
                <w:sz w:val="24"/>
                <w:szCs w:val="24"/>
              </w:rPr>
              <w:t>2 половина дня</w:t>
            </w:r>
          </w:p>
        </w:tc>
      </w:tr>
      <w:tr w14:paraId="25FF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FB82492">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Чтение литературных произведений</w:t>
            </w:r>
          </w:p>
        </w:tc>
        <w:tc>
          <w:tcPr>
            <w:tcW w:w="2268" w:type="dxa"/>
          </w:tcPr>
          <w:p w14:paraId="4EBED79E">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3A7507CA">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1 половина дня</w:t>
            </w:r>
          </w:p>
        </w:tc>
      </w:tr>
      <w:tr w14:paraId="1A43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0740" w:type="dxa"/>
            <w:gridSpan w:val="3"/>
          </w:tcPr>
          <w:p w14:paraId="7CD5124B">
            <w:pPr>
              <w:widowControl w:val="0"/>
              <w:spacing w:after="0" w:line="240" w:lineRule="auto"/>
              <w:ind w:firstLine="34"/>
              <w:jc w:val="center"/>
              <w:rPr>
                <w:rFonts w:ascii="Times New Roman" w:hAnsi="Times New Roman" w:eastAsia="Calibri" w:cs="Times New Roman"/>
                <w:i/>
                <w:sz w:val="24"/>
                <w:szCs w:val="24"/>
              </w:rPr>
            </w:pPr>
            <w:r>
              <w:rPr>
                <w:rFonts w:ascii="Times New Roman" w:hAnsi="Times New Roman" w:eastAsia="Calibri" w:cs="Times New Roman"/>
                <w:i/>
                <w:sz w:val="24"/>
                <w:szCs w:val="24"/>
              </w:rPr>
              <w:t>Самообслуживание и элементарный бытовой труд</w:t>
            </w:r>
          </w:p>
        </w:tc>
      </w:tr>
      <w:tr w14:paraId="1C53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487" w:type="dxa"/>
          </w:tcPr>
          <w:p w14:paraId="5CF27BDC">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Самообслуживание</w:t>
            </w:r>
          </w:p>
        </w:tc>
        <w:tc>
          <w:tcPr>
            <w:tcW w:w="2268" w:type="dxa"/>
          </w:tcPr>
          <w:p w14:paraId="4137FB9F">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0E92A074">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328E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40A5EF1">
            <w:pPr>
              <w:widowControl w:val="0"/>
              <w:spacing w:after="0" w:line="240" w:lineRule="auto"/>
              <w:ind w:firstLine="142"/>
              <w:rPr>
                <w:rFonts w:ascii="Times New Roman" w:hAnsi="Times New Roman" w:eastAsia="Calibri" w:cs="Times New Roman"/>
                <w:sz w:val="24"/>
                <w:szCs w:val="24"/>
              </w:rPr>
            </w:pPr>
            <w:r>
              <w:rPr>
                <w:rFonts w:ascii="Times New Roman" w:hAnsi="Times New Roman" w:eastAsia="Calibri" w:cs="Times New Roman"/>
                <w:sz w:val="24"/>
                <w:szCs w:val="24"/>
              </w:rPr>
              <w:t>Трудовые поручения (индивидуальные)</w:t>
            </w:r>
          </w:p>
        </w:tc>
        <w:tc>
          <w:tcPr>
            <w:tcW w:w="2268" w:type="dxa"/>
          </w:tcPr>
          <w:p w14:paraId="1A6410C0">
            <w:pPr>
              <w:widowControl w:val="0"/>
              <w:spacing w:after="0" w:line="240" w:lineRule="auto"/>
              <w:ind w:firstLine="34"/>
              <w:jc w:val="both"/>
              <w:rPr>
                <w:rFonts w:ascii="Times New Roman" w:hAnsi="Times New Roman" w:eastAsia="Calibri" w:cs="Times New Roman"/>
                <w:sz w:val="24"/>
                <w:szCs w:val="24"/>
              </w:rPr>
            </w:pPr>
            <w:r>
              <w:rPr>
                <w:rFonts w:ascii="Times New Roman" w:hAnsi="Times New Roman" w:eastAsia="Calibri" w:cs="Times New Roman"/>
                <w:i/>
                <w:sz w:val="24"/>
                <w:szCs w:val="24"/>
              </w:rPr>
              <w:t>ежедневно</w:t>
            </w:r>
          </w:p>
        </w:tc>
        <w:tc>
          <w:tcPr>
            <w:tcW w:w="1985" w:type="dxa"/>
          </w:tcPr>
          <w:p w14:paraId="5E48D795">
            <w:pPr>
              <w:widowControl w:val="0"/>
              <w:spacing w:after="0" w:line="240" w:lineRule="auto"/>
              <w:ind w:firstLine="34"/>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bl>
    <w:p w14:paraId="1A10B630">
      <w:pPr>
        <w:widowControl w:val="0"/>
        <w:spacing w:after="0" w:line="240" w:lineRule="auto"/>
        <w:ind w:firstLine="142"/>
        <w:jc w:val="center"/>
        <w:rPr>
          <w:rFonts w:ascii="Times New Roman" w:hAnsi="Times New Roman" w:eastAsia="Calibri" w:cs="Times New Roman"/>
          <w:sz w:val="24"/>
          <w:szCs w:val="24"/>
        </w:rPr>
      </w:pPr>
    </w:p>
    <w:p w14:paraId="4EDA8567">
      <w:pPr>
        <w:widowControl w:val="0"/>
        <w:spacing w:after="0" w:line="240" w:lineRule="auto"/>
        <w:ind w:firstLine="142"/>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4 до 5 лет</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7"/>
        <w:gridCol w:w="2268"/>
        <w:gridCol w:w="1985"/>
      </w:tblGrid>
      <w:tr w14:paraId="6102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tcPr>
          <w:p w14:paraId="650AAA42">
            <w:pPr>
              <w:widowControl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Формы образовательной деятельности в режимных моментах</w:t>
            </w:r>
          </w:p>
        </w:tc>
        <w:tc>
          <w:tcPr>
            <w:tcW w:w="2268" w:type="dxa"/>
          </w:tcPr>
          <w:p w14:paraId="724DA499">
            <w:pPr>
              <w:widowControl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Кол-во в неделю</w:t>
            </w:r>
          </w:p>
        </w:tc>
        <w:tc>
          <w:tcPr>
            <w:tcW w:w="1985" w:type="dxa"/>
          </w:tcPr>
          <w:p w14:paraId="07343001">
            <w:pPr>
              <w:widowControl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Режимный момент</w:t>
            </w:r>
          </w:p>
        </w:tc>
      </w:tr>
      <w:tr w14:paraId="24D3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7F8C5D62">
            <w:pPr>
              <w:widowControl w:val="0"/>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Общение</w:t>
            </w:r>
          </w:p>
        </w:tc>
      </w:tr>
      <w:tr w14:paraId="5C54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4F73BF22">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Ситуации общения воспитателя с детьми и накопления положительного социально-эмоционального опыта</w:t>
            </w:r>
          </w:p>
        </w:tc>
        <w:tc>
          <w:tcPr>
            <w:tcW w:w="2268" w:type="dxa"/>
          </w:tcPr>
          <w:p w14:paraId="55482101">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ежедневно</w:t>
            </w:r>
            <w:r>
              <w:rPr>
                <w:rFonts w:ascii="Times New Roman" w:hAnsi="Times New Roman" w:eastAsia="Calibri" w:cs="Times New Roman"/>
                <w:sz w:val="24"/>
                <w:szCs w:val="24"/>
              </w:rPr>
              <w:t xml:space="preserve"> </w:t>
            </w:r>
          </w:p>
        </w:tc>
        <w:tc>
          <w:tcPr>
            <w:tcW w:w="1985" w:type="dxa"/>
          </w:tcPr>
          <w:p w14:paraId="61186483">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593A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044DFF87">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Беседы и разговоры с детьми по их интересам</w:t>
            </w:r>
          </w:p>
        </w:tc>
        <w:tc>
          <w:tcPr>
            <w:tcW w:w="2268" w:type="dxa"/>
          </w:tcPr>
          <w:p w14:paraId="0C7A00B0">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ежедневно</w:t>
            </w:r>
            <w:r>
              <w:rPr>
                <w:rFonts w:ascii="Times New Roman" w:hAnsi="Times New Roman" w:eastAsia="Calibri" w:cs="Times New Roman"/>
                <w:sz w:val="24"/>
                <w:szCs w:val="24"/>
              </w:rPr>
              <w:t xml:space="preserve"> </w:t>
            </w:r>
          </w:p>
        </w:tc>
        <w:tc>
          <w:tcPr>
            <w:tcW w:w="1985" w:type="dxa"/>
          </w:tcPr>
          <w:p w14:paraId="6908CCE2">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20C3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34034A40">
            <w:pPr>
              <w:widowControl w:val="0"/>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Игровая деятельность, включая сюжетно-ролевую игру с правилами и другие виды игр</w:t>
            </w:r>
          </w:p>
        </w:tc>
      </w:tr>
      <w:tr w14:paraId="7FB2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97B5156">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игры с детьми (сюжетно-ролевая, режиссерская, игра-драматизация, строительно-конструктивные игры)</w:t>
            </w:r>
          </w:p>
        </w:tc>
        <w:tc>
          <w:tcPr>
            <w:tcW w:w="2268" w:type="dxa"/>
          </w:tcPr>
          <w:p w14:paraId="329E93DE">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1AAEB599">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половина дня</w:t>
            </w:r>
          </w:p>
        </w:tc>
      </w:tr>
      <w:tr w14:paraId="4D24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7A98573D">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Совместная игра воспитателя и детей (сюжетно-ролевая, режиссерская, игра-драматизация, строительно-конструктивные игры)</w:t>
            </w:r>
          </w:p>
        </w:tc>
        <w:tc>
          <w:tcPr>
            <w:tcW w:w="2268" w:type="dxa"/>
          </w:tcPr>
          <w:p w14:paraId="1F8CD6CA">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3 раза в неделю</w:t>
            </w:r>
          </w:p>
        </w:tc>
        <w:tc>
          <w:tcPr>
            <w:tcW w:w="1985" w:type="dxa"/>
          </w:tcPr>
          <w:p w14:paraId="0631BF9F">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2 половина дня</w:t>
            </w:r>
          </w:p>
        </w:tc>
      </w:tr>
      <w:tr w14:paraId="7468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2066FB41">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Театрализованные игры</w:t>
            </w:r>
          </w:p>
        </w:tc>
        <w:tc>
          <w:tcPr>
            <w:tcW w:w="2268" w:type="dxa"/>
          </w:tcPr>
          <w:p w14:paraId="2221FB48">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 xml:space="preserve">1 раз в 2 недели </w:t>
            </w:r>
          </w:p>
        </w:tc>
        <w:tc>
          <w:tcPr>
            <w:tcW w:w="1985" w:type="dxa"/>
          </w:tcPr>
          <w:p w14:paraId="51F7507C">
            <w:pPr>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t>2 пол. дня</w:t>
            </w:r>
          </w:p>
        </w:tc>
      </w:tr>
      <w:tr w14:paraId="491D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7B351BEA">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Досуг здоровья и подвижных игр</w:t>
            </w:r>
          </w:p>
        </w:tc>
        <w:tc>
          <w:tcPr>
            <w:tcW w:w="2268" w:type="dxa"/>
          </w:tcPr>
          <w:p w14:paraId="0E0D38FC">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раз в 2 недели</w:t>
            </w:r>
          </w:p>
        </w:tc>
        <w:tc>
          <w:tcPr>
            <w:tcW w:w="1985" w:type="dxa"/>
          </w:tcPr>
          <w:p w14:paraId="7C0B608A">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2 пол. дня</w:t>
            </w:r>
          </w:p>
        </w:tc>
      </w:tr>
      <w:tr w14:paraId="59D7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50C0079F">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Подвижные игры</w:t>
            </w:r>
          </w:p>
        </w:tc>
        <w:tc>
          <w:tcPr>
            <w:tcW w:w="2268" w:type="dxa"/>
          </w:tcPr>
          <w:p w14:paraId="6B259AAD">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75DCE3BF">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4E0B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63B7C701">
            <w:pPr>
              <w:widowControl w:val="0"/>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Познавательная и исследовательская деятельность</w:t>
            </w:r>
          </w:p>
        </w:tc>
      </w:tr>
      <w:tr w14:paraId="0CD8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49D0A114">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Сенсорный игровой и интеллектуальный тренинг </w:t>
            </w:r>
          </w:p>
        </w:tc>
        <w:tc>
          <w:tcPr>
            <w:tcW w:w="2268" w:type="dxa"/>
          </w:tcPr>
          <w:p w14:paraId="5716F755">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2 недели</w:t>
            </w:r>
          </w:p>
        </w:tc>
        <w:tc>
          <w:tcPr>
            <w:tcW w:w="1985" w:type="dxa"/>
          </w:tcPr>
          <w:p w14:paraId="491149C3">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2 половина дня</w:t>
            </w:r>
            <w:r>
              <w:rPr>
                <w:rFonts w:ascii="Times New Roman" w:hAnsi="Times New Roman" w:eastAsia="Calibri" w:cs="Times New Roman"/>
                <w:sz w:val="24"/>
                <w:szCs w:val="24"/>
              </w:rPr>
              <w:t xml:space="preserve"> </w:t>
            </w:r>
          </w:p>
        </w:tc>
      </w:tr>
      <w:tr w14:paraId="4ACD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339392D7">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Опыты, эксперименты, наблюдения (в том числе, экологической направленности</w:t>
            </w:r>
          </w:p>
        </w:tc>
        <w:tc>
          <w:tcPr>
            <w:tcW w:w="2268" w:type="dxa"/>
          </w:tcPr>
          <w:p w14:paraId="27612E7E">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раз в  2 недели</w:t>
            </w:r>
          </w:p>
        </w:tc>
        <w:tc>
          <w:tcPr>
            <w:tcW w:w="1985" w:type="dxa"/>
          </w:tcPr>
          <w:p w14:paraId="09B7BE89">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4B3C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0605353C">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 за природой (на прогулке)</w:t>
            </w:r>
          </w:p>
        </w:tc>
        <w:tc>
          <w:tcPr>
            <w:tcW w:w="2268" w:type="dxa"/>
          </w:tcPr>
          <w:p w14:paraId="731316B8">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0E7B64B1">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пол. дня</w:t>
            </w:r>
          </w:p>
        </w:tc>
      </w:tr>
      <w:tr w14:paraId="403D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7B2C0704">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sz w:val="24"/>
                <w:szCs w:val="24"/>
              </w:rPr>
              <w:t>Формы творческой активности, обеспечивающей художественно-эстетическое развитие детей</w:t>
            </w:r>
          </w:p>
        </w:tc>
      </w:tr>
      <w:tr w14:paraId="3A7C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75EFD0A1">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Музыкально-театральная гостиная</w:t>
            </w:r>
          </w:p>
        </w:tc>
        <w:tc>
          <w:tcPr>
            <w:tcW w:w="2268" w:type="dxa"/>
          </w:tcPr>
          <w:p w14:paraId="2D5303B8">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неделю</w:t>
            </w:r>
          </w:p>
        </w:tc>
        <w:tc>
          <w:tcPr>
            <w:tcW w:w="1985" w:type="dxa"/>
          </w:tcPr>
          <w:p w14:paraId="40807228">
            <w:pPr>
              <w:spacing w:after="0" w:line="240" w:lineRule="auto"/>
              <w:rPr>
                <w:rFonts w:ascii="Times New Roman" w:hAnsi="Times New Roman" w:eastAsia="Calibri" w:cs="Times New Roman"/>
                <w:sz w:val="24"/>
                <w:szCs w:val="24"/>
              </w:rPr>
            </w:pPr>
            <w:r>
              <w:rPr>
                <w:rFonts w:ascii="Times New Roman" w:hAnsi="Times New Roman" w:eastAsia="Calibri" w:cs="Times New Roman"/>
                <w:i/>
                <w:sz w:val="24"/>
                <w:szCs w:val="24"/>
              </w:rPr>
              <w:t>2 пол.дня</w:t>
            </w:r>
          </w:p>
        </w:tc>
      </w:tr>
      <w:tr w14:paraId="203D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2979907">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Творческая мастерская (рисование, лепка, художественный труд по интересам)</w:t>
            </w:r>
          </w:p>
        </w:tc>
        <w:tc>
          <w:tcPr>
            <w:tcW w:w="2268" w:type="dxa"/>
          </w:tcPr>
          <w:p w14:paraId="4E72321A">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неделю</w:t>
            </w:r>
          </w:p>
          <w:p w14:paraId="65F3C466">
            <w:pPr>
              <w:widowControl w:val="0"/>
              <w:spacing w:after="0" w:line="240" w:lineRule="auto"/>
              <w:jc w:val="both"/>
              <w:rPr>
                <w:rFonts w:ascii="Times New Roman" w:hAnsi="Times New Roman" w:eastAsia="Calibri" w:cs="Times New Roman"/>
                <w:sz w:val="24"/>
                <w:szCs w:val="24"/>
              </w:rPr>
            </w:pPr>
          </w:p>
        </w:tc>
        <w:tc>
          <w:tcPr>
            <w:tcW w:w="1985" w:type="dxa"/>
          </w:tcPr>
          <w:p w14:paraId="3B2276B8">
            <w:pPr>
              <w:spacing w:after="0" w:line="240" w:lineRule="auto"/>
              <w:rPr>
                <w:rFonts w:ascii="Times New Roman" w:hAnsi="Times New Roman" w:eastAsia="Calibri" w:cs="Times New Roman"/>
                <w:sz w:val="24"/>
                <w:szCs w:val="24"/>
              </w:rPr>
            </w:pPr>
            <w:r>
              <w:rPr>
                <w:rFonts w:ascii="Times New Roman" w:hAnsi="Times New Roman" w:eastAsia="Calibri" w:cs="Times New Roman"/>
                <w:i/>
                <w:sz w:val="24"/>
                <w:szCs w:val="24"/>
              </w:rPr>
              <w:t>2 половина дня</w:t>
            </w:r>
          </w:p>
        </w:tc>
      </w:tr>
      <w:tr w14:paraId="6DE4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4F8F17F6">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литературных произведений</w:t>
            </w:r>
          </w:p>
        </w:tc>
        <w:tc>
          <w:tcPr>
            <w:tcW w:w="2268" w:type="dxa"/>
          </w:tcPr>
          <w:p w14:paraId="6063149E">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41834C6C">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пол. дня</w:t>
            </w:r>
          </w:p>
        </w:tc>
      </w:tr>
      <w:tr w14:paraId="1F8E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0740" w:type="dxa"/>
            <w:gridSpan w:val="3"/>
          </w:tcPr>
          <w:p w14:paraId="427BCBF6">
            <w:pPr>
              <w:widowControl w:val="0"/>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Самообслуживание и элементарный бытовой труд</w:t>
            </w:r>
          </w:p>
        </w:tc>
      </w:tr>
      <w:tr w14:paraId="6058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6487" w:type="dxa"/>
          </w:tcPr>
          <w:p w14:paraId="0DAC18A5">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Самообслуживание</w:t>
            </w:r>
          </w:p>
        </w:tc>
        <w:tc>
          <w:tcPr>
            <w:tcW w:w="2268" w:type="dxa"/>
          </w:tcPr>
          <w:p w14:paraId="025B9754">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041451B4">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3BFB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453986B0">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Трудовые поручения (индивидуально)</w:t>
            </w:r>
          </w:p>
        </w:tc>
        <w:tc>
          <w:tcPr>
            <w:tcW w:w="2268" w:type="dxa"/>
          </w:tcPr>
          <w:p w14:paraId="00B58E8A">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ежедневно</w:t>
            </w:r>
          </w:p>
        </w:tc>
        <w:tc>
          <w:tcPr>
            <w:tcW w:w="1985" w:type="dxa"/>
          </w:tcPr>
          <w:p w14:paraId="759922AB">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6A76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0E8C7C69">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Трудовые поручения (подгрупповые – общий труд)</w:t>
            </w:r>
          </w:p>
        </w:tc>
        <w:tc>
          <w:tcPr>
            <w:tcW w:w="2268" w:type="dxa"/>
          </w:tcPr>
          <w:p w14:paraId="4FDDCF31">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раз в неделю</w:t>
            </w:r>
          </w:p>
        </w:tc>
        <w:tc>
          <w:tcPr>
            <w:tcW w:w="1985" w:type="dxa"/>
          </w:tcPr>
          <w:p w14:paraId="032F1841">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2 пол. дня</w:t>
            </w:r>
          </w:p>
        </w:tc>
      </w:tr>
    </w:tbl>
    <w:p w14:paraId="136528CC">
      <w:pPr>
        <w:widowControl w:val="0"/>
        <w:spacing w:after="0" w:line="240" w:lineRule="auto"/>
        <w:jc w:val="center"/>
        <w:rPr>
          <w:rFonts w:ascii="Times New Roman" w:hAnsi="Times New Roman" w:eastAsia="Calibri" w:cs="Times New Roman"/>
          <w:b/>
          <w:sz w:val="24"/>
          <w:szCs w:val="24"/>
        </w:rPr>
      </w:pPr>
    </w:p>
    <w:p w14:paraId="67DE8E57">
      <w:pPr>
        <w:widowControl w:val="0"/>
        <w:spacing w:after="0" w:line="240" w:lineRule="auto"/>
        <w:ind w:firstLine="142"/>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5 до 7 лет</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7"/>
        <w:gridCol w:w="2268"/>
        <w:gridCol w:w="1985"/>
      </w:tblGrid>
      <w:tr w14:paraId="487B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tcPr>
          <w:p w14:paraId="57E460B4">
            <w:pPr>
              <w:widowControl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Формы образовательной деятельности в режимных моментах</w:t>
            </w:r>
          </w:p>
        </w:tc>
        <w:tc>
          <w:tcPr>
            <w:tcW w:w="2268" w:type="dxa"/>
          </w:tcPr>
          <w:p w14:paraId="27952378">
            <w:pPr>
              <w:widowControl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Кол-во в неделю</w:t>
            </w:r>
          </w:p>
        </w:tc>
        <w:tc>
          <w:tcPr>
            <w:tcW w:w="1985" w:type="dxa"/>
          </w:tcPr>
          <w:p w14:paraId="46561BAB">
            <w:pPr>
              <w:widowControl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Режимный момент</w:t>
            </w:r>
          </w:p>
        </w:tc>
      </w:tr>
      <w:tr w14:paraId="520A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7C18BE3C">
            <w:pPr>
              <w:widowControl w:val="0"/>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Общение</w:t>
            </w:r>
          </w:p>
        </w:tc>
      </w:tr>
      <w:tr w14:paraId="0996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783EFD35">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Ситуации общения воспитателя с детьми и накопления положительного социально-эмоционального опыта</w:t>
            </w:r>
          </w:p>
        </w:tc>
        <w:tc>
          <w:tcPr>
            <w:tcW w:w="2268" w:type="dxa"/>
          </w:tcPr>
          <w:p w14:paraId="66724C4C">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ежедневно</w:t>
            </w:r>
            <w:r>
              <w:rPr>
                <w:rFonts w:ascii="Times New Roman" w:hAnsi="Times New Roman" w:eastAsia="Calibri" w:cs="Times New Roman"/>
                <w:sz w:val="24"/>
                <w:szCs w:val="24"/>
              </w:rPr>
              <w:t xml:space="preserve"> </w:t>
            </w:r>
          </w:p>
        </w:tc>
        <w:tc>
          <w:tcPr>
            <w:tcW w:w="1985" w:type="dxa"/>
          </w:tcPr>
          <w:p w14:paraId="50F32D64">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7EA5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42A9BD98">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Беседы и разговоры с детьми по их интересам</w:t>
            </w:r>
          </w:p>
        </w:tc>
        <w:tc>
          <w:tcPr>
            <w:tcW w:w="2268" w:type="dxa"/>
          </w:tcPr>
          <w:p w14:paraId="51C4818F">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ежедневно</w:t>
            </w:r>
            <w:r>
              <w:rPr>
                <w:rFonts w:ascii="Times New Roman" w:hAnsi="Times New Roman" w:eastAsia="Calibri" w:cs="Times New Roman"/>
                <w:sz w:val="24"/>
                <w:szCs w:val="24"/>
              </w:rPr>
              <w:t xml:space="preserve"> </w:t>
            </w:r>
          </w:p>
        </w:tc>
        <w:tc>
          <w:tcPr>
            <w:tcW w:w="1985" w:type="dxa"/>
          </w:tcPr>
          <w:p w14:paraId="05B5D054">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23BC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5ABFA670">
            <w:pPr>
              <w:widowControl w:val="0"/>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Игровая деятельность, включая сюжетно-ролевую игру с правилами и другие виды игр</w:t>
            </w:r>
          </w:p>
        </w:tc>
      </w:tr>
      <w:tr w14:paraId="2CD0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3F6F148F">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игры с детьми (сюжетно-ролевая, режиссерская, игра-драматизация, строительно-конструктивные игры)</w:t>
            </w:r>
          </w:p>
        </w:tc>
        <w:tc>
          <w:tcPr>
            <w:tcW w:w="2268" w:type="dxa"/>
          </w:tcPr>
          <w:p w14:paraId="6DE89F89">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3 раза в неделю</w:t>
            </w:r>
          </w:p>
        </w:tc>
        <w:tc>
          <w:tcPr>
            <w:tcW w:w="1985" w:type="dxa"/>
          </w:tcPr>
          <w:p w14:paraId="2396236C">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половина д</w:t>
            </w:r>
          </w:p>
        </w:tc>
      </w:tr>
      <w:tr w14:paraId="1EFE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71DD4401">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Совместная игра воспитателя и детей (сюжетно-ролевая, режиссерская, игра-драматизация, строительно-конструктивные игры)</w:t>
            </w:r>
          </w:p>
        </w:tc>
        <w:tc>
          <w:tcPr>
            <w:tcW w:w="2268" w:type="dxa"/>
          </w:tcPr>
          <w:p w14:paraId="2646DD29">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2 раза в неделю</w:t>
            </w:r>
          </w:p>
        </w:tc>
        <w:tc>
          <w:tcPr>
            <w:tcW w:w="1985" w:type="dxa"/>
          </w:tcPr>
          <w:p w14:paraId="02CE5AF2">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2 половина д</w:t>
            </w:r>
          </w:p>
        </w:tc>
      </w:tr>
      <w:tr w14:paraId="4F6C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AF2289D">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Театрализованные игры</w:t>
            </w:r>
          </w:p>
        </w:tc>
        <w:tc>
          <w:tcPr>
            <w:tcW w:w="2268" w:type="dxa"/>
          </w:tcPr>
          <w:p w14:paraId="2512F9F0">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2 недели</w:t>
            </w:r>
          </w:p>
        </w:tc>
        <w:tc>
          <w:tcPr>
            <w:tcW w:w="1985" w:type="dxa"/>
          </w:tcPr>
          <w:p w14:paraId="4C3154D6">
            <w:pPr>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t>2 половина д</w:t>
            </w:r>
          </w:p>
        </w:tc>
      </w:tr>
      <w:tr w14:paraId="29DE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2515F3F5">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Досуг здоровья и подвижных игр</w:t>
            </w:r>
          </w:p>
        </w:tc>
        <w:tc>
          <w:tcPr>
            <w:tcW w:w="2268" w:type="dxa"/>
          </w:tcPr>
          <w:p w14:paraId="7352A034">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раз в 2 недели</w:t>
            </w:r>
          </w:p>
        </w:tc>
        <w:tc>
          <w:tcPr>
            <w:tcW w:w="1985" w:type="dxa"/>
          </w:tcPr>
          <w:p w14:paraId="6859CA40">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2 половина д</w:t>
            </w:r>
          </w:p>
        </w:tc>
      </w:tr>
      <w:tr w14:paraId="6512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0CA4267">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Подвижные игры</w:t>
            </w:r>
          </w:p>
        </w:tc>
        <w:tc>
          <w:tcPr>
            <w:tcW w:w="2268" w:type="dxa"/>
          </w:tcPr>
          <w:p w14:paraId="4D50CB5B">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46780B4B">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6AEA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44D41651">
            <w:pPr>
              <w:widowControl w:val="0"/>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Познавательная и исследовательская деятельность</w:t>
            </w:r>
          </w:p>
        </w:tc>
      </w:tr>
      <w:tr w14:paraId="49AB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4FF1C499">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Сенсорный игровой и интеллектуальный тренинг </w:t>
            </w:r>
          </w:p>
        </w:tc>
        <w:tc>
          <w:tcPr>
            <w:tcW w:w="2268" w:type="dxa"/>
          </w:tcPr>
          <w:p w14:paraId="2C744B8F">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2 недели</w:t>
            </w:r>
          </w:p>
        </w:tc>
        <w:tc>
          <w:tcPr>
            <w:tcW w:w="1985" w:type="dxa"/>
          </w:tcPr>
          <w:p w14:paraId="58D2304D">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2 половина д</w:t>
            </w:r>
          </w:p>
        </w:tc>
      </w:tr>
      <w:tr w14:paraId="77CD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31FAC468">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Опыты, эксперименты, наблюдения (в том числе, экологической направленности</w:t>
            </w:r>
          </w:p>
        </w:tc>
        <w:tc>
          <w:tcPr>
            <w:tcW w:w="2268" w:type="dxa"/>
          </w:tcPr>
          <w:p w14:paraId="42EEC531">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раз в 2 недели</w:t>
            </w:r>
          </w:p>
        </w:tc>
        <w:tc>
          <w:tcPr>
            <w:tcW w:w="1985" w:type="dxa"/>
          </w:tcPr>
          <w:p w14:paraId="3274508B">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0AC9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5C54219C">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Наблюдения за природой (на прогулке)</w:t>
            </w:r>
          </w:p>
        </w:tc>
        <w:tc>
          <w:tcPr>
            <w:tcW w:w="2268" w:type="dxa"/>
          </w:tcPr>
          <w:p w14:paraId="41EB512C">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4B7BA435">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половина д</w:t>
            </w:r>
          </w:p>
        </w:tc>
      </w:tr>
      <w:tr w14:paraId="6E0D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740" w:type="dxa"/>
            <w:gridSpan w:val="3"/>
          </w:tcPr>
          <w:p w14:paraId="5A7868FC">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sz w:val="24"/>
                <w:szCs w:val="24"/>
              </w:rPr>
              <w:t>Формы творческой активности, обеспечивающей художественно-эстетическое развитие детей</w:t>
            </w:r>
          </w:p>
        </w:tc>
      </w:tr>
      <w:tr w14:paraId="77BB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3E3D8DAF">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Музыкально-театральная гостиная</w:t>
            </w:r>
          </w:p>
        </w:tc>
        <w:tc>
          <w:tcPr>
            <w:tcW w:w="2268" w:type="dxa"/>
          </w:tcPr>
          <w:p w14:paraId="30208BD7">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неделю</w:t>
            </w:r>
          </w:p>
        </w:tc>
        <w:tc>
          <w:tcPr>
            <w:tcW w:w="1985" w:type="dxa"/>
          </w:tcPr>
          <w:p w14:paraId="55B1CB3E">
            <w:pPr>
              <w:spacing w:after="0" w:line="240" w:lineRule="auto"/>
              <w:rPr>
                <w:rFonts w:ascii="Times New Roman" w:hAnsi="Times New Roman" w:eastAsia="Calibri" w:cs="Times New Roman"/>
                <w:sz w:val="24"/>
                <w:szCs w:val="24"/>
              </w:rPr>
            </w:pPr>
            <w:r>
              <w:rPr>
                <w:rFonts w:ascii="Times New Roman" w:hAnsi="Times New Roman" w:eastAsia="Calibri" w:cs="Times New Roman"/>
                <w:i/>
                <w:sz w:val="24"/>
                <w:szCs w:val="24"/>
              </w:rPr>
              <w:t>2 половина д</w:t>
            </w:r>
          </w:p>
        </w:tc>
      </w:tr>
      <w:tr w14:paraId="2EDF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00A8E682">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Творческая мастерская (рисование, лепка, художественный труд по интересам)</w:t>
            </w:r>
          </w:p>
        </w:tc>
        <w:tc>
          <w:tcPr>
            <w:tcW w:w="2268" w:type="dxa"/>
          </w:tcPr>
          <w:p w14:paraId="2A5EE3EE">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1 раз в неделю</w:t>
            </w:r>
          </w:p>
          <w:p w14:paraId="74FEED33">
            <w:pPr>
              <w:widowControl w:val="0"/>
              <w:spacing w:after="0" w:line="240" w:lineRule="auto"/>
              <w:jc w:val="both"/>
              <w:rPr>
                <w:rFonts w:ascii="Times New Roman" w:hAnsi="Times New Roman" w:eastAsia="Calibri" w:cs="Times New Roman"/>
                <w:sz w:val="24"/>
                <w:szCs w:val="24"/>
              </w:rPr>
            </w:pPr>
          </w:p>
        </w:tc>
        <w:tc>
          <w:tcPr>
            <w:tcW w:w="1985" w:type="dxa"/>
          </w:tcPr>
          <w:p w14:paraId="10291688">
            <w:pPr>
              <w:spacing w:after="0" w:line="240" w:lineRule="auto"/>
              <w:rPr>
                <w:rFonts w:ascii="Times New Roman" w:hAnsi="Times New Roman" w:eastAsia="Calibri" w:cs="Times New Roman"/>
                <w:sz w:val="24"/>
                <w:szCs w:val="24"/>
              </w:rPr>
            </w:pPr>
            <w:r>
              <w:rPr>
                <w:rFonts w:ascii="Times New Roman" w:hAnsi="Times New Roman" w:eastAsia="Calibri" w:cs="Times New Roman"/>
                <w:i/>
                <w:sz w:val="24"/>
                <w:szCs w:val="24"/>
              </w:rPr>
              <w:t>2 половина д</w:t>
            </w:r>
          </w:p>
          <w:p w14:paraId="3CECFD71">
            <w:pPr>
              <w:widowControl w:val="0"/>
              <w:spacing w:after="0" w:line="240" w:lineRule="auto"/>
              <w:jc w:val="both"/>
              <w:rPr>
                <w:rFonts w:ascii="Times New Roman" w:hAnsi="Times New Roman" w:eastAsia="Calibri" w:cs="Times New Roman"/>
                <w:sz w:val="24"/>
                <w:szCs w:val="24"/>
              </w:rPr>
            </w:pPr>
          </w:p>
        </w:tc>
      </w:tr>
      <w:tr w14:paraId="7D5C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55A7F2C0">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Чтение литературных произведений</w:t>
            </w:r>
          </w:p>
        </w:tc>
        <w:tc>
          <w:tcPr>
            <w:tcW w:w="2268" w:type="dxa"/>
          </w:tcPr>
          <w:p w14:paraId="0F2A4E94">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0DAB002F">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половина д</w:t>
            </w:r>
          </w:p>
        </w:tc>
      </w:tr>
      <w:tr w14:paraId="0B61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0740" w:type="dxa"/>
            <w:gridSpan w:val="3"/>
          </w:tcPr>
          <w:p w14:paraId="513A2874">
            <w:pPr>
              <w:widowControl w:val="0"/>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Самообслуживание и элементарный бытовой труд</w:t>
            </w:r>
          </w:p>
        </w:tc>
      </w:tr>
      <w:tr w14:paraId="3674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6487" w:type="dxa"/>
          </w:tcPr>
          <w:p w14:paraId="260A7002">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Самообслуживание</w:t>
            </w:r>
          </w:p>
        </w:tc>
        <w:tc>
          <w:tcPr>
            <w:tcW w:w="2268" w:type="dxa"/>
          </w:tcPr>
          <w:p w14:paraId="1171F873">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ежедневно</w:t>
            </w:r>
          </w:p>
        </w:tc>
        <w:tc>
          <w:tcPr>
            <w:tcW w:w="1985" w:type="dxa"/>
          </w:tcPr>
          <w:p w14:paraId="7A8EEEC3">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3C8F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6F95B7B7">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Трудовые поручения (индивидуально и подгруппами)</w:t>
            </w:r>
          </w:p>
        </w:tc>
        <w:tc>
          <w:tcPr>
            <w:tcW w:w="2268" w:type="dxa"/>
          </w:tcPr>
          <w:p w14:paraId="500E85B2">
            <w:pPr>
              <w:widowControl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ежедневно</w:t>
            </w:r>
          </w:p>
        </w:tc>
        <w:tc>
          <w:tcPr>
            <w:tcW w:w="1985" w:type="dxa"/>
          </w:tcPr>
          <w:p w14:paraId="26677040">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все</w:t>
            </w:r>
          </w:p>
        </w:tc>
      </w:tr>
      <w:tr w14:paraId="6E94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87" w:type="dxa"/>
          </w:tcPr>
          <w:p w14:paraId="07E5DC2A">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Трудовые поручения (общий и совместный труд)</w:t>
            </w:r>
          </w:p>
        </w:tc>
        <w:tc>
          <w:tcPr>
            <w:tcW w:w="2268" w:type="dxa"/>
          </w:tcPr>
          <w:p w14:paraId="050DB1DF">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1 раз в 2 недели</w:t>
            </w:r>
          </w:p>
        </w:tc>
        <w:tc>
          <w:tcPr>
            <w:tcW w:w="1985" w:type="dxa"/>
          </w:tcPr>
          <w:p w14:paraId="783A027C">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2 половина д</w:t>
            </w:r>
          </w:p>
        </w:tc>
      </w:tr>
    </w:tbl>
    <w:p w14:paraId="4B268E66">
      <w:pPr>
        <w:spacing w:after="0" w:line="240" w:lineRule="auto"/>
        <w:ind w:firstLine="567"/>
        <w:jc w:val="center"/>
        <w:rPr>
          <w:rFonts w:ascii="Times New Roman" w:hAnsi="Times New Roman" w:eastAsia="Calibri" w:cs="Times New Roman"/>
          <w:b/>
          <w:color w:val="3366CC"/>
          <w:sz w:val="24"/>
          <w:szCs w:val="24"/>
        </w:rPr>
      </w:pPr>
    </w:p>
    <w:p w14:paraId="4FC017B9">
      <w:pPr>
        <w:spacing w:after="0" w:line="240" w:lineRule="auto"/>
        <w:ind w:firstLine="567"/>
        <w:jc w:val="center"/>
        <w:rPr>
          <w:rFonts w:ascii="Times New Roman" w:hAnsi="Times New Roman" w:eastAsia="Calibri" w:cs="Times New Roman"/>
          <w:b/>
          <w:sz w:val="24"/>
          <w:szCs w:val="24"/>
        </w:rPr>
      </w:pPr>
      <w:r>
        <w:rPr>
          <w:rFonts w:ascii="Times New Roman" w:hAnsi="Times New Roman" w:eastAsia="Calibri" w:cs="Times New Roman"/>
          <w:b/>
          <w:sz w:val="24"/>
          <w:szCs w:val="24"/>
        </w:rPr>
        <w:t>Самостоятельная деятельность детей</w:t>
      </w:r>
    </w:p>
    <w:p w14:paraId="34A7728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Под самостоятельной деятельностью детей понимается свободная деятельность детей в условиях созданной педагогами мотивирующей предметно-развивающей среды, обеспечивающей выбор каждым ребенком деятельности по интересам и позволяющей ему взаимодействовать со сверстниками и действовать индивидуально. </w:t>
      </w:r>
    </w:p>
    <w:p w14:paraId="0C5B018F">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В течение дня во всех возрастных группах предусмотрен определенный баланс различных видов деятельности.</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8471"/>
      </w:tblGrid>
      <w:tr w14:paraId="5ADF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07A381E0">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ОО</w:t>
            </w:r>
          </w:p>
        </w:tc>
        <w:tc>
          <w:tcPr>
            <w:tcW w:w="8471" w:type="dxa"/>
          </w:tcPr>
          <w:p w14:paraId="0FDD278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Содержание</w:t>
            </w:r>
          </w:p>
        </w:tc>
      </w:tr>
      <w:tr w14:paraId="37BE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320F3EF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Физическое развитие</w:t>
            </w:r>
          </w:p>
        </w:tc>
        <w:tc>
          <w:tcPr>
            <w:tcW w:w="8471" w:type="dxa"/>
          </w:tcPr>
          <w:p w14:paraId="0973108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самостоятельные подвижные игры, игры на свежем воздухе, спортивные игры и занятия (катание на санках, лыжах, велосипеде и пр.)</w:t>
            </w:r>
          </w:p>
        </w:tc>
      </w:tr>
      <w:tr w14:paraId="304E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358C0EE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Социально-личностное развитие</w:t>
            </w:r>
          </w:p>
        </w:tc>
        <w:tc>
          <w:tcPr>
            <w:tcW w:w="8471" w:type="dxa"/>
          </w:tcPr>
          <w:p w14:paraId="0A5D80B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игры, совместные игры, все виды самостоятельной деятельности, предполагающие общение со сверстниками</w:t>
            </w:r>
          </w:p>
        </w:tc>
      </w:tr>
      <w:tr w14:paraId="39AC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32D0A64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Познавательное развитие</w:t>
            </w:r>
          </w:p>
        </w:tc>
        <w:tc>
          <w:tcPr>
            <w:tcW w:w="8471" w:type="dxa"/>
          </w:tcPr>
          <w:p w14:paraId="0E8AFB8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самостоятельное чтение детьми коротких стихотворений, самостоятельные игры по мотивам художественных произведений, самостоятельная работа в книжном центре, в центре театрализации, сюжетно-ролевые игры, рассматривание книг и картинок; развивающие настольно-печатные игры, игры на прогулке, дидактические игры (развивающие пазлы, рамки-вкладыши и пр.)</w:t>
            </w:r>
          </w:p>
        </w:tc>
      </w:tr>
      <w:tr w14:paraId="0701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4B79677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Речевое развитие</w:t>
            </w:r>
          </w:p>
        </w:tc>
        <w:tc>
          <w:tcPr>
            <w:tcW w:w="8471" w:type="dxa"/>
          </w:tcPr>
          <w:p w14:paraId="0D0FCF7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театрализованные игры, инсценировки, игры-драматизации, сюжетно-ролевые игры, дидактические игры; наблюдения; рассматривание картинок, книг</w:t>
            </w:r>
          </w:p>
        </w:tc>
      </w:tr>
      <w:tr w14:paraId="1B3E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31F5261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Художественно-эстетическое развитие</w:t>
            </w:r>
          </w:p>
        </w:tc>
        <w:tc>
          <w:tcPr>
            <w:tcW w:w="8471" w:type="dxa"/>
          </w:tcPr>
          <w:p w14:paraId="7E203CA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предоставление детям возможности самостоятельно лепить, рисовать,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слушать музыку.</w:t>
            </w:r>
          </w:p>
        </w:tc>
      </w:tr>
    </w:tbl>
    <w:p w14:paraId="5BA5F42E">
      <w:pPr>
        <w:spacing w:after="0" w:line="240" w:lineRule="auto"/>
        <w:jc w:val="center"/>
        <w:rPr>
          <w:rFonts w:ascii="Times New Roman" w:hAnsi="Times New Roman" w:eastAsia="Calibri" w:cs="Times New Roman"/>
          <w:i/>
          <w:sz w:val="24"/>
          <w:szCs w:val="24"/>
          <w:u w:val="single"/>
        </w:rPr>
      </w:pPr>
    </w:p>
    <w:p w14:paraId="5E249CBB">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Культурные практики</w:t>
      </w:r>
    </w:p>
    <w:p w14:paraId="26776A9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Во вторую половину дня педагог может организовывать </w:t>
      </w:r>
      <w:r>
        <w:rPr>
          <w:rFonts w:ascii="Times New Roman" w:hAnsi="Times New Roman" w:eastAsia="Calibri" w:cs="Times New Roman"/>
          <w:b/>
          <w:sz w:val="24"/>
          <w:szCs w:val="24"/>
        </w:rPr>
        <w:t>культурные практики.</w:t>
      </w:r>
    </w:p>
    <w:p w14:paraId="04AFBA9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39066F7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517F6C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046B9650">
      <w:pPr>
        <w:pStyle w:val="64"/>
        <w:numPr>
          <w:ilvl w:val="0"/>
          <w:numId w:val="4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 игровой практике ребёнок проявляет себя как творческий субъект (творческая инициатива);</w:t>
      </w:r>
    </w:p>
    <w:p w14:paraId="058E967E">
      <w:pPr>
        <w:pStyle w:val="64"/>
        <w:numPr>
          <w:ilvl w:val="0"/>
          <w:numId w:val="4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 продуктивной – созидающий и волевой субъект (инициатива целеполагания);</w:t>
      </w:r>
    </w:p>
    <w:p w14:paraId="303A3ED6">
      <w:pPr>
        <w:pStyle w:val="64"/>
        <w:numPr>
          <w:ilvl w:val="0"/>
          <w:numId w:val="4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 познавательно-исследовательской практике – как субъект исследования (познавательная инициатива);</w:t>
      </w:r>
    </w:p>
    <w:p w14:paraId="0DEB1CE7">
      <w:pPr>
        <w:pStyle w:val="64"/>
        <w:numPr>
          <w:ilvl w:val="0"/>
          <w:numId w:val="4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 коммуникативной практике – как партнер по взаимодействию и собеседник (коммуникативная инициатива);</w:t>
      </w:r>
    </w:p>
    <w:p w14:paraId="11CA2B87">
      <w:pPr>
        <w:pStyle w:val="64"/>
        <w:numPr>
          <w:ilvl w:val="0"/>
          <w:numId w:val="4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14:paraId="1117122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Проектирование культурных практик в образовательном процессе идет по двум направлениям.</w:t>
      </w:r>
    </w:p>
    <w:p w14:paraId="0080208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Культурные практики на основе инициатив самих детей.</w:t>
      </w:r>
      <w:r>
        <w:rPr>
          <w:rFonts w:ascii="Times New Roman" w:hAnsi="Times New Roman" w:eastAsia="Calibri" w:cs="Times New Roman"/>
          <w:sz w:val="24"/>
          <w:szCs w:val="24"/>
        </w:rPr>
        <w:t xml:space="preserve"> Это самостоятельная детская деятельность, которая протекает как индивидуально, так и в процессе сотрудничества со сверстниками. Детская активность в данном случае направляется на самостоятельное познание окружающего, поиски ответов на возникшие вопросы, воспроизведение способов действий и апробацию культурных образцов, норм, творческую реализацию замыслов, наблюдение, исследование заинтересовавших ребенка объектов, индивидуальную и совместную со сверстниками игровую, художественную, конструктивную деятельность и др.</w:t>
      </w:r>
    </w:p>
    <w:p w14:paraId="4D8B3CD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На самостоятельную деятельность детей в режиме дня отводится три-четыре часа в день (в зависимости от возраста детей).</w:t>
      </w:r>
    </w:p>
    <w:p w14:paraId="60F32AF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Культурные практики, инициируемые, организуемые и направляемые взрослыми.</w:t>
      </w:r>
      <w:r>
        <w:rPr>
          <w:rFonts w:ascii="Times New Roman" w:hAnsi="Times New Roman" w:eastAsia="Calibri" w:cs="Times New Roman"/>
          <w:sz w:val="24"/>
          <w:szCs w:val="24"/>
        </w:rPr>
        <w:t xml:space="preserve"> Эти культурные практики направляются педагогом на развитие самостоятельной коммуникативной, исследовательской, творческой и социальной активности дошкольников и основываются на поддержке детских инициатив и интересов. Культурные практики проектируются педагогом в соответствии с решаемыми образовательными задачами. Выбор культурных практик связан непосредственно с содержанием комплексно-тематического планирования образовательного процесса и направлен на обогащение культурного опыта, самостоятельности поведения и деятельности, чувств и позитивной социализации и индивидуализации дошкольников.</w:t>
      </w:r>
    </w:p>
    <w:p w14:paraId="648CE40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D7FF6E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7DBA997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Они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14:paraId="242A52CB">
      <w:pPr>
        <w:shd w:val="clear" w:color="auto" w:fill="FFFFFF"/>
        <w:spacing w:after="0" w:line="240" w:lineRule="auto"/>
        <w:ind w:firstLine="709"/>
        <w:jc w:val="center"/>
        <w:rPr>
          <w:rFonts w:ascii="Times New Roman" w:hAnsi="Times New Roman" w:eastAsia="Times New Roman" w:cs="Times New Roman"/>
          <w:b/>
          <w:bCs/>
          <w:color w:val="3366CC"/>
          <w:sz w:val="24"/>
          <w:szCs w:val="24"/>
          <w:lang w:eastAsia="ru-RU"/>
        </w:rPr>
      </w:pPr>
    </w:p>
    <w:p w14:paraId="29C231DD">
      <w:pPr>
        <w:shd w:val="clear" w:color="auto" w:fill="FFFFFF"/>
        <w:spacing w:after="0" w:line="240" w:lineRule="auto"/>
        <w:ind w:firstLine="709"/>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Виды и формы культурных практик МАДОУ № 207</w:t>
      </w:r>
    </w:p>
    <w:p w14:paraId="715B404B">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 xml:space="preserve">Проектная деятельность – </w:t>
      </w:r>
      <w:r>
        <w:rPr>
          <w:rFonts w:ascii="Times New Roman" w:hAnsi="Times New Roman" w:eastAsia="Calibri" w:cs="Times New Roman"/>
          <w:sz w:val="24"/>
          <w:szCs w:val="24"/>
        </w:rPr>
        <w:t>это создание воспитателем таких условий, которые позволяют детям или совместно со взрослыми формировать практический опыт, добывать его поисковым путем, анализировать и преобразовывать его. Проектную деятельность можно рассматривать как вид культурной практики (виды самостоятельной деятельности), которая направлена на развитие у него универсальных культурных действий (умений), универсальные компетентности, помогающие ему действовать во всех обстоятельствах жизни и деятельности. Проектная деятельность позволяет педагогу осуществлять интеграцию практически всех образовательных областей.</w:t>
      </w:r>
    </w:p>
    <w:p w14:paraId="622789A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Проект – это спланированное образовательное мероприятие сообщества детей и взрослых в учебных целях. </w:t>
      </w:r>
    </w:p>
    <w:p w14:paraId="2C04002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центре этой деятельности находится работа над интересной для детей темой и ее включенность в образовательный контекст. Такая тема изучается и исследуется совместно, при этом выявляются возникающие вопросы и проблемы, творческое решение их обсуждают сообща, и этот процесс занимает значительный промежуток времени. Главный признак проекта – прохождение в несколько этапов.</w:t>
      </w:r>
    </w:p>
    <w:p w14:paraId="4FBE117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Этапы проекта:</w:t>
      </w:r>
    </w:p>
    <w:p w14:paraId="07B75ABA">
      <w:pPr>
        <w:pStyle w:val="64"/>
        <w:numPr>
          <w:ilvl w:val="0"/>
          <w:numId w:val="4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Начальный этап и ознакомление. Нахождение темы проекта и осознание ее.</w:t>
      </w:r>
    </w:p>
    <w:p w14:paraId="39DF1821">
      <w:pPr>
        <w:pStyle w:val="64"/>
        <w:numPr>
          <w:ilvl w:val="0"/>
          <w:numId w:val="4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Этап подготовки и реализации. Планирование и реализация проекта, анализ образовательных процессов.</w:t>
      </w:r>
    </w:p>
    <w:p w14:paraId="6E116CE1">
      <w:pPr>
        <w:pStyle w:val="64"/>
        <w:numPr>
          <w:ilvl w:val="0"/>
          <w:numId w:val="4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Этап демонстрации результатов. Завершение и анализ проекта.</w:t>
      </w:r>
    </w:p>
    <w:p w14:paraId="2A53DA38">
      <w:pPr>
        <w:pStyle w:val="64"/>
        <w:numPr>
          <w:ilvl w:val="0"/>
          <w:numId w:val="4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Продолжение проекта (при необходимости).</w:t>
      </w:r>
    </w:p>
    <w:p w14:paraId="3642BFD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Суть проектной деятельности – активизировать и поддерживать интерес детей к обозначенным в данной деятельности разнообразным проблемам. В основе проектной деятельности лежит развитие познавательных интересов детей, умение самостоятельно применять полученные представления в ситуациях, ориентироваться в информационном пространстве. Проектная деятельность включает в себя: задание для детей, сформулированное в виде проблемы; целенаправленную детскую деятельность; формы организации взаимодействия детей с воспитателем и друг с другом; результат деятельности как найденный детьми способ решения проблемы проекта.</w:t>
      </w:r>
      <w:r>
        <w:rPr>
          <w:rFonts w:ascii="Times New Roman" w:hAnsi="Times New Roman" w:eastAsia="Calibri" w:cs="Times New Roman"/>
          <w:b/>
          <w:i/>
          <w:sz w:val="24"/>
          <w:szCs w:val="24"/>
        </w:rPr>
        <w:t xml:space="preserve"> </w:t>
      </w:r>
      <w:r>
        <w:rPr>
          <w:rFonts w:ascii="Times New Roman" w:hAnsi="Times New Roman" w:eastAsia="Calibri" w:cs="Times New Roman"/>
          <w:sz w:val="24"/>
          <w:szCs w:val="24"/>
        </w:rPr>
        <w:t>Проект может длиться, пока: у детей сохраняется интерес к выбранной тематике; взрослым удается поддерживать интерес детей и пополнять развивающую среду материалами, которые помогают разрабатывать тему, поддерживать ее новыми идеями и ресурсами.</w:t>
      </w:r>
    </w:p>
    <w:p w14:paraId="5ED13A1F">
      <w:pPr>
        <w:spacing w:after="0" w:line="240" w:lineRule="auto"/>
        <w:ind w:firstLine="709"/>
        <w:jc w:val="center"/>
        <w:rPr>
          <w:rFonts w:ascii="Times New Roman" w:hAnsi="Times New Roman" w:eastAsia="Calibri" w:cs="Times New Roman"/>
          <w:sz w:val="24"/>
          <w:szCs w:val="24"/>
        </w:rPr>
      </w:pPr>
      <w:r>
        <w:rPr>
          <w:rFonts w:ascii="Times New Roman" w:hAnsi="Times New Roman" w:eastAsia="Times New Roman"/>
          <w:b/>
          <w:sz w:val="24"/>
          <w:szCs w:val="24"/>
          <w:lang w:eastAsia="ru-RU"/>
        </w:rPr>
        <w:t>Позиция при реализации проекта</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0"/>
        <w:gridCol w:w="5346"/>
      </w:tblGrid>
      <w:tr w14:paraId="2D49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BAC6E8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Дети</w:t>
            </w:r>
          </w:p>
        </w:tc>
        <w:tc>
          <w:tcPr>
            <w:tcW w:w="0" w:type="auto"/>
          </w:tcPr>
          <w:p w14:paraId="32330714">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Взрослые</w:t>
            </w:r>
          </w:p>
        </w:tc>
      </w:tr>
      <w:tr w14:paraId="1D17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501972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Влияют на выбор темы, форм работы в рамках проекта</w:t>
            </w:r>
          </w:p>
          <w:p w14:paraId="6011CE8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Выступают в роли инициаторов, активных участников, а не исполнителей</w:t>
            </w:r>
          </w:p>
          <w:p w14:paraId="72FACD9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Реализуют свои интересы, потребности в знаниях, общении, игре в основном самостоятельно</w:t>
            </w:r>
          </w:p>
        </w:tc>
        <w:tc>
          <w:tcPr>
            <w:tcW w:w="0" w:type="auto"/>
          </w:tcPr>
          <w:p w14:paraId="0EEFE08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Вносят идеи, касающиеся тем, содержания и видов деятельности наравне с детьми</w:t>
            </w:r>
          </w:p>
          <w:p w14:paraId="1C2F169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Статус «ресурсной личности»</w:t>
            </w:r>
          </w:p>
          <w:p w14:paraId="21BB469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Деятельность на понимании и признании потенциальных способностей, возможностей ребенка</w:t>
            </w:r>
          </w:p>
        </w:tc>
      </w:tr>
    </w:tbl>
    <w:p w14:paraId="6C9E7C70">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 xml:space="preserve">Совместная игра воспитателя с детьми </w:t>
      </w:r>
      <w:r>
        <w:rPr>
          <w:rFonts w:ascii="Times New Roman" w:hAnsi="Times New Roman" w:eastAsia="Calibri" w:cs="Times New Roman"/>
          <w:sz w:val="24"/>
          <w:szCs w:val="24"/>
        </w:rPr>
        <w:t>(сюжетно-ролевая, режиссерская, игра-драматизация, игра-экспериментирование, строительно-конструктивные игры и т.д.)</w:t>
      </w:r>
      <w:r>
        <w:rPr>
          <w:rFonts w:ascii="Times New Roman" w:hAnsi="Times New Roman" w:cs="Times New Roman"/>
          <w:sz w:val="24"/>
          <w:szCs w:val="24"/>
        </w:rPr>
        <w:t xml:space="preserve"> </w:t>
      </w:r>
      <w:r>
        <w:rPr>
          <w:rFonts w:ascii="Times New Roman" w:hAnsi="Times New Roman" w:eastAsia="Calibri" w:cs="Times New Roman"/>
          <w:sz w:val="24"/>
          <w:szCs w:val="24"/>
        </w:rPr>
        <w:t>направлена на обогащение содержания творческих игр, освоение детьми игровых умений, необходимых для организации самостоятельной игры.</w:t>
      </w:r>
    </w:p>
    <w:p w14:paraId="2EF481B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Творческая мастерская</w:t>
      </w:r>
      <w:r>
        <w:rPr>
          <w:rFonts w:ascii="Times New Roman" w:hAnsi="Times New Roman" w:eastAsia="Calibri" w:cs="Times New Roman"/>
          <w:sz w:val="24"/>
          <w:szCs w:val="24"/>
        </w:rPr>
        <w:t xml:space="preserve"> предоставляет детям условия для использования и применения знаний и умений,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w:t>
      </w:r>
    </w:p>
    <w:p w14:paraId="5418E5B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старшем дошкольном возрасте добавляются: студийная, кружковая работа, творческие проекты, коллекционирование, образовательные ситуации с единым название, например, «Город мастеров», проведение ежемесячных проектов «От ложки до матрешки», «Игрушечных дел мастера» и т.д. В подготовительных группах образовательная ситуация «Школа дизайна» серия дизайн проектов в форме арт-салонов «Друг детства» (дизайн игрушек), «Золотой ключик» (театральный дизайн), «Золушка» (дизайн одежды) и т.д.</w:t>
      </w:r>
    </w:p>
    <w:p w14:paraId="1361ADF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w:t>
      </w:r>
    </w:p>
    <w:p w14:paraId="16CF325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Музыкально-театральная и литературная гостиная</w:t>
      </w:r>
      <w:r>
        <w:rPr>
          <w:rFonts w:ascii="Times New Roman" w:hAnsi="Times New Roman" w:eastAsia="Calibri" w:cs="Times New Roman"/>
          <w:sz w:val="24"/>
          <w:szCs w:val="24"/>
        </w:rPr>
        <w:t xml:space="preserve"> («Театр и дети»)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14:paraId="2539021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Сенсорный и интеллектуальный тренинг</w:t>
      </w:r>
      <w:r>
        <w:rPr>
          <w:rFonts w:ascii="Times New Roman" w:hAnsi="Times New Roman" w:eastAsia="Calibri" w:cs="Times New Roman"/>
          <w:sz w:val="24"/>
          <w:szCs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14:paraId="3CD01B0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Чтение художественной литературы</w:t>
      </w:r>
      <w:r>
        <w:rPr>
          <w:rFonts w:ascii="Times New Roman" w:hAnsi="Times New Roman" w:eastAsia="Calibri" w:cs="Times New Roman"/>
          <w:sz w:val="24"/>
          <w:szCs w:val="24"/>
        </w:rPr>
        <w:t xml:space="preserve"> (старший дошкольный возраст) – это может быть группировка произведений по темам, длительное чтение, циклы рассказов, чтение периодической печати (на примере ознакомления с детскими журналами)</w:t>
      </w:r>
    </w:p>
    <w:p w14:paraId="64CA96A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Детский досуг</w:t>
      </w:r>
      <w:r>
        <w:rPr>
          <w:rFonts w:ascii="Times New Roman" w:hAnsi="Times New Roman" w:eastAsia="Calibri" w:cs="Times New Roman"/>
          <w:sz w:val="24"/>
          <w:szCs w:val="24"/>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Досуги «посиделки» - пение в кругу знакомых песен; театрализованное обыгрывание песен. «Сам себе костюмер» (ряженье) - примеривание различных костюмов, создание при помощи деталей костюмов и атрибутов игровых образов, спонтанные костюмированные игры и диалоги. «Мы играем и поем» – игры с пением (по показу, без предварительного разучивания!). Аттракционы; «Танцевальное «ассорти» свободное движение детей под музыку, образно-танцевальные импровизации, коммуникативные танцы-игры; «Кукольный театр» – всевозможные варианты кукольных представлений от показа взрослыми до спектакля, который показывают старшие дети малышам; «Кинофестиваль» – просмотр любимых мультфильмов по известным сказкам и т.д.</w:t>
      </w:r>
    </w:p>
    <w:p w14:paraId="59117E3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Коллективная и индивидуальная трудовая деятельность</w:t>
      </w:r>
      <w:r>
        <w:rPr>
          <w:rFonts w:ascii="Times New Roman" w:hAnsi="Times New Roman" w:eastAsia="Calibri" w:cs="Times New Roman"/>
          <w:sz w:val="24"/>
          <w:szCs w:val="24"/>
        </w:rPr>
        <w:t xml:space="preserve"> носит общественно полезный характер и организуется как хозяйственно-бытовой труд и труд в природе.</w:t>
      </w:r>
    </w:p>
    <w:p w14:paraId="48728C23">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Виды детского труда:</w:t>
      </w:r>
    </w:p>
    <w:p w14:paraId="59833E72">
      <w:pPr>
        <w:pStyle w:val="64"/>
        <w:numPr>
          <w:ilvl w:val="0"/>
          <w:numId w:val="48"/>
        </w:numPr>
        <w:spacing w:after="0" w:line="240" w:lineRule="auto"/>
        <w:ind w:left="5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самообслуживание (труд, направленный на удовлетворение повседневных личных потребностей);</w:t>
      </w:r>
    </w:p>
    <w:p w14:paraId="72B692D8">
      <w:pPr>
        <w:pStyle w:val="64"/>
        <w:numPr>
          <w:ilvl w:val="0"/>
          <w:numId w:val="48"/>
        </w:numPr>
        <w:spacing w:after="0" w:line="240" w:lineRule="auto"/>
        <w:ind w:left="5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хозяйственно-бытовой труд (уборка групповой комнаты, участка);</w:t>
      </w:r>
    </w:p>
    <w:p w14:paraId="11E3E49F">
      <w:pPr>
        <w:pStyle w:val="64"/>
        <w:numPr>
          <w:ilvl w:val="0"/>
          <w:numId w:val="48"/>
        </w:numPr>
        <w:spacing w:after="0" w:line="240" w:lineRule="auto"/>
        <w:ind w:left="5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 в природе (в уголке природы, в цветнике, на огороде, в саду);</w:t>
      </w:r>
    </w:p>
    <w:p w14:paraId="5EC36510">
      <w:pPr>
        <w:pStyle w:val="64"/>
        <w:numPr>
          <w:ilvl w:val="0"/>
          <w:numId w:val="48"/>
        </w:numPr>
        <w:spacing w:after="0" w:line="240" w:lineRule="auto"/>
        <w:ind w:left="5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ручной труд (поддержание порядка в хозяйстве группы: починка, подклеивание книг, коробок, пришивание оторванных пуговиц, петель, доступный ремонт игрушек и пр.).</w:t>
      </w:r>
    </w:p>
    <w:p w14:paraId="112DC2F0">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Предусматриваются три формы организации трудовой деятельности детей.</w:t>
      </w:r>
    </w:p>
    <w:p w14:paraId="6B57372E">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Индивидуальный труд — это поручение отдельному ребенку. Труд рядом — ступенька к совместному труду, когда дети трудятся рядом друг с другом, но каждый выполняет свое дело. Коллективный труд может быть общим, — группе детей поручается общее дело, и совместным (старший дошкольный возраст) — дети работают с общим предметом, но каждый выполняет свое действие с ним (один стирает, другой полощет, третий развешивает белье и т. д.). Схема организации коллективного труда подразумевает одну главную цель и результат (например, «приведем в порядок группу»), но эта цель реализуется совместной деятельностью отдельных групп детей, у которых в труде своя цель и свой результат. При этом дети понимают, что их конкретная работа не только вливается в общую цель, но и влияет на общий результат труда всех участников.</w:t>
      </w:r>
    </w:p>
    <w:p w14:paraId="25FDDD2C">
      <w:pPr>
        <w:spacing w:after="0" w:line="240" w:lineRule="auto"/>
        <w:jc w:val="both"/>
        <w:rPr>
          <w:rFonts w:ascii="Times New Roman" w:hAnsi="Times New Roman" w:eastAsia="Calibri" w:cs="Times New Roman"/>
          <w:color w:val="FF0000"/>
          <w:sz w:val="24"/>
          <w:szCs w:val="24"/>
        </w:rPr>
      </w:pPr>
      <w:r>
        <w:rPr>
          <w:rFonts w:ascii="Times New Roman" w:hAnsi="Times New Roman" w:eastAsia="Calibri" w:cs="Times New Roman"/>
          <w:color w:val="FF0000"/>
          <w:sz w:val="24"/>
          <w:szCs w:val="24"/>
          <w:lang w:eastAsia="ru-RU"/>
        </w:rPr>
        <w:drawing>
          <wp:inline distT="0" distB="0" distL="0" distR="0">
            <wp:extent cx="6508115" cy="2639695"/>
            <wp:effectExtent l="76200" t="114300" r="45085" b="8445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2261E03">
      <w:pPr>
        <w:spacing w:after="0" w:line="240" w:lineRule="auto"/>
        <w:ind w:firstLine="709"/>
        <w:jc w:val="center"/>
        <w:rPr>
          <w:rFonts w:ascii="Times New Roman" w:hAnsi="Times New Roman" w:eastAsia="Calibri" w:cs="Times New Roman"/>
          <w:b/>
          <w:color w:val="002060"/>
          <w:sz w:val="24"/>
          <w:szCs w:val="24"/>
        </w:rPr>
      </w:pPr>
    </w:p>
    <w:p w14:paraId="3DD4EE6D">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Формирование представлений о труде взрослых</w:t>
      </w:r>
    </w:p>
    <w:tbl>
      <w:tblPr>
        <w:tblStyle w:val="160"/>
        <w:tblW w:w="107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1002"/>
        <w:gridCol w:w="1224"/>
        <w:gridCol w:w="951"/>
        <w:gridCol w:w="631"/>
        <w:gridCol w:w="1662"/>
        <w:gridCol w:w="92"/>
        <w:gridCol w:w="1239"/>
        <w:gridCol w:w="2423"/>
      </w:tblGrid>
      <w:tr w14:paraId="777F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2" w:type="dxa"/>
            <w:gridSpan w:val="9"/>
          </w:tcPr>
          <w:p w14:paraId="021426D6">
            <w:pPr>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Конкретные сведения</w:t>
            </w:r>
          </w:p>
        </w:tc>
      </w:tr>
      <w:tr w14:paraId="5DB5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tcPr>
          <w:p w14:paraId="41AE8A3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Трудовые действия и трудовые процессы </w:t>
            </w:r>
          </w:p>
        </w:tc>
        <w:tc>
          <w:tcPr>
            <w:tcW w:w="2226" w:type="dxa"/>
            <w:gridSpan w:val="2"/>
          </w:tcPr>
          <w:p w14:paraId="1F1E7FD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Материалы, оборудование, инструменты для осуществления трудовых процессов</w:t>
            </w:r>
          </w:p>
        </w:tc>
        <w:tc>
          <w:tcPr>
            <w:tcW w:w="1582" w:type="dxa"/>
            <w:gridSpan w:val="2"/>
          </w:tcPr>
          <w:p w14:paraId="59E6D24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Конечные результаты труда</w:t>
            </w:r>
          </w:p>
        </w:tc>
        <w:tc>
          <w:tcPr>
            <w:tcW w:w="1662" w:type="dxa"/>
          </w:tcPr>
          <w:p w14:paraId="12E2B58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Отношение человека к труду</w:t>
            </w:r>
          </w:p>
        </w:tc>
        <w:tc>
          <w:tcPr>
            <w:tcW w:w="1331" w:type="dxa"/>
            <w:gridSpan w:val="2"/>
          </w:tcPr>
          <w:p w14:paraId="2ECA3C6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Качество действий человека</w:t>
            </w:r>
          </w:p>
        </w:tc>
        <w:tc>
          <w:tcPr>
            <w:tcW w:w="2423" w:type="dxa"/>
          </w:tcPr>
          <w:p w14:paraId="6C2E52E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Характер взаимоотношений людей в труде</w:t>
            </w:r>
          </w:p>
        </w:tc>
      </w:tr>
      <w:tr w14:paraId="42E0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792" w:type="dxa"/>
            <w:gridSpan w:val="9"/>
          </w:tcPr>
          <w:p w14:paraId="7D4A6EE5">
            <w:pPr>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Обобщенные сведения</w:t>
            </w:r>
          </w:p>
        </w:tc>
      </w:tr>
      <w:tr w14:paraId="78E7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tcPr>
          <w:p w14:paraId="03E0E17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Значение труда каждого человека</w:t>
            </w:r>
          </w:p>
        </w:tc>
        <w:tc>
          <w:tcPr>
            <w:tcW w:w="4560" w:type="dxa"/>
            <w:gridSpan w:val="5"/>
          </w:tcPr>
          <w:p w14:paraId="73A5342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Свобода выбора профессии и работы, возможность проявить свои творческие способности</w:t>
            </w:r>
          </w:p>
        </w:tc>
        <w:tc>
          <w:tcPr>
            <w:tcW w:w="3662" w:type="dxa"/>
            <w:gridSpan w:val="2"/>
          </w:tcPr>
          <w:p w14:paraId="2650408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Почетность и важность любой работы и профессии</w:t>
            </w:r>
          </w:p>
        </w:tc>
      </w:tr>
      <w:tr w14:paraId="283B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2" w:type="dxa"/>
            <w:gridSpan w:val="9"/>
          </w:tcPr>
          <w:p w14:paraId="64F836D6">
            <w:pPr>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Общие сведения</w:t>
            </w:r>
          </w:p>
        </w:tc>
      </w:tr>
      <w:tr w14:paraId="0DA6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tcPr>
          <w:p w14:paraId="5E4A86B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Труд как основа жизни людей</w:t>
            </w:r>
          </w:p>
        </w:tc>
        <w:tc>
          <w:tcPr>
            <w:tcW w:w="2175" w:type="dxa"/>
            <w:gridSpan w:val="2"/>
          </w:tcPr>
          <w:p w14:paraId="3435658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Труд как основа развития страны</w:t>
            </w:r>
          </w:p>
        </w:tc>
        <w:tc>
          <w:tcPr>
            <w:tcW w:w="2385" w:type="dxa"/>
            <w:gridSpan w:val="3"/>
          </w:tcPr>
          <w:p w14:paraId="228146D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Труд как основа благосостояния человека в целом</w:t>
            </w:r>
          </w:p>
        </w:tc>
        <w:tc>
          <w:tcPr>
            <w:tcW w:w="3662" w:type="dxa"/>
            <w:gridSpan w:val="2"/>
          </w:tcPr>
          <w:p w14:paraId="0B40302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Труд как основа экологической сохранности планеты и дальнейшего развития цивилизации</w:t>
            </w:r>
          </w:p>
        </w:tc>
      </w:tr>
    </w:tbl>
    <w:p w14:paraId="5CEA9865">
      <w:pPr>
        <w:spacing w:after="0" w:line="240" w:lineRule="auto"/>
        <w:jc w:val="center"/>
        <w:rPr>
          <w:rFonts w:ascii="Times New Roman" w:hAnsi="Times New Roman" w:eastAsia="Calibri" w:cs="Times New Roman"/>
          <w:b/>
          <w:color w:val="0070C0"/>
          <w:sz w:val="24"/>
          <w:szCs w:val="24"/>
        </w:rPr>
      </w:pPr>
    </w:p>
    <w:p w14:paraId="5929C24F">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Сетка совместной образовательной деятельности и культурных практик в режимных моментах</w:t>
      </w:r>
    </w:p>
    <w:tbl>
      <w:tblPr>
        <w:tblStyle w:val="160"/>
        <w:tblW w:w="106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0"/>
        <w:gridCol w:w="1670"/>
        <w:gridCol w:w="1598"/>
        <w:gridCol w:w="1551"/>
        <w:gridCol w:w="1843"/>
      </w:tblGrid>
      <w:tr w14:paraId="1AB9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vMerge w:val="restart"/>
          </w:tcPr>
          <w:p w14:paraId="06ACD1CB">
            <w:pPr>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Режимные моменты</w:t>
            </w:r>
          </w:p>
        </w:tc>
        <w:tc>
          <w:tcPr>
            <w:tcW w:w="6662" w:type="dxa"/>
            <w:gridSpan w:val="4"/>
          </w:tcPr>
          <w:p w14:paraId="6AD26480">
            <w:pPr>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Распределение времени в течение дня</w:t>
            </w:r>
          </w:p>
        </w:tc>
      </w:tr>
      <w:tr w14:paraId="70A6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3970" w:type="dxa"/>
            <w:vMerge w:val="continue"/>
          </w:tcPr>
          <w:p w14:paraId="508B373C">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670" w:type="dxa"/>
          </w:tcPr>
          <w:p w14:paraId="638B1A9E">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Мл группа</w:t>
            </w:r>
          </w:p>
        </w:tc>
        <w:tc>
          <w:tcPr>
            <w:tcW w:w="1598" w:type="dxa"/>
          </w:tcPr>
          <w:p w14:paraId="7D33E5FA">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Ср группа</w:t>
            </w:r>
          </w:p>
        </w:tc>
        <w:tc>
          <w:tcPr>
            <w:tcW w:w="1551" w:type="dxa"/>
          </w:tcPr>
          <w:p w14:paraId="6869580A">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Ст группа</w:t>
            </w:r>
          </w:p>
        </w:tc>
        <w:tc>
          <w:tcPr>
            <w:tcW w:w="1843" w:type="dxa"/>
          </w:tcPr>
          <w:p w14:paraId="3BEF3A25">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Подгот группа</w:t>
            </w:r>
          </w:p>
        </w:tc>
      </w:tr>
      <w:tr w14:paraId="7201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Pr>
          <w:p w14:paraId="71470A2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общение, деятельность по интересам во время утреннего приема</w:t>
            </w:r>
          </w:p>
        </w:tc>
        <w:tc>
          <w:tcPr>
            <w:tcW w:w="1670" w:type="dxa"/>
          </w:tcPr>
          <w:p w14:paraId="0FC5C519">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10</w:t>
            </w:r>
          </w:p>
          <w:p w14:paraId="67FDF3BD">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50 мин</w:t>
            </w:r>
          </w:p>
        </w:tc>
        <w:tc>
          <w:tcPr>
            <w:tcW w:w="1598" w:type="dxa"/>
          </w:tcPr>
          <w:p w14:paraId="46CBBD0B">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10</w:t>
            </w:r>
          </w:p>
          <w:p w14:paraId="163FDADD">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50 мин</w:t>
            </w:r>
          </w:p>
        </w:tc>
        <w:tc>
          <w:tcPr>
            <w:tcW w:w="1551" w:type="dxa"/>
          </w:tcPr>
          <w:p w14:paraId="235855FC">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10</w:t>
            </w:r>
          </w:p>
          <w:p w14:paraId="1F41D331">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50 мин</w:t>
            </w:r>
          </w:p>
        </w:tc>
        <w:tc>
          <w:tcPr>
            <w:tcW w:w="1843" w:type="dxa"/>
          </w:tcPr>
          <w:p w14:paraId="0292842C">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10</w:t>
            </w:r>
          </w:p>
          <w:p w14:paraId="3DD27790">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50 мин</w:t>
            </w:r>
          </w:p>
        </w:tc>
      </w:tr>
      <w:tr w14:paraId="038E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Pr>
          <w:p w14:paraId="5636001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Самостоятельные игры в </w:t>
            </w:r>
          </w:p>
          <w:p w14:paraId="1C013598">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1-й половине дня (до занятий)</w:t>
            </w:r>
          </w:p>
        </w:tc>
        <w:tc>
          <w:tcPr>
            <w:tcW w:w="1670" w:type="dxa"/>
          </w:tcPr>
          <w:p w14:paraId="1EC3A2F8">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 мин</w:t>
            </w:r>
          </w:p>
        </w:tc>
        <w:tc>
          <w:tcPr>
            <w:tcW w:w="1598" w:type="dxa"/>
          </w:tcPr>
          <w:p w14:paraId="12F26C44">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 мин</w:t>
            </w:r>
          </w:p>
        </w:tc>
        <w:tc>
          <w:tcPr>
            <w:tcW w:w="1551" w:type="dxa"/>
          </w:tcPr>
          <w:p w14:paraId="060530C2">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 мин</w:t>
            </w:r>
          </w:p>
        </w:tc>
        <w:tc>
          <w:tcPr>
            <w:tcW w:w="1843" w:type="dxa"/>
          </w:tcPr>
          <w:p w14:paraId="647403CA">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 мин</w:t>
            </w:r>
          </w:p>
        </w:tc>
      </w:tr>
      <w:tr w14:paraId="632E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Pr>
          <w:p w14:paraId="38A0AE3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прогулке, самостоятельная деятельность на прогулке</w:t>
            </w:r>
          </w:p>
        </w:tc>
        <w:tc>
          <w:tcPr>
            <w:tcW w:w="1670" w:type="dxa"/>
          </w:tcPr>
          <w:p w14:paraId="0B305898">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60 мин до 1ч.30 мин.</w:t>
            </w:r>
          </w:p>
        </w:tc>
        <w:tc>
          <w:tcPr>
            <w:tcW w:w="1598" w:type="dxa"/>
          </w:tcPr>
          <w:p w14:paraId="4172CF7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60 мин до 1ч 30 мин.</w:t>
            </w:r>
          </w:p>
        </w:tc>
        <w:tc>
          <w:tcPr>
            <w:tcW w:w="1551" w:type="dxa"/>
          </w:tcPr>
          <w:p w14:paraId="6B3F3D75">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60 мин до 1ч.40 мин.</w:t>
            </w:r>
          </w:p>
        </w:tc>
        <w:tc>
          <w:tcPr>
            <w:tcW w:w="1843" w:type="dxa"/>
          </w:tcPr>
          <w:p w14:paraId="1973A1DD">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60 мин до 1 ч. 40 мин</w:t>
            </w:r>
          </w:p>
        </w:tc>
      </w:tr>
      <w:tr w14:paraId="002C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Pr>
          <w:p w14:paraId="6680571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Самостоятельные игры, досуги, общение и деятельность по интересам во 2-й половине дня</w:t>
            </w:r>
          </w:p>
        </w:tc>
        <w:tc>
          <w:tcPr>
            <w:tcW w:w="1670" w:type="dxa"/>
          </w:tcPr>
          <w:p w14:paraId="4B0EB02A">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40 мин</w:t>
            </w:r>
          </w:p>
        </w:tc>
        <w:tc>
          <w:tcPr>
            <w:tcW w:w="1598" w:type="dxa"/>
          </w:tcPr>
          <w:p w14:paraId="5B50C864">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30 мин</w:t>
            </w:r>
          </w:p>
        </w:tc>
        <w:tc>
          <w:tcPr>
            <w:tcW w:w="1551" w:type="dxa"/>
          </w:tcPr>
          <w:p w14:paraId="34DBA9D3">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30 мин</w:t>
            </w:r>
          </w:p>
        </w:tc>
        <w:tc>
          <w:tcPr>
            <w:tcW w:w="1843" w:type="dxa"/>
          </w:tcPr>
          <w:p w14:paraId="34F12281">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30 мин</w:t>
            </w:r>
          </w:p>
        </w:tc>
      </w:tr>
      <w:tr w14:paraId="368E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Pr>
          <w:p w14:paraId="4EC60A29">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прогулке, самостоятельная деятельность на прогулке</w:t>
            </w:r>
          </w:p>
        </w:tc>
        <w:tc>
          <w:tcPr>
            <w:tcW w:w="1670" w:type="dxa"/>
          </w:tcPr>
          <w:p w14:paraId="5D87378C">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40 мин</w:t>
            </w:r>
          </w:p>
        </w:tc>
        <w:tc>
          <w:tcPr>
            <w:tcW w:w="1598" w:type="dxa"/>
          </w:tcPr>
          <w:p w14:paraId="07CB0C1E">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40 мин</w:t>
            </w:r>
          </w:p>
        </w:tc>
        <w:tc>
          <w:tcPr>
            <w:tcW w:w="1551" w:type="dxa"/>
          </w:tcPr>
          <w:p w14:paraId="7A69F5A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40 мин</w:t>
            </w:r>
          </w:p>
        </w:tc>
        <w:tc>
          <w:tcPr>
            <w:tcW w:w="1843" w:type="dxa"/>
          </w:tcPr>
          <w:p w14:paraId="2852914C">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40 мин</w:t>
            </w:r>
          </w:p>
        </w:tc>
      </w:tr>
      <w:tr w14:paraId="2907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Pr>
          <w:p w14:paraId="25624E52">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перед уходом домой</w:t>
            </w:r>
          </w:p>
          <w:p w14:paraId="510A29B3">
            <w:pPr>
              <w:autoSpaceDE w:val="0"/>
              <w:autoSpaceDN w:val="0"/>
              <w:adjustRightInd w:val="0"/>
              <w:spacing w:after="0" w:line="240" w:lineRule="auto"/>
              <w:rPr>
                <w:rFonts w:ascii="Times New Roman" w:hAnsi="Times New Roman" w:eastAsia="Times New Roman" w:cs="Times New Roman"/>
                <w:sz w:val="24"/>
                <w:szCs w:val="24"/>
                <w:lang w:eastAsia="ru-RU"/>
              </w:rPr>
            </w:pPr>
          </w:p>
        </w:tc>
        <w:tc>
          <w:tcPr>
            <w:tcW w:w="1670" w:type="dxa"/>
          </w:tcPr>
          <w:p w14:paraId="600D72B6">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15 мин</w:t>
            </w:r>
          </w:p>
          <w:p w14:paraId="036DD399">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50 мин</w:t>
            </w:r>
          </w:p>
        </w:tc>
        <w:tc>
          <w:tcPr>
            <w:tcW w:w="1598" w:type="dxa"/>
          </w:tcPr>
          <w:p w14:paraId="261B2CA1">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15 мин</w:t>
            </w:r>
          </w:p>
          <w:p w14:paraId="5C7D8E6A">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50 мин</w:t>
            </w:r>
          </w:p>
        </w:tc>
        <w:tc>
          <w:tcPr>
            <w:tcW w:w="1551" w:type="dxa"/>
          </w:tcPr>
          <w:p w14:paraId="7E051820">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15 мин</w:t>
            </w:r>
          </w:p>
          <w:p w14:paraId="0F25A739">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50 мин</w:t>
            </w:r>
          </w:p>
        </w:tc>
        <w:tc>
          <w:tcPr>
            <w:tcW w:w="1843" w:type="dxa"/>
          </w:tcPr>
          <w:p w14:paraId="589EA1C1">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15 мин</w:t>
            </w:r>
          </w:p>
          <w:p w14:paraId="1656BBD6">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50 мин</w:t>
            </w:r>
          </w:p>
        </w:tc>
      </w:tr>
    </w:tbl>
    <w:p w14:paraId="44E015CC">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2.5. СПОСОБЫ И НАПРАВЛЕНИЯ ПОДДЕРЖКИ ДЕТСКОЙ ИНИЦИАТИВЫ</w:t>
      </w:r>
    </w:p>
    <w:p w14:paraId="585AB2B9">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с.157, п.25</w:t>
      </w:r>
    </w:p>
    <w:p w14:paraId="426AEEE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поддержки детской инициативы</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педагог</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поощряет</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свободную самостоятельную</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деятельность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основанную на</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детских</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интересах</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 предпочтениях.</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Появление</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возможности у</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исследовать,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играть,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лепить, рисовать,</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сочинять,</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петь,</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танцевать,</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конструировать, ориентируясь</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собственные интересы,</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позволяет</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обеспечить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такие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важные</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составляющие эмоционального благополучия ребёнка</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МАДОУ № 179</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как</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уверенность</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себе,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чувство</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защищенности, комфорта,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положительного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самоощущения.</w:t>
      </w:r>
    </w:p>
    <w:p w14:paraId="1308F364">
      <w:pPr>
        <w:widowControl w:val="0"/>
        <w:tabs>
          <w:tab w:val="left" w:pos="2940"/>
          <w:tab w:val="left" w:pos="5280"/>
          <w:tab w:val="left" w:pos="6820"/>
          <w:tab w:val="left" w:pos="8120"/>
          <w:tab w:val="left" w:pos="886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Наиболее благоприятными отрезками времени для</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sz w:val="24"/>
          <w:szCs w:val="24"/>
        </w:rPr>
        <w:t>организации свободной</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самостоятельной</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деятельности детей</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является</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утро,</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когда</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ребёнок приходит в детский сад</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вторая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половина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дня.</w:t>
      </w:r>
    </w:p>
    <w:p w14:paraId="65C842DB">
      <w:pPr>
        <w:widowControl w:val="0"/>
        <w:tabs>
          <w:tab w:val="left" w:pos="2500"/>
          <w:tab w:val="left" w:pos="4340"/>
          <w:tab w:val="left" w:pos="5540"/>
          <w:tab w:val="left" w:pos="5920"/>
          <w:tab w:val="left" w:pos="6760"/>
          <w:tab w:val="left" w:pos="7780"/>
          <w:tab w:val="left" w:pos="9220"/>
          <w:tab w:val="left" w:pos="960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Любая деятельность ребёнка в</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ДОО</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может протекать в форме самостоятельной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инициативной деятельности,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например:</w:t>
      </w:r>
    </w:p>
    <w:p w14:paraId="3DC46A2C">
      <w:pPr>
        <w:pStyle w:val="64"/>
        <w:widowControl w:val="0"/>
        <w:numPr>
          <w:ilvl w:val="0"/>
          <w:numId w:val="49"/>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самостоятельная исследовательская</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деятельность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экспериментирование;</w:t>
      </w:r>
    </w:p>
    <w:p w14:paraId="63D12413">
      <w:pPr>
        <w:pStyle w:val="64"/>
        <w:widowControl w:val="0"/>
        <w:numPr>
          <w:ilvl w:val="0"/>
          <w:numId w:val="49"/>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свободные</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сюжетно-ролевые,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театрализованные,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режиссерские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игры;</w:t>
      </w:r>
    </w:p>
    <w:p w14:paraId="50156960">
      <w:pPr>
        <w:pStyle w:val="64"/>
        <w:widowControl w:val="0"/>
        <w:numPr>
          <w:ilvl w:val="0"/>
          <w:numId w:val="49"/>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игры</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w w:val="206"/>
          <w:sz w:val="24"/>
          <w:szCs w:val="24"/>
        </w:rPr>
        <w:t>-</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импровизации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музыкальные</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игры;</w:t>
      </w:r>
    </w:p>
    <w:p w14:paraId="2902A3D4">
      <w:pPr>
        <w:pStyle w:val="64"/>
        <w:widowControl w:val="0"/>
        <w:numPr>
          <w:ilvl w:val="0"/>
          <w:numId w:val="49"/>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речевые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 словесные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игры,</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игры</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буквами,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слогами,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звуками;</w:t>
      </w:r>
    </w:p>
    <w:p w14:paraId="1A1429F6">
      <w:pPr>
        <w:pStyle w:val="64"/>
        <w:widowControl w:val="0"/>
        <w:numPr>
          <w:ilvl w:val="0"/>
          <w:numId w:val="49"/>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логические игры, развивающие игры математического содержания;</w:t>
      </w:r>
    </w:p>
    <w:p w14:paraId="41A44368">
      <w:pPr>
        <w:pStyle w:val="64"/>
        <w:widowControl w:val="0"/>
        <w:numPr>
          <w:ilvl w:val="0"/>
          <w:numId w:val="49"/>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самостоятельная деятельность в книжном уголке;</w:t>
      </w:r>
    </w:p>
    <w:p w14:paraId="3B14159D">
      <w:pPr>
        <w:pStyle w:val="64"/>
        <w:widowControl w:val="0"/>
        <w:numPr>
          <w:ilvl w:val="0"/>
          <w:numId w:val="49"/>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самостоятельная изобразительная деятельность, конструирование;</w:t>
      </w:r>
    </w:p>
    <w:p w14:paraId="1492E975">
      <w:pPr>
        <w:pStyle w:val="64"/>
        <w:widowControl w:val="0"/>
        <w:numPr>
          <w:ilvl w:val="0"/>
          <w:numId w:val="49"/>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самостоятельная двигательная деятельность, подвижные игры, выполнение ритмических и танцевальных движений.</w:t>
      </w:r>
    </w:p>
    <w:p w14:paraId="76F3D6F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поддержки</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детской</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инициативы</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педагог</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должен</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учитывать следующие</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условия:</w:t>
      </w:r>
    </w:p>
    <w:p w14:paraId="3527549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уделять</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внимание</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развитию</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детского</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интереса к окружающему миру, поощрять</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желание ребёнка</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получать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новые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знания</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умения,</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осуществлять деятельностные</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пробы</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соответствии со</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своими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интересами,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задавать познавательные</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вопросы;</w:t>
      </w:r>
    </w:p>
    <w:p w14:paraId="704F6D9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организовывать ситуации,</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способствующие</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активизации личного</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опыта ребёнка</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побуждающие</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применению</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знаний,</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умений</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при выборе</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способов</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деятельности;</w:t>
      </w:r>
    </w:p>
    <w:p w14:paraId="0A40239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расширять</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усложнять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соответствии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возможностями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особенностями развития</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область задач,</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которые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ребёнок</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способен</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желает</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решить самостоятельно, уделять</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внимание</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таким</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задачам,</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которые</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способствуют активизации</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у</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98"/>
          <w:sz w:val="24"/>
          <w:szCs w:val="24"/>
        </w:rPr>
        <w:t>творчества,</w:t>
      </w:r>
      <w:r>
        <w:rPr>
          <w:rFonts w:ascii="Times New Roman" w:hAnsi="Times New Roman" w:eastAsia="Times New Roman" w:cs="Times New Roman"/>
          <w:spacing w:val="-2"/>
          <w:w w:val="98"/>
          <w:sz w:val="24"/>
          <w:szCs w:val="24"/>
        </w:rPr>
        <w:t xml:space="preserve"> </w:t>
      </w:r>
      <w:r>
        <w:rPr>
          <w:rFonts w:ascii="Times New Roman" w:hAnsi="Times New Roman" w:eastAsia="Times New Roman" w:cs="Times New Roman"/>
          <w:w w:val="98"/>
          <w:sz w:val="24"/>
          <w:szCs w:val="24"/>
        </w:rPr>
        <w:t>сообразительности,</w:t>
      </w:r>
      <w:r>
        <w:rPr>
          <w:rFonts w:ascii="Times New Roman" w:hAnsi="Times New Roman" w:eastAsia="Times New Roman" w:cs="Times New Roman"/>
          <w:spacing w:val="-4"/>
          <w:w w:val="98"/>
          <w:sz w:val="24"/>
          <w:szCs w:val="24"/>
        </w:rPr>
        <w:t xml:space="preserve"> </w:t>
      </w:r>
      <w:r>
        <w:rPr>
          <w:rFonts w:ascii="Times New Roman" w:hAnsi="Times New Roman" w:eastAsia="Times New Roman" w:cs="Times New Roman"/>
          <w:sz w:val="24"/>
          <w:szCs w:val="24"/>
        </w:rPr>
        <w:t>поиска</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новых</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подходов;</w:t>
      </w:r>
    </w:p>
    <w:p w14:paraId="09DF6F4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поощрять</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проявление</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детской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инициативы</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течение</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всего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дня</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пребывания ребёнка</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ДОО,</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используя</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приемы</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98"/>
          <w:sz w:val="24"/>
          <w:szCs w:val="24"/>
        </w:rPr>
        <w:t>поддержки,</w:t>
      </w:r>
      <w:r>
        <w:rPr>
          <w:rFonts w:ascii="Times New Roman" w:hAnsi="Times New Roman" w:eastAsia="Times New Roman" w:cs="Times New Roman"/>
          <w:spacing w:val="-2"/>
          <w:w w:val="98"/>
          <w:sz w:val="24"/>
          <w:szCs w:val="24"/>
        </w:rPr>
        <w:t xml:space="preserve"> </w:t>
      </w:r>
      <w:r>
        <w:rPr>
          <w:rFonts w:ascii="Times New Roman" w:hAnsi="Times New Roman" w:eastAsia="Times New Roman" w:cs="Times New Roman"/>
          <w:w w:val="98"/>
          <w:sz w:val="24"/>
          <w:szCs w:val="24"/>
        </w:rPr>
        <w:t>одобрения,</w:t>
      </w:r>
      <w:r>
        <w:rPr>
          <w:rFonts w:ascii="Times New Roman" w:hAnsi="Times New Roman" w:eastAsia="Times New Roman" w:cs="Times New Roman"/>
          <w:spacing w:val="-4"/>
          <w:w w:val="98"/>
          <w:sz w:val="24"/>
          <w:szCs w:val="24"/>
        </w:rPr>
        <w:t xml:space="preserve"> </w:t>
      </w:r>
      <w:r>
        <w:rPr>
          <w:rFonts w:ascii="Times New Roman" w:hAnsi="Times New Roman" w:eastAsia="Times New Roman" w:cs="Times New Roman"/>
          <w:sz w:val="24"/>
          <w:szCs w:val="24"/>
        </w:rPr>
        <w:t>похвалы;</w:t>
      </w:r>
    </w:p>
    <w:p w14:paraId="49C320E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создавать условия для развития</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произвольности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деятельности, использовать</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игры</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упражнения,</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направленные</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тренировку</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волевых</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усилий, поддержку</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готовности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желания</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преодолевать трудности,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доводить деятельность</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до</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результата;</w:t>
      </w:r>
    </w:p>
    <w:p w14:paraId="07DE7DE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поощрять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поддерживать</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желание детей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получить</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результат</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деятельности, обращать</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внимание</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важность</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стремления</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качественному результату, подсказывать</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ребёнку,</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проявляющему</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небрежность</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равнодушие</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результату,</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как можно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довести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дело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до</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конца,</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какие</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приемы можно</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использовать,</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чтобы</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проверить качество</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своего</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результата;</w:t>
      </w:r>
    </w:p>
    <w:p w14:paraId="0658D1D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внимательно</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наблюдать</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за</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процессом</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самостоятельной</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детей, в</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случае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необходимости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оказывать</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детям</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помощь,</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но</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стремиться к</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её</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дозированию. Если</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ребёнок</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испытывает</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сложности</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при</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решении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уже</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знакомой</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ему</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задачи,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когда изменилась</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обстановка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или</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иные</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условия</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деятельности, то</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целесообразно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101"/>
          <w:sz w:val="24"/>
          <w:szCs w:val="24"/>
        </w:rPr>
        <w:t xml:space="preserve">и </w:t>
      </w:r>
      <w:r>
        <w:rPr>
          <w:rFonts w:ascii="Times New Roman" w:hAnsi="Times New Roman" w:eastAsia="Times New Roman" w:cs="Times New Roman"/>
          <w:sz w:val="24"/>
          <w:szCs w:val="24"/>
        </w:rPr>
        <w:t>достаточно</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использовать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приемы</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наводящих</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вопросов,</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активизировать</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собственную активность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смекалку</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намекнуть, посоветовать</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вспомнить,</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как</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он действовал</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аналогичном</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случае;</w:t>
      </w:r>
    </w:p>
    <w:p w14:paraId="174C388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поддерживать у детей чувство</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гордости</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и радости</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от</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успешных самостоятельных</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действий,</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w w:val="98"/>
          <w:sz w:val="24"/>
          <w:szCs w:val="24"/>
        </w:rPr>
        <w:t>подчеркивать</w:t>
      </w:r>
      <w:r>
        <w:rPr>
          <w:rFonts w:ascii="Times New Roman" w:hAnsi="Times New Roman" w:eastAsia="Times New Roman" w:cs="Times New Roman"/>
          <w:spacing w:val="2"/>
          <w:w w:val="98"/>
          <w:sz w:val="24"/>
          <w:szCs w:val="24"/>
        </w:rPr>
        <w:t xml:space="preserve"> </w:t>
      </w:r>
      <w:r>
        <w:rPr>
          <w:rFonts w:ascii="Times New Roman" w:hAnsi="Times New Roman" w:eastAsia="Times New Roman" w:cs="Times New Roman"/>
          <w:sz w:val="24"/>
          <w:szCs w:val="24"/>
        </w:rPr>
        <w:t>рост</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w w:val="98"/>
          <w:sz w:val="24"/>
          <w:szCs w:val="24"/>
        </w:rPr>
        <w:t>возможностей</w:t>
      </w:r>
      <w:r>
        <w:rPr>
          <w:rFonts w:ascii="Times New Roman" w:hAnsi="Times New Roman" w:eastAsia="Times New Roman" w:cs="Times New Roman"/>
          <w:spacing w:val="7"/>
          <w:w w:val="9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достижений</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каждого</w:t>
      </w:r>
      <w:r>
        <w:rPr>
          <w:rFonts w:ascii="Times New Roman" w:hAnsi="Times New Roman" w:cs="Times New Roman"/>
          <w:sz w:val="24"/>
          <w:szCs w:val="24"/>
        </w:rPr>
        <w:t xml:space="preserve"> </w:t>
      </w:r>
      <w:r>
        <w:rPr>
          <w:rFonts w:ascii="Times New Roman" w:hAnsi="Times New Roman" w:eastAsia="Times New Roman" w:cs="Times New Roman"/>
          <w:sz w:val="24"/>
          <w:szCs w:val="24"/>
        </w:rPr>
        <w:t>ребёнка, побуждать к проявлению инициативы и творчества через использование приемов похвалы, одобрения, восхищения.</w:t>
      </w:r>
    </w:p>
    <w:p w14:paraId="6B94B805">
      <w:pPr>
        <w:spacing w:after="0" w:line="240" w:lineRule="auto"/>
        <w:ind w:firstLine="709"/>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От 3 до 4 лет</w:t>
      </w:r>
    </w:p>
    <w:p w14:paraId="45707D4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326D6BBA">
      <w:pPr>
        <w:spacing w:after="0" w:line="240" w:lineRule="auto"/>
        <w:ind w:firstLine="709"/>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От 4 до 5 лет</w:t>
      </w:r>
    </w:p>
    <w:p w14:paraId="7C42F21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w:t>
      </w:r>
    </w:p>
    <w:p w14:paraId="1AA0FF3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своих познавательных интересах ребенок 4-5 лет начинает выходить за рамки конкретной ситуации.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w:t>
      </w:r>
    </w:p>
    <w:p w14:paraId="49AA9298">
      <w:pPr>
        <w:spacing w:after="0" w:line="240" w:lineRule="auto"/>
        <w:ind w:firstLine="709"/>
        <w:jc w:val="both"/>
        <w:rPr>
          <w:rFonts w:ascii="Times New Roman" w:hAnsi="Times New Roman" w:eastAsia="Calibri" w:cs="Times New Roman"/>
          <w:color w:val="FF0000"/>
          <w:sz w:val="24"/>
          <w:szCs w:val="24"/>
        </w:rPr>
      </w:pPr>
      <w:r>
        <w:rPr>
          <w:rFonts w:ascii="Times New Roman" w:hAnsi="Times New Roman" w:eastAsia="Times New Roman" w:cs="Times New Roman"/>
          <w:sz w:val="24"/>
          <w:szCs w:val="24"/>
        </w:rPr>
        <w:t xml:space="preserve">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и другие.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w:t>
      </w:r>
    </w:p>
    <w:p w14:paraId="0AEA87EE">
      <w:pPr>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У детей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«Помоги другу», «Поделись с другими», «Нашим животным с нами хорошо», «Мы — помощники в группе» и др. Педагог пробуждает эмоциональную отзывчивость детей, направляет ее на сочувствие сверстникам, элементарную взаимопомощь.</w:t>
      </w:r>
      <w:r>
        <w:rPr>
          <w:rFonts w:ascii="Times New Roman" w:hAnsi="Times New Roman" w:cs="Times New Roman"/>
          <w:sz w:val="24"/>
          <w:szCs w:val="24"/>
        </w:rPr>
        <w:t xml:space="preserve"> </w:t>
      </w:r>
    </w:p>
    <w:p w14:paraId="0F610495">
      <w:pPr>
        <w:spacing w:after="0" w:line="240" w:lineRule="auto"/>
        <w:ind w:firstLine="709"/>
        <w:jc w:val="both"/>
        <w:rPr>
          <w:rFonts w:ascii="Times New Roman" w:hAnsi="Times New Roman" w:eastAsia="Calibri" w:cs="Times New Roman"/>
          <w:color w:val="FF0000"/>
          <w:sz w:val="24"/>
          <w:szCs w:val="24"/>
        </w:rPr>
      </w:pPr>
      <w:r>
        <w:rPr>
          <w:rFonts w:ascii="Times New Roman" w:hAnsi="Times New Roman" w:eastAsia="Times New Roman" w:cs="Times New Roman"/>
          <w:sz w:val="24"/>
          <w:szCs w:val="24"/>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r>
        <w:rPr>
          <w:rFonts w:ascii="Times New Roman" w:hAnsi="Times New Roman" w:eastAsia="Calibri" w:cs="Times New Roman"/>
          <w:sz w:val="24"/>
          <w:szCs w:val="24"/>
        </w:rPr>
        <w:t>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14:paraId="4A784EC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педагогу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p>
    <w:p w14:paraId="4320D67B">
      <w:pPr>
        <w:spacing w:after="0" w:line="240" w:lineRule="auto"/>
        <w:ind w:firstLine="709"/>
        <w:jc w:val="center"/>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От 5 до 7 лет</w:t>
      </w:r>
    </w:p>
    <w:p w14:paraId="73E4F6F7">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многому на учиться», «Мы готовимся к школе», направляют активность старших дошкольников на решение новых, значимых для их развития задач.</w:t>
      </w:r>
    </w:p>
    <w:p w14:paraId="5006A91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811F06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поддержки детской</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 xml:space="preserve">инициативы педагогу </w:t>
      </w:r>
      <w:r>
        <w:rPr>
          <w:rFonts w:ascii="Times New Roman" w:hAnsi="Times New Roman" w:eastAsia="Times New Roman" w:cs="Times New Roman"/>
          <w:w w:val="103"/>
          <w:sz w:val="24"/>
          <w:szCs w:val="24"/>
        </w:rPr>
        <w:t xml:space="preserve">рекомендуется </w:t>
      </w:r>
      <w:r>
        <w:rPr>
          <w:rFonts w:ascii="Times New Roman" w:hAnsi="Times New Roman" w:eastAsia="Times New Roman" w:cs="Times New Roman"/>
          <w:sz w:val="24"/>
          <w:szCs w:val="24"/>
        </w:rPr>
        <w:t>использовать</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ряд</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способов</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w w:val="103"/>
          <w:sz w:val="24"/>
          <w:szCs w:val="24"/>
        </w:rPr>
        <w:t>приемов.</w:t>
      </w:r>
    </w:p>
    <w:p w14:paraId="30207DCB">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Не следует сразу помогать</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ребёнку,</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если</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он испытывает</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w w:val="102"/>
          <w:sz w:val="24"/>
          <w:szCs w:val="24"/>
        </w:rPr>
        <w:t xml:space="preserve">затруднения </w:t>
      </w:r>
      <w:r>
        <w:rPr>
          <w:rFonts w:ascii="Times New Roman" w:hAnsi="Times New Roman" w:eastAsia="Times New Roman" w:cs="Times New Roman"/>
          <w:sz w:val="24"/>
          <w:szCs w:val="24"/>
        </w:rPr>
        <w:t>решения</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задачи,</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важно</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побуждать</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его</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самостоятельному</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решению,</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w w:val="103"/>
          <w:sz w:val="24"/>
          <w:szCs w:val="24"/>
        </w:rPr>
        <w:t xml:space="preserve">подбадривать </w:t>
      </w:r>
      <w:r>
        <w:rPr>
          <w:rFonts w:ascii="Times New Roman" w:hAnsi="Times New Roman" w:eastAsia="Times New Roman" w:cs="Times New Roman"/>
          <w:sz w:val="24"/>
          <w:szCs w:val="24"/>
        </w:rPr>
        <w:t>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поощрять</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попытки</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найти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решение.</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В случае</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необходимости</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оказания</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w w:val="103"/>
          <w:sz w:val="24"/>
          <w:szCs w:val="24"/>
        </w:rPr>
        <w:t xml:space="preserve">помощи </w:t>
      </w:r>
      <w:r>
        <w:rPr>
          <w:rFonts w:ascii="Times New Roman" w:hAnsi="Times New Roman" w:eastAsia="Times New Roman" w:cs="Times New Roman"/>
          <w:sz w:val="24"/>
          <w:szCs w:val="24"/>
        </w:rPr>
        <w:t>ребёнку,</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педагог</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сначала</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стремится</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к её</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минимизации:</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лучше</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дать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совет,</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w w:val="103"/>
          <w:sz w:val="24"/>
          <w:szCs w:val="24"/>
        </w:rPr>
        <w:t xml:space="preserve">задать </w:t>
      </w:r>
      <w:r>
        <w:rPr>
          <w:rFonts w:ascii="Times New Roman" w:hAnsi="Times New Roman" w:eastAsia="Times New Roman" w:cs="Times New Roman"/>
          <w:sz w:val="24"/>
          <w:szCs w:val="24"/>
        </w:rPr>
        <w:t>наводящие</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вопросы,</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активизировать</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имеющийся</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у</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прошлый</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w w:val="103"/>
          <w:sz w:val="24"/>
          <w:szCs w:val="24"/>
        </w:rPr>
        <w:t>опыт.</w:t>
      </w:r>
    </w:p>
    <w:p w14:paraId="0AB9CBC5">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pacing w:val="15"/>
          <w:sz w:val="24"/>
          <w:szCs w:val="24"/>
        </w:rPr>
        <w:t xml:space="preserve"> </w:t>
      </w:r>
      <w:r>
        <w:rPr>
          <w:rFonts w:ascii="Times New Roman" w:hAnsi="Times New Roman" w:eastAsia="Arial" w:cs="Times New Roman"/>
          <w:sz w:val="24"/>
          <w:szCs w:val="24"/>
        </w:rPr>
        <w:t>У</w:t>
      </w:r>
      <w:r>
        <w:rPr>
          <w:rFonts w:ascii="Times New Roman" w:hAnsi="Times New Roman" w:eastAsia="Arial" w:cs="Times New Roman"/>
          <w:spacing w:val="40"/>
          <w:sz w:val="24"/>
          <w:szCs w:val="24"/>
        </w:rPr>
        <w:t xml:space="preserve"> </w:t>
      </w:r>
      <w:r>
        <w:rPr>
          <w:rFonts w:ascii="Times New Roman" w:hAnsi="Times New Roman" w:eastAsia="Times New Roman" w:cs="Times New Roman"/>
          <w:sz w:val="24"/>
          <w:szCs w:val="24"/>
        </w:rPr>
        <w:t>ребёнка всегда должна</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быть возможность самостоятельного</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w w:val="102"/>
          <w:sz w:val="24"/>
          <w:szCs w:val="24"/>
        </w:rPr>
        <w:t xml:space="preserve">решения </w:t>
      </w:r>
      <w:r>
        <w:rPr>
          <w:rFonts w:ascii="Times New Roman" w:hAnsi="Times New Roman" w:eastAsia="Times New Roman" w:cs="Times New Roman"/>
          <w:sz w:val="24"/>
          <w:szCs w:val="24"/>
        </w:rPr>
        <w:t>поставленных задач.</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При этом педагог помогает детям искать</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разные</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w w:val="103"/>
          <w:sz w:val="24"/>
          <w:szCs w:val="24"/>
        </w:rPr>
        <w:t xml:space="preserve">варианты </w:t>
      </w:r>
      <w:r>
        <w:rPr>
          <w:rFonts w:ascii="Times New Roman" w:hAnsi="Times New Roman" w:eastAsia="Times New Roman" w:cs="Times New Roman"/>
          <w:sz w:val="24"/>
          <w:szCs w:val="24"/>
        </w:rPr>
        <w:t>решения</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одной</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задачи,</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поощряет</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активность</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в поиске,</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принимает</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w w:val="103"/>
          <w:sz w:val="24"/>
          <w:szCs w:val="24"/>
        </w:rPr>
        <w:t xml:space="preserve">любые </w:t>
      </w:r>
      <w:r>
        <w:rPr>
          <w:rFonts w:ascii="Times New Roman" w:hAnsi="Times New Roman" w:eastAsia="Times New Roman" w:cs="Times New Roman"/>
          <w:sz w:val="24"/>
          <w:szCs w:val="24"/>
        </w:rPr>
        <w:t>предположения</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связанные</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с решением</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задачи,</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поддерживает</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инициативу</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w w:val="102"/>
          <w:sz w:val="24"/>
          <w:szCs w:val="24"/>
        </w:rPr>
        <w:t xml:space="preserve">и </w:t>
      </w:r>
      <w:r>
        <w:rPr>
          <w:rFonts w:ascii="Times New Roman" w:hAnsi="Times New Roman" w:eastAsia="Times New Roman" w:cs="Times New Roman"/>
          <w:sz w:val="24"/>
          <w:szCs w:val="24"/>
        </w:rPr>
        <w:t>творческие</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решения,</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также</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обязательно</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акцентирует</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внимание</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 xml:space="preserve">на </w:t>
      </w:r>
      <w:r>
        <w:rPr>
          <w:rFonts w:ascii="Times New Roman" w:hAnsi="Times New Roman" w:eastAsia="Times New Roman" w:cs="Times New Roman"/>
          <w:w w:val="103"/>
          <w:sz w:val="24"/>
          <w:szCs w:val="24"/>
        </w:rPr>
        <w:t xml:space="preserve">качестве </w:t>
      </w:r>
      <w:r>
        <w:rPr>
          <w:rFonts w:ascii="Times New Roman" w:hAnsi="Times New Roman" w:eastAsia="Times New Roman" w:cs="Times New Roman"/>
          <w:sz w:val="24"/>
          <w:szCs w:val="24"/>
        </w:rPr>
        <w:t>результата,</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их</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достижениях,</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одобряет</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хвалит</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за</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результат,</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вызывает</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у</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них</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w w:val="103"/>
          <w:sz w:val="24"/>
          <w:szCs w:val="24"/>
        </w:rPr>
        <w:t xml:space="preserve">чувство </w:t>
      </w:r>
      <w:r>
        <w:rPr>
          <w:rFonts w:ascii="Times New Roman" w:hAnsi="Times New Roman" w:eastAsia="Times New Roman" w:cs="Times New Roman"/>
          <w:sz w:val="24"/>
          <w:szCs w:val="24"/>
        </w:rPr>
        <w:t>радости</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гордости</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от</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успешных</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самостоятельных,</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sz w:val="24"/>
          <w:szCs w:val="24"/>
        </w:rPr>
        <w:t>инициативных</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w w:val="103"/>
          <w:sz w:val="24"/>
          <w:szCs w:val="24"/>
        </w:rPr>
        <w:t>действий.</w:t>
      </w:r>
    </w:p>
    <w:p w14:paraId="07B23A6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Особое</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внимание педагог уделяет</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общению</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с ребёнком</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 xml:space="preserve">в </w:t>
      </w:r>
      <w:r>
        <w:rPr>
          <w:rFonts w:ascii="Times New Roman" w:hAnsi="Times New Roman" w:eastAsia="Times New Roman" w:cs="Times New Roman"/>
          <w:w w:val="103"/>
          <w:sz w:val="24"/>
          <w:szCs w:val="24"/>
        </w:rPr>
        <w:t xml:space="preserve">период </w:t>
      </w:r>
      <w:r>
        <w:rPr>
          <w:rFonts w:ascii="Times New Roman" w:hAnsi="Times New Roman" w:eastAsia="Times New Roman" w:cs="Times New Roman"/>
          <w:sz w:val="24"/>
          <w:szCs w:val="24"/>
        </w:rPr>
        <w:t>проявления</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кризиса</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семи</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лет:</w:t>
      </w:r>
      <w:r>
        <w:rPr>
          <w:rFonts w:ascii="Times New Roman" w:hAnsi="Times New Roman" w:cs="Times New Roman"/>
          <w:sz w:val="24"/>
          <w:szCs w:val="24"/>
        </w:rPr>
        <w:t xml:space="preserve"> </w:t>
      </w:r>
      <w:r>
        <w:rPr>
          <w:rFonts w:ascii="Times New Roman" w:hAnsi="Times New Roman" w:eastAsia="Times New Roman" w:cs="Times New Roman"/>
          <w:sz w:val="24"/>
          <w:szCs w:val="24"/>
        </w:rPr>
        <w:t>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Характерные</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изменения</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поведении</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w w:val="102"/>
          <w:sz w:val="24"/>
          <w:szCs w:val="24"/>
        </w:rPr>
        <w:t xml:space="preserve">и </w:t>
      </w:r>
      <w:r>
        <w:rPr>
          <w:rFonts w:ascii="Times New Roman" w:hAnsi="Times New Roman" w:eastAsia="Times New Roman" w:cs="Times New Roman"/>
          <w:sz w:val="24"/>
          <w:szCs w:val="24"/>
        </w:rPr>
        <w:t>деятельности становятся поводом для</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смены</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стиля общения с</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ребёнком.</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w w:val="104"/>
          <w:sz w:val="24"/>
          <w:szCs w:val="24"/>
        </w:rPr>
        <w:t xml:space="preserve">Важно </w:t>
      </w:r>
      <w:r>
        <w:rPr>
          <w:rFonts w:ascii="Times New Roman" w:hAnsi="Times New Roman" w:eastAsia="Times New Roman" w:cs="Times New Roman"/>
          <w:sz w:val="24"/>
          <w:szCs w:val="24"/>
        </w:rPr>
        <w:t>уделять внимание ребёнку, уважать</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его интересы, стремления,</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инициативы</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w w:val="108"/>
          <w:sz w:val="24"/>
          <w:szCs w:val="24"/>
        </w:rPr>
        <w:t xml:space="preserve">в </w:t>
      </w:r>
      <w:r>
        <w:rPr>
          <w:rFonts w:ascii="Times New Roman" w:hAnsi="Times New Roman" w:eastAsia="Times New Roman" w:cs="Times New Roman"/>
          <w:sz w:val="24"/>
          <w:szCs w:val="24"/>
        </w:rPr>
        <w:t>познании,</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активно поддерживать стремление</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самостоятельности.</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Дети</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w w:val="103"/>
          <w:sz w:val="24"/>
          <w:szCs w:val="24"/>
        </w:rPr>
        <w:t xml:space="preserve">седьмого </w:t>
      </w:r>
      <w:r>
        <w:rPr>
          <w:rFonts w:ascii="Times New Roman" w:hAnsi="Times New Roman" w:eastAsia="Times New Roman" w:cs="Times New Roman"/>
          <w:sz w:val="24"/>
          <w:szCs w:val="24"/>
        </w:rPr>
        <w:t>года</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жизни</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очень</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чувствительны к</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мнению</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взрослых.</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Необходимо</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поддерживать</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w w:val="102"/>
          <w:sz w:val="24"/>
          <w:szCs w:val="24"/>
        </w:rPr>
        <w:t xml:space="preserve">у </w:t>
      </w:r>
      <w:r>
        <w:rPr>
          <w:rFonts w:ascii="Times New Roman" w:hAnsi="Times New Roman" w:eastAsia="Times New Roman" w:cs="Times New Roman"/>
          <w:sz w:val="24"/>
          <w:szCs w:val="24"/>
        </w:rPr>
        <w:t>них</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ощущение</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своего</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взросления,</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вселять</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уверенность</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в своих</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w w:val="104"/>
          <w:sz w:val="24"/>
          <w:szCs w:val="24"/>
        </w:rPr>
        <w:t>силах.</w:t>
      </w:r>
    </w:p>
    <w:p w14:paraId="1D9C314E">
      <w:pPr>
        <w:widowControl w:val="0"/>
        <w:tabs>
          <w:tab w:val="left" w:pos="2440"/>
          <w:tab w:val="left" w:pos="3540"/>
          <w:tab w:val="left" w:pos="5620"/>
          <w:tab w:val="left" w:pos="7120"/>
          <w:tab w:val="left" w:pos="7740"/>
          <w:tab w:val="left" w:pos="918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Педагог</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может</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акцентировать</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внимание</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освоении</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w w:val="102"/>
          <w:sz w:val="24"/>
          <w:szCs w:val="24"/>
        </w:rPr>
        <w:t xml:space="preserve">ребёнком </w:t>
      </w:r>
      <w:r>
        <w:rPr>
          <w:rFonts w:ascii="Times New Roman" w:hAnsi="Times New Roman" w:eastAsia="Times New Roman" w:cs="Times New Roman"/>
          <w:sz w:val="24"/>
          <w:szCs w:val="24"/>
        </w:rPr>
        <w:t xml:space="preserve">универсальных умений организации своей деятельности и формировании у </w:t>
      </w:r>
      <w:r>
        <w:rPr>
          <w:rFonts w:ascii="Times New Roman" w:hAnsi="Times New Roman" w:eastAsia="Times New Roman" w:cs="Times New Roman"/>
          <w:w w:val="103"/>
          <w:sz w:val="24"/>
          <w:szCs w:val="24"/>
        </w:rPr>
        <w:t xml:space="preserve">него </w:t>
      </w:r>
      <w:r>
        <w:rPr>
          <w:rFonts w:ascii="Times New Roman" w:hAnsi="Times New Roman" w:eastAsia="Times New Roman" w:cs="Times New Roman"/>
          <w:sz w:val="24"/>
          <w:szCs w:val="24"/>
        </w:rPr>
        <w:t>основ целеполагания:</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поставить цель</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(или</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sz w:val="24"/>
          <w:szCs w:val="24"/>
        </w:rPr>
        <w:t>принять её</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 xml:space="preserve">от педагога), </w:t>
      </w:r>
      <w:r>
        <w:rPr>
          <w:rFonts w:ascii="Times New Roman" w:hAnsi="Times New Roman" w:eastAsia="Times New Roman" w:cs="Times New Roman"/>
          <w:w w:val="103"/>
          <w:sz w:val="24"/>
          <w:szCs w:val="24"/>
        </w:rPr>
        <w:t xml:space="preserve">обдумать </w:t>
      </w:r>
      <w:r>
        <w:rPr>
          <w:rFonts w:ascii="Times New Roman" w:hAnsi="Times New Roman" w:eastAsia="Times New Roman" w:cs="Times New Roman"/>
          <w:sz w:val="24"/>
          <w:szCs w:val="24"/>
        </w:rPr>
        <w:t>способы</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её</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достижения,</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осуществить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свой</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замысел,</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оценить</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полученный</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результат с</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позиции</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цели.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Задача развития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данных</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умений</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ставится</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педагогом</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разных</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видах деятельности.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Педагог</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использует средства,</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помогающие</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детям</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планомерно</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и самостоятельно</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осуществлять</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свой</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замысел: опорные</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схемы,</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наглядные</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модели, пооперационные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карты.</w:t>
      </w:r>
    </w:p>
    <w:p w14:paraId="6D04B96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Создание</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творческих</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ситуаций</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музыкальной,</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изобразительной деятельности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театрализации, в</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ручном</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труде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также</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способствует</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развитию самостоятельности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у</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детей. Сочетание</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увлекательной</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творческой</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и необходимости</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решения</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задачи</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проблемы</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привлекает</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активизирует</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w w:val="102"/>
          <w:sz w:val="24"/>
          <w:szCs w:val="24"/>
        </w:rPr>
        <w:t xml:space="preserve">его </w:t>
      </w:r>
      <w:r>
        <w:rPr>
          <w:rFonts w:ascii="Times New Roman" w:hAnsi="Times New Roman" w:eastAsia="Times New Roman" w:cs="Times New Roman"/>
          <w:sz w:val="24"/>
          <w:szCs w:val="24"/>
        </w:rPr>
        <w:t>желание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самостоятельно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определить</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замысел,</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способы 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формы его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воплощения.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14:paraId="1E8A90AD">
      <w:pPr>
        <w:widowControl w:val="0"/>
        <w:spacing w:after="0" w:line="240" w:lineRule="auto"/>
        <w:ind w:firstLine="709"/>
        <w:jc w:val="both"/>
        <w:rPr>
          <w:rFonts w:ascii="Times New Roman" w:hAnsi="Times New Roman" w:eastAsia="Calibri" w:cs="Times New Roman"/>
          <w:sz w:val="24"/>
          <w:szCs w:val="24"/>
        </w:rPr>
      </w:pPr>
      <w:r>
        <w:rPr>
          <w:rFonts w:ascii="Times New Roman" w:hAnsi="Times New Roman" w:eastAsia="Times New Roman" w:cs="Times New Roman"/>
          <w:sz w:val="24"/>
          <w:szCs w:val="24"/>
        </w:rPr>
        <w:t>6) Педагог уделяет</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особое</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внимание</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обогащению РППС, обеспечивающей поддержку</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инициативности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пространстве</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группы</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появляются предметы, побуждающие</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проявлению</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интеллектуальной</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активности.</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Это</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могут</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быть новые</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игры</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материалы,</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детали незнакомых</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устройств,</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сломанные игрушки, нуждающиеся</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починке,</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зашифрованные записи,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посылки,</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письма-схемы,</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новые таинственные</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книги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прочее.</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Разгадывая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загадки,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заключенные</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таких</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предметах, дети</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учатся</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рассуждать,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анализировать, отстаивать</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свою</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точку</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зрения,</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w w:val="101"/>
          <w:sz w:val="24"/>
          <w:szCs w:val="24"/>
        </w:rPr>
        <w:t xml:space="preserve">строить </w:t>
      </w:r>
      <w:r>
        <w:rPr>
          <w:rFonts w:ascii="Times New Roman" w:hAnsi="Times New Roman" w:eastAsia="Times New Roman" w:cs="Times New Roman"/>
          <w:sz w:val="24"/>
          <w:szCs w:val="24"/>
        </w:rPr>
        <w:t>предположения,</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испытывают</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радость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открытия</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познания:</w:t>
      </w:r>
      <w:r>
        <w:rPr>
          <w:rFonts w:ascii="Times New Roman" w:hAnsi="Times New Roman" w:eastAsia="Calibri" w:cs="Times New Roman"/>
          <w:sz w:val="24"/>
          <w:szCs w:val="24"/>
        </w:rPr>
        <w:t xml:space="preserve">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w:t>
      </w:r>
    </w:p>
    <w:p w14:paraId="29ED5089">
      <w:pPr>
        <w:widowControl w:val="0"/>
        <w:spacing w:after="0" w:line="240" w:lineRule="auto"/>
        <w:ind w:firstLine="709"/>
        <w:jc w:val="both"/>
        <w:rPr>
          <w:rFonts w:ascii="Times New Roman" w:hAnsi="Times New Roman" w:eastAsia="Calibri" w:cs="Times New Roman"/>
          <w:sz w:val="24"/>
          <w:szCs w:val="24"/>
        </w:rPr>
      </w:pPr>
    </w:p>
    <w:p w14:paraId="32AA62A2">
      <w:pPr>
        <w:tabs>
          <w:tab w:val="left" w:pos="3619"/>
        </w:tabs>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Руководство взрослого для поддержки детской инициативы</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268"/>
        <w:gridCol w:w="7331"/>
      </w:tblGrid>
      <w:tr w14:paraId="630F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77BE589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Возраст</w:t>
            </w:r>
          </w:p>
        </w:tc>
        <w:tc>
          <w:tcPr>
            <w:tcW w:w="2268" w:type="dxa"/>
          </w:tcPr>
          <w:p w14:paraId="179270ED">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Приоритетная сфера проявления детской инициативы</w:t>
            </w:r>
          </w:p>
        </w:tc>
        <w:tc>
          <w:tcPr>
            <w:tcW w:w="7331" w:type="dxa"/>
          </w:tcPr>
          <w:p w14:paraId="4813F97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Взрослым необходимо</w:t>
            </w:r>
          </w:p>
        </w:tc>
      </w:tr>
      <w:tr w14:paraId="6621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23271A0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2-3 года</w:t>
            </w:r>
          </w:p>
        </w:tc>
        <w:tc>
          <w:tcPr>
            <w:tcW w:w="2268" w:type="dxa"/>
          </w:tcPr>
          <w:p w14:paraId="2BC8A41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Исследовательская деятельность с предметами, материалами, веществами; обогащение собственного сенсорного опыта восприятия окружающего мира</w:t>
            </w:r>
          </w:p>
        </w:tc>
        <w:tc>
          <w:tcPr>
            <w:tcW w:w="7331" w:type="dxa"/>
          </w:tcPr>
          <w:p w14:paraId="48715A7F">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14:paraId="37ED426E">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отмечать и приветствовать даже самые минимальные успехи детей;</w:t>
            </w:r>
          </w:p>
          <w:p w14:paraId="63B88E66">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не критиковать результаты деятельности ребенка и его самого как личность;</w:t>
            </w:r>
          </w:p>
          <w:p w14:paraId="0335F802">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14:paraId="20F60B00">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14:paraId="47F83C71">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поддерживать интерес ребенка к тому, что он рассматривает и наблюдает в разные режимные моменты;</w:t>
            </w:r>
          </w:p>
          <w:p w14:paraId="55E833E8">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устанавливать простые и понятные детям нормы жизни группы, четко исполнять правила поведения всеми детьми;</w:t>
            </w:r>
          </w:p>
          <w:p w14:paraId="51B82260">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проводить все режимные моменты в эмоционально положительном настроении, избегать ситуации спешки и поторапливания детей;</w:t>
            </w:r>
          </w:p>
          <w:p w14:paraId="71CBC74E">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для поддержания инициативы в продуктивной деятельности по указанию ребенка создавать для него изображения или поделку;</w:t>
            </w:r>
          </w:p>
          <w:p w14:paraId="50322D34">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содержать в доступном месте все игрушки и материалы;</w:t>
            </w:r>
          </w:p>
          <w:p w14:paraId="3F488F4C">
            <w:pPr>
              <w:tabs>
                <w:tab w:val="left" w:pos="6258"/>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поощрять занятия двигательной, игровой, изобразительной, конструктивной деятельностью, выражать одобрение любому результату труда ребенка.</w:t>
            </w:r>
          </w:p>
        </w:tc>
      </w:tr>
      <w:tr w14:paraId="0153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1320458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3-4 года</w:t>
            </w:r>
          </w:p>
        </w:tc>
        <w:tc>
          <w:tcPr>
            <w:tcW w:w="2268" w:type="dxa"/>
          </w:tcPr>
          <w:p w14:paraId="2844ACB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Игровая и продуктивная деятельность</w:t>
            </w:r>
          </w:p>
        </w:tc>
        <w:tc>
          <w:tcPr>
            <w:tcW w:w="7331" w:type="dxa"/>
          </w:tcPr>
          <w:p w14:paraId="6ABC86F9">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условия для реализации собственных планов и замыслов каждого ребенка;</w:t>
            </w:r>
          </w:p>
          <w:p w14:paraId="07127F0D">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рассказывать детям о из реальных, а также возможных в будущем достижениях;</w:t>
            </w:r>
          </w:p>
          <w:p w14:paraId="002968A2">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отмечать и публично поддерживать любые успехи детей;</w:t>
            </w:r>
          </w:p>
          <w:p w14:paraId="7FCD7D9B">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всемерно поощрять самостоятельность детей и расширять её сферу;</w:t>
            </w:r>
          </w:p>
          <w:p w14:paraId="1E577F8C">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помогать ребенку найти способ реализации собственных поставленных целей;</w:t>
            </w:r>
          </w:p>
          <w:p w14:paraId="5C086BE0">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способствовать стремлению научиться делать что-то и поддерживать радостное ощущение возрастающей умелости;</w:t>
            </w:r>
          </w:p>
          <w:p w14:paraId="3524FC93">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 ходе занятий и в повседневной жизни терпимо относится к затруднениям ребенка, позволять действовать ему в своем темпе;</w:t>
            </w:r>
          </w:p>
          <w:p w14:paraId="7B083B6D">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14:paraId="455AEFAF">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14:paraId="6CAEC164">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уважать и ценить каждого ребенка независимо от его достижений, достоинств и недостатков;</w:t>
            </w:r>
          </w:p>
          <w:p w14:paraId="1D505829">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14:paraId="0BDFDEA8">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всегда предоставлять детям возможность для реализации замыслов в творческой игровой и продуктивной деятельности.</w:t>
            </w:r>
          </w:p>
        </w:tc>
      </w:tr>
      <w:tr w14:paraId="40E6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58DBAC0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4-5- лет</w:t>
            </w:r>
          </w:p>
        </w:tc>
        <w:tc>
          <w:tcPr>
            <w:tcW w:w="2268" w:type="dxa"/>
          </w:tcPr>
          <w:p w14:paraId="63131A4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Познавательная деятельность, расширение информационного кругозора, игровая деятельность со сверстниками</w:t>
            </w:r>
          </w:p>
        </w:tc>
        <w:tc>
          <w:tcPr>
            <w:tcW w:w="7331" w:type="dxa"/>
          </w:tcPr>
          <w:p w14:paraId="715D9777">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способствовать стремлению детей делать собственные умозаключения, относится к их попыткам внимательно, с уважением;</w:t>
            </w:r>
          </w:p>
          <w:p w14:paraId="2147743F">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14:paraId="41E023B7">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условия, обеспечивающие детям возможность конструировать из различных материалов себе "дом", укрытие для сюжетных игр;</w:t>
            </w:r>
          </w:p>
          <w:p w14:paraId="0F1B8586">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при необходимости осуждать негативный поступок ребенка с глазу на глаз, но не допускать критики его личности, его качеств;</w:t>
            </w:r>
          </w:p>
          <w:p w14:paraId="670AE346">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не допускать диктата, навязывания в выборе сюжетов игр;</w:t>
            </w:r>
          </w:p>
          <w:p w14:paraId="19BF2AFB">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14:paraId="1A0847DA">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привлекать детей к украшению группы к различным мероприятиям, обсуждая разные возможности и предложения;</w:t>
            </w:r>
          </w:p>
          <w:p w14:paraId="28B595C6">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побуждать детей формировать и выражать собственную эстетическую оценку воспринимаемого, не навязывая им мнение взрослого;</w:t>
            </w:r>
          </w:p>
          <w:p w14:paraId="0018DD2B">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привлекать детей к планированию жизни группы на день, опираться на их желание во время занятий;</w:t>
            </w:r>
          </w:p>
          <w:p w14:paraId="5409986A">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читать и рассказывать детям по их просьбе, включать музыку.</w:t>
            </w:r>
          </w:p>
        </w:tc>
      </w:tr>
      <w:tr w14:paraId="69DC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53CA56C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5-6 лет</w:t>
            </w:r>
          </w:p>
        </w:tc>
        <w:tc>
          <w:tcPr>
            <w:tcW w:w="2268" w:type="dxa"/>
          </w:tcPr>
          <w:p w14:paraId="7FCC912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Внеситуативно – личностное общение со взрослыми и сверстниками, а также информационно познавательная инициатива.</w:t>
            </w:r>
          </w:p>
        </w:tc>
        <w:tc>
          <w:tcPr>
            <w:tcW w:w="7331" w:type="dxa"/>
          </w:tcPr>
          <w:p w14:paraId="4ED6A144">
            <w:pPr>
              <w:spacing w:after="0" w:line="240" w:lineRule="auto"/>
              <w:contextualSpacing/>
              <w:jc w:val="both"/>
              <w:rPr>
                <w:rFonts w:ascii="Times New Roman" w:hAnsi="Times New Roman" w:eastAsia="Calibri" w:cs="Times New Roman"/>
                <w:sz w:val="24"/>
                <w:szCs w:val="24"/>
                <w:shd w:val="clear" w:color="auto" w:fill="FFFFFF"/>
              </w:rPr>
            </w:pPr>
            <w:r>
              <w:rPr>
                <w:rFonts w:ascii="Times New Roman" w:hAnsi="Times New Roman" w:eastAsia="Calibri" w:cs="Times New Roman"/>
                <w:sz w:val="24"/>
                <w:szCs w:val="24"/>
                <w:shd w:val="clear" w:color="auto" w:fill="FFFFFF"/>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14:paraId="07FA3CF2">
            <w:pPr>
              <w:spacing w:after="0" w:line="240" w:lineRule="auto"/>
              <w:contextualSpacing/>
              <w:jc w:val="both"/>
              <w:rPr>
                <w:rFonts w:ascii="Times New Roman" w:hAnsi="Times New Roman" w:eastAsia="Calibri" w:cs="Times New Roman"/>
                <w:sz w:val="24"/>
                <w:szCs w:val="24"/>
                <w:shd w:val="clear" w:color="auto" w:fill="FFFFFF"/>
              </w:rPr>
            </w:pPr>
            <w:r>
              <w:rPr>
                <w:rFonts w:ascii="Times New Roman" w:hAnsi="Times New Roman" w:eastAsia="Calibri" w:cs="Times New Roman"/>
                <w:sz w:val="24"/>
                <w:szCs w:val="24"/>
                <w:shd w:val="clear" w:color="auto" w:fill="FFFFFF"/>
              </w:rPr>
              <w:t>уважать индивидуальные вкусы и привычки детей;</w:t>
            </w:r>
          </w:p>
          <w:p w14:paraId="3FDA1648">
            <w:pPr>
              <w:spacing w:after="0" w:line="240" w:lineRule="auto"/>
              <w:contextualSpacing/>
              <w:jc w:val="both"/>
              <w:rPr>
                <w:rFonts w:ascii="Times New Roman" w:hAnsi="Times New Roman" w:eastAsia="Calibri" w:cs="Times New Roman"/>
                <w:sz w:val="24"/>
                <w:szCs w:val="24"/>
                <w:shd w:val="clear" w:color="auto" w:fill="FFFFFF"/>
              </w:rPr>
            </w:pPr>
            <w:r>
              <w:rPr>
                <w:rFonts w:ascii="Times New Roman" w:hAnsi="Times New Roman" w:eastAsia="Calibri" w:cs="Times New Roman"/>
                <w:sz w:val="24"/>
                <w:szCs w:val="24"/>
                <w:shd w:val="clear" w:color="auto" w:fill="FFFFFF"/>
              </w:rPr>
              <w:t xml:space="preserve">поощрять желание создавать что-либо по собственному замыслу; </w:t>
            </w:r>
          </w:p>
          <w:p w14:paraId="17F52FE6">
            <w:pPr>
              <w:spacing w:after="0" w:line="240" w:lineRule="auto"/>
              <w:contextualSpacing/>
              <w:jc w:val="both"/>
              <w:rPr>
                <w:rFonts w:ascii="Times New Roman" w:hAnsi="Times New Roman" w:eastAsia="Calibri" w:cs="Times New Roman"/>
                <w:sz w:val="24"/>
                <w:szCs w:val="24"/>
                <w:shd w:val="clear" w:color="auto" w:fill="FFFFFF"/>
              </w:rPr>
            </w:pPr>
            <w:r>
              <w:rPr>
                <w:rFonts w:ascii="Times New Roman" w:hAnsi="Times New Roman" w:eastAsia="Calibri" w:cs="Times New Roman"/>
                <w:sz w:val="24"/>
                <w:szCs w:val="24"/>
                <w:shd w:val="clear" w:color="auto" w:fill="FFFFFF"/>
              </w:rPr>
              <w:t>обращать внимание детей на полезность будущего продукта для других или ту радость, которую он доставит кому-то (маме, бабушке, папе, другу);</w:t>
            </w:r>
          </w:p>
          <w:p w14:paraId="6E9C6017">
            <w:pPr>
              <w:spacing w:after="0" w:line="240" w:lineRule="auto"/>
              <w:contextualSpacing/>
              <w:jc w:val="both"/>
              <w:rPr>
                <w:rFonts w:ascii="Times New Roman" w:hAnsi="Times New Roman" w:eastAsia="Calibri" w:cs="Times New Roman"/>
                <w:sz w:val="24"/>
                <w:szCs w:val="24"/>
                <w:shd w:val="clear" w:color="auto" w:fill="FFFFFF"/>
              </w:rPr>
            </w:pPr>
            <w:r>
              <w:rPr>
                <w:rFonts w:ascii="Times New Roman" w:hAnsi="Times New Roman" w:eastAsia="Calibri" w:cs="Times New Roman"/>
                <w:sz w:val="24"/>
                <w:szCs w:val="24"/>
                <w:shd w:val="clear" w:color="auto" w:fill="FFFFFF"/>
              </w:rPr>
              <w:t>создавать условия для разнообразной самостоятельной творческой деятельности детей;</w:t>
            </w:r>
          </w:p>
          <w:p w14:paraId="61B53722">
            <w:pPr>
              <w:spacing w:after="0" w:line="240" w:lineRule="auto"/>
              <w:contextualSpacing/>
              <w:jc w:val="both"/>
              <w:rPr>
                <w:rFonts w:ascii="Times New Roman" w:hAnsi="Times New Roman" w:eastAsia="Calibri" w:cs="Times New Roman"/>
                <w:sz w:val="24"/>
                <w:szCs w:val="24"/>
                <w:shd w:val="clear" w:color="auto" w:fill="FFFFFF"/>
              </w:rPr>
            </w:pPr>
            <w:r>
              <w:rPr>
                <w:rFonts w:ascii="Times New Roman" w:hAnsi="Times New Roman" w:eastAsia="Calibri" w:cs="Times New Roman"/>
                <w:sz w:val="24"/>
                <w:szCs w:val="24"/>
                <w:shd w:val="clear" w:color="auto" w:fill="FFFFFF"/>
              </w:rPr>
              <w:t>при необходимости помогать детям в решении проблем организации игры;</w:t>
            </w:r>
          </w:p>
          <w:p w14:paraId="62E24A3A">
            <w:pPr>
              <w:spacing w:after="0" w:line="240" w:lineRule="auto"/>
              <w:contextualSpacing/>
              <w:jc w:val="both"/>
              <w:rPr>
                <w:rFonts w:ascii="Times New Roman" w:hAnsi="Times New Roman" w:eastAsia="Calibri" w:cs="Times New Roman"/>
                <w:sz w:val="24"/>
                <w:szCs w:val="24"/>
                <w:shd w:val="clear" w:color="auto" w:fill="FFFFFF"/>
              </w:rPr>
            </w:pPr>
            <w:r>
              <w:rPr>
                <w:rFonts w:ascii="Times New Roman" w:hAnsi="Times New Roman" w:eastAsia="Calibri" w:cs="Times New Roman"/>
                <w:sz w:val="24"/>
                <w:szCs w:val="24"/>
                <w:shd w:val="clear" w:color="auto" w:fill="FFFFFF"/>
              </w:rPr>
              <w:t>привлекать детей к планированию жизни группы на день и на более отдаленную перспективу. Обсуждать совместные проекты;</w:t>
            </w:r>
          </w:p>
          <w:p w14:paraId="48BE82B9">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shd w:val="clear" w:color="auto" w:fill="FFFFFF"/>
              </w:rPr>
              <w:t>создавать условия и выделять время для самостоятельной творческой, познавательной деятельности детей по интересам.</w:t>
            </w:r>
          </w:p>
        </w:tc>
      </w:tr>
      <w:tr w14:paraId="433A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392D23E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6-8 лет</w:t>
            </w:r>
          </w:p>
        </w:tc>
        <w:tc>
          <w:tcPr>
            <w:tcW w:w="2268" w:type="dxa"/>
          </w:tcPr>
          <w:p w14:paraId="2B8ADFD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w:t>
            </w:r>
          </w:p>
        </w:tc>
        <w:tc>
          <w:tcPr>
            <w:tcW w:w="7331" w:type="dxa"/>
          </w:tcPr>
          <w:p w14:paraId="1DDCEE6C">
            <w:pPr>
              <w:tabs>
                <w:tab w:val="left" w:pos="41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14:paraId="20502249">
            <w:pPr>
              <w:tabs>
                <w:tab w:val="left" w:pos="41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14:paraId="273CAB77">
            <w:pPr>
              <w:tabs>
                <w:tab w:val="left" w:pos="41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ситуации, позволяющие ребенку реализовать свою компетентность, обретая уважение и признание взрослых и сверстников;</w:t>
            </w:r>
          </w:p>
          <w:p w14:paraId="55701422">
            <w:pPr>
              <w:tabs>
                <w:tab w:val="left" w:pos="41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обращаться к детям, с просьбой продемонстрировать свои достижения и научить его добиваться таких же результатов сверстников;</w:t>
            </w:r>
          </w:p>
          <w:p w14:paraId="2F2E1B91">
            <w:pPr>
              <w:tabs>
                <w:tab w:val="left" w:pos="41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поддерживать чувство гордости за свой труд и удовлетворение его результатами;</w:t>
            </w:r>
          </w:p>
          <w:p w14:paraId="74E0E763">
            <w:pPr>
              <w:tabs>
                <w:tab w:val="left" w:pos="41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14:paraId="2F665452">
            <w:pPr>
              <w:tabs>
                <w:tab w:val="left" w:pos="41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при необходимости помогать детям решать проблемы при организации игры;</w:t>
            </w:r>
          </w:p>
          <w:p w14:paraId="22FEBB1A">
            <w:pPr>
              <w:tabs>
                <w:tab w:val="left" w:pos="41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проводить планирование жизни группы на день, неделю, месяц с учетом интересов детей, стараться реализовывать их пожелания и предложения;</w:t>
            </w:r>
          </w:p>
          <w:p w14:paraId="7530FB10">
            <w:pPr>
              <w:tabs>
                <w:tab w:val="left" w:pos="41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презентовать продукты детского творчества другим детям, родителям, педагогам (концерты, выставки и др.)</w:t>
            </w:r>
          </w:p>
        </w:tc>
      </w:tr>
    </w:tbl>
    <w:p w14:paraId="6EC48D02">
      <w:pPr>
        <w:spacing w:after="0" w:line="240" w:lineRule="auto"/>
        <w:ind w:firstLine="709"/>
        <w:jc w:val="center"/>
        <w:rPr>
          <w:rFonts w:ascii="Times New Roman" w:hAnsi="Times New Roman" w:eastAsia="Calibri" w:cs="Times New Roman"/>
          <w:b/>
          <w:color w:val="002060"/>
          <w:sz w:val="24"/>
          <w:szCs w:val="24"/>
        </w:rPr>
      </w:pPr>
    </w:p>
    <w:p w14:paraId="09142250">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2.6. ОСОБЕННОСТИ ВЗАИМОДЕЙСТВИЯ ПЕДАГОГИЧЕСКОГО КОЛЛЕКТИВА С СЕМЬЯМИ ВОСПИТАННИКОВ.</w:t>
      </w:r>
    </w:p>
    <w:p w14:paraId="7219DAC2">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с.161, п.26</w:t>
      </w:r>
    </w:p>
    <w:p w14:paraId="50A5B9A7">
      <w:pPr>
        <w:spacing w:after="0" w:line="240" w:lineRule="auto"/>
        <w:ind w:firstLine="709"/>
        <w:jc w:val="center"/>
        <w:rPr>
          <w:rFonts w:ascii="Times New Roman" w:hAnsi="Times New Roman" w:eastAsia="Calibri" w:cs="Times New Roman"/>
          <w:b/>
          <w:color w:val="002060"/>
          <w:sz w:val="24"/>
          <w:szCs w:val="24"/>
        </w:rPr>
      </w:pPr>
      <w:r>
        <w:rPr>
          <w:rFonts w:ascii="Times New Roman" w:hAnsi="Times New Roman" w:eastAsia="Calibri" w:cs="Times New Roman"/>
          <w:b/>
          <w:sz w:val="24"/>
          <w:szCs w:val="24"/>
        </w:rPr>
        <w:t>2.6.1. Цели и задачи взаимодействия ДОУ с семьями воспитанников</w:t>
      </w:r>
    </w:p>
    <w:p w14:paraId="52814EDF">
      <w:pPr>
        <w:spacing w:after="0" w:line="240" w:lineRule="auto"/>
        <w:ind w:firstLine="709"/>
        <w:jc w:val="center"/>
        <w:rPr>
          <w:rFonts w:ascii="Times New Roman" w:hAnsi="Times New Roman" w:eastAsia="Calibri" w:cs="Times New Roman"/>
          <w:b/>
          <w:color w:val="002060"/>
          <w:sz w:val="24"/>
          <w:szCs w:val="24"/>
        </w:rPr>
      </w:pPr>
    </w:p>
    <w:p w14:paraId="0EC9BAC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условиях реализации ФГОС ДО перед ДОО поставлены цели, предполагающие открытость, тесное сотрудничество и взаимодействие с родителями. Родители являются активными участниками образовательного процесса. 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w:t>
      </w:r>
    </w:p>
    <w:p w14:paraId="2BAB6E94">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Целью</w:t>
      </w:r>
      <w:r>
        <w:rPr>
          <w:rFonts w:ascii="Times New Roman" w:hAnsi="Times New Roman" w:eastAsia="Times New Roman" w:cs="Times New Roman"/>
          <w:b/>
          <w:i/>
          <w:spacing w:val="69"/>
          <w:sz w:val="24"/>
          <w:szCs w:val="24"/>
        </w:rPr>
        <w:t xml:space="preserve"> </w:t>
      </w:r>
      <w:r>
        <w:rPr>
          <w:rFonts w:ascii="Times New Roman" w:hAnsi="Times New Roman" w:eastAsia="Times New Roman" w:cs="Times New Roman"/>
          <w:sz w:val="24"/>
          <w:szCs w:val="24"/>
        </w:rPr>
        <w:t>взаимодействия</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педагогического</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sz w:val="24"/>
          <w:szCs w:val="24"/>
        </w:rPr>
        <w:t xml:space="preserve">коллектива </w:t>
      </w:r>
      <w:r>
        <w:rPr>
          <w:rFonts w:ascii="Times New Roman" w:hAnsi="Times New Roman" w:eastAsia="Times New Roman" w:cs="Times New Roman"/>
          <w:spacing w:val="2"/>
          <w:sz w:val="24"/>
          <w:szCs w:val="24"/>
        </w:rPr>
        <w:t xml:space="preserve">МАДОУ № 207 </w:t>
      </w:r>
      <w:r>
        <w:rPr>
          <w:rFonts w:ascii="Times New Roman" w:hAnsi="Times New Roman" w:eastAsia="Times New Roman" w:cs="Times New Roman"/>
          <w:w w:val="105"/>
          <w:sz w:val="24"/>
          <w:szCs w:val="24"/>
        </w:rPr>
        <w:t xml:space="preserve">с </w:t>
      </w:r>
      <w:r>
        <w:rPr>
          <w:rFonts w:ascii="Times New Roman" w:hAnsi="Times New Roman" w:eastAsia="Times New Roman" w:cs="Times New Roman"/>
          <w:sz w:val="24"/>
          <w:szCs w:val="24"/>
        </w:rPr>
        <w:t>семьями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обучающихся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дошкольного</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возраста, являются обеспечение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психолого-педагогической поддержки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семьи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повышение компетентности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родителей (законных</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вопросах</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образования, охраны</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укрепления</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здоровья</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раннего</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дошкольного возрастов; обеспечение</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единства</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подходов</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воспитанию</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обучению</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условиях ДОО</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 семьи;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повышение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воспитательного</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потенциала</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w w:val="101"/>
          <w:sz w:val="24"/>
          <w:szCs w:val="24"/>
        </w:rPr>
        <w:t>семьи</w:t>
      </w:r>
      <w:r>
        <w:rPr>
          <w:rFonts w:ascii="Times New Roman" w:hAnsi="Times New Roman" w:eastAsia="Times New Roman" w:cs="Times New Roman"/>
          <w:sz w:val="24"/>
          <w:szCs w:val="24"/>
        </w:rPr>
        <w:t xml:space="preserve">. Она же является целью просвещения родителей (законных представителей) детей младенческого, раннего и дошкольного возраста. Программа просвещения родителей </w:t>
      </w:r>
      <w:r>
        <w:fldChar w:fldCharType="begin"/>
      </w:r>
      <w:r>
        <w:instrText xml:space="preserve"> HYPERLINK "https://207.detsad.27.ru/?page=339" </w:instrText>
      </w:r>
      <w:r>
        <w:fldChar w:fldCharType="separate"/>
      </w:r>
      <w:r>
        <w:rPr>
          <w:rStyle w:val="18"/>
          <w:rFonts w:ascii="Times New Roman" w:hAnsi="Times New Roman" w:eastAsia="Times New Roman" w:cs="Times New Roman"/>
          <w:sz w:val="24"/>
          <w:szCs w:val="24"/>
        </w:rPr>
        <w:t>https://207.detsad.27.ru/?page=339</w:t>
      </w:r>
      <w:r>
        <w:rPr>
          <w:rStyle w:val="18"/>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w:t>
      </w:r>
    </w:p>
    <w:p w14:paraId="5AB6BD9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Эта деятельность должна дополнять, поддерживать и тактично направлять</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воспитательные</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действия</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родителей (законных</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детей раннего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дошкольного</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возрастов.</w:t>
      </w:r>
    </w:p>
    <w:p w14:paraId="392A791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Достижение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этих</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целей</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должно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осуществляться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через</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решение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b/>
          <w:i/>
          <w:sz w:val="24"/>
          <w:szCs w:val="24"/>
        </w:rPr>
        <w:t xml:space="preserve">основных </w:t>
      </w:r>
      <w:r>
        <w:rPr>
          <w:rFonts w:ascii="Times New Roman" w:hAnsi="Times New Roman" w:eastAsia="Times New Roman" w:cs="Times New Roman"/>
          <w:b/>
          <w:i/>
          <w:w w:val="101"/>
          <w:position w:val="-1"/>
          <w:sz w:val="24"/>
          <w:szCs w:val="24"/>
        </w:rPr>
        <w:t>задач</w:t>
      </w:r>
      <w:r>
        <w:rPr>
          <w:rFonts w:ascii="Times New Roman" w:hAnsi="Times New Roman" w:eastAsia="Times New Roman" w:cs="Times New Roman"/>
          <w:b/>
          <w:w w:val="101"/>
          <w:position w:val="-1"/>
          <w:sz w:val="24"/>
          <w:szCs w:val="24"/>
        </w:rPr>
        <w:t>:</w:t>
      </w:r>
    </w:p>
    <w:p w14:paraId="1466DA4B">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информирование</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родителей</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(законных</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общественности относительно целей ДО, общих для</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всего</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образовательного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пространства Российской Федерации, о мерах</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 xml:space="preserve">господдержки семьям, имеющим </w:t>
      </w:r>
      <w:r>
        <w:rPr>
          <w:rFonts w:ascii="Times New Roman" w:hAnsi="Times New Roman" w:eastAsia="Times New Roman" w:cs="Times New Roman"/>
          <w:w w:val="101"/>
          <w:sz w:val="24"/>
          <w:szCs w:val="24"/>
        </w:rPr>
        <w:t xml:space="preserve">детей </w:t>
      </w:r>
      <w:r>
        <w:rPr>
          <w:rFonts w:ascii="Times New Roman" w:hAnsi="Times New Roman" w:eastAsia="Times New Roman" w:cs="Times New Roman"/>
          <w:sz w:val="24"/>
          <w:szCs w:val="24"/>
        </w:rPr>
        <w:t>дошкольного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возраста,</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также</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об</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программе,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реализуемой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МАДОУ № 207;</w:t>
      </w:r>
    </w:p>
    <w:p w14:paraId="003000F5">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просвещение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родителей (законных</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представителей), повышение их правовой, психолого-педагогической компетентности в</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вопросах</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1"/>
          <w:sz w:val="24"/>
          <w:szCs w:val="24"/>
        </w:rPr>
        <w:t xml:space="preserve">охраны </w:t>
      </w:r>
      <w:r>
        <w:rPr>
          <w:rFonts w:ascii="Times New Roman" w:hAnsi="Times New Roman" w:eastAsia="Times New Roman" w:cs="Times New Roman"/>
          <w:sz w:val="24"/>
          <w:szCs w:val="24"/>
        </w:rPr>
        <w:t>и укрепления</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здоровья,</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развития 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образования</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детей;</w:t>
      </w:r>
    </w:p>
    <w:p w14:paraId="0C809C89">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способствование</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развитию</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ответственного</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осознанного</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родительства</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как базовой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основы благополучия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семьи;</w:t>
      </w:r>
    </w:p>
    <w:p w14:paraId="392A8D37">
      <w:pPr>
        <w:widowControl w:val="0"/>
        <w:tabs>
          <w:tab w:val="left" w:pos="2780"/>
          <w:tab w:val="left" w:pos="4940"/>
          <w:tab w:val="left" w:pos="5300"/>
          <w:tab w:val="left" w:pos="6300"/>
          <w:tab w:val="left" w:pos="8400"/>
          <w:tab w:val="left" w:pos="878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построение взаимодействия в форме сотрудничества и установления партнёрских</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отношений</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родителями</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(законными представителями)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детей раннего</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и дошкольного</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возраста для</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 xml:space="preserve">решения образовательных </w:t>
      </w:r>
      <w:r>
        <w:rPr>
          <w:rFonts w:ascii="Times New Roman" w:hAnsi="Times New Roman" w:eastAsia="Times New Roman" w:cs="Times New Roman"/>
          <w:w w:val="101"/>
          <w:sz w:val="24"/>
          <w:szCs w:val="24"/>
        </w:rPr>
        <w:t>задач;</w:t>
      </w:r>
    </w:p>
    <w:p w14:paraId="4064D1CA">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вовлечение родителей</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(законных</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 xml:space="preserve">в образовательный </w:t>
      </w:r>
      <w:r>
        <w:rPr>
          <w:rFonts w:ascii="Times New Roman" w:hAnsi="Times New Roman" w:eastAsia="Times New Roman" w:cs="Times New Roman"/>
          <w:w w:val="101"/>
          <w:sz w:val="24"/>
          <w:szCs w:val="24"/>
        </w:rPr>
        <w:t>процесс.</w:t>
      </w:r>
    </w:p>
    <w:p w14:paraId="2B40560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Таким образом, работа с родителями нацелена профессионально помочь семье в воспитании детей, при этом, не подменяя ее, а дополняя и обеспечивая более полную реализацию ее воспитательных функций:</w:t>
      </w:r>
    </w:p>
    <w:p w14:paraId="55AD547C">
      <w:pPr>
        <w:pStyle w:val="64"/>
        <w:widowControl w:val="0"/>
        <w:numPr>
          <w:ilvl w:val="0"/>
          <w:numId w:val="5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интересов и потребностей ребенка;</w:t>
      </w:r>
    </w:p>
    <w:p w14:paraId="04888E8D">
      <w:pPr>
        <w:pStyle w:val="64"/>
        <w:widowControl w:val="0"/>
        <w:numPr>
          <w:ilvl w:val="0"/>
          <w:numId w:val="5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распределение обязанностей и ответственности между родителями в постоянно меняющихся ситуациях воспитания детей;</w:t>
      </w:r>
    </w:p>
    <w:p w14:paraId="41147AEE">
      <w:pPr>
        <w:pStyle w:val="64"/>
        <w:widowControl w:val="0"/>
        <w:numPr>
          <w:ilvl w:val="0"/>
          <w:numId w:val="5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поддержка открытости во взаимоотношениях между разными поколениями в семье;</w:t>
      </w:r>
    </w:p>
    <w:p w14:paraId="3169EFFA">
      <w:pPr>
        <w:pStyle w:val="64"/>
        <w:widowControl w:val="0"/>
        <w:numPr>
          <w:ilvl w:val="0"/>
          <w:numId w:val="5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выработка образа жизни семьи, формирование семейных традиций;</w:t>
      </w:r>
    </w:p>
    <w:p w14:paraId="671CD97F">
      <w:pPr>
        <w:pStyle w:val="64"/>
        <w:widowControl w:val="0"/>
        <w:numPr>
          <w:ilvl w:val="0"/>
          <w:numId w:val="5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понимание и принятие индивидуальности ребенка, доверие и уважение к нему как к уникальной личности.</w:t>
      </w:r>
    </w:p>
    <w:p w14:paraId="1FC829A9">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Построение</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взаимодействия</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родителями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(законными</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представителями</w:t>
      </w:r>
      <w:r>
        <w:rPr>
          <w:rFonts w:ascii="Times New Roman" w:hAnsi="Times New Roman" w:eastAsia="Times New Roman" w:cs="Times New Roman"/>
          <w:w w:val="101"/>
          <w:sz w:val="24"/>
          <w:szCs w:val="24"/>
        </w:rPr>
        <w:t xml:space="preserve">) </w:t>
      </w:r>
      <w:r>
        <w:rPr>
          <w:rFonts w:ascii="Times New Roman" w:hAnsi="Times New Roman" w:eastAsia="Times New Roman" w:cs="Times New Roman"/>
          <w:sz w:val="24"/>
          <w:szCs w:val="24"/>
        </w:rPr>
        <w:t>должно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придерживаться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следующих</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b/>
          <w:i/>
          <w:sz w:val="24"/>
          <w:szCs w:val="24"/>
        </w:rPr>
        <w:t>принципов:</w:t>
      </w:r>
    </w:p>
    <w:p w14:paraId="4A71E5D0">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 xml:space="preserve">приоритет семьи в воспитании, обучении и развитии ребёнка: </w:t>
      </w:r>
      <w:r>
        <w:rPr>
          <w:rFonts w:ascii="Times New Roman" w:hAnsi="Times New Roman" w:eastAsia="Times New Roman" w:cs="Times New Roman"/>
          <w:w w:val="105"/>
          <w:sz w:val="24"/>
          <w:szCs w:val="24"/>
        </w:rPr>
        <w:t xml:space="preserve">в </w:t>
      </w:r>
      <w:r>
        <w:rPr>
          <w:rFonts w:ascii="Times New Roman" w:hAnsi="Times New Roman" w:eastAsia="Times New Roman" w:cs="Times New Roman"/>
          <w:sz w:val="24"/>
          <w:szCs w:val="24"/>
        </w:rPr>
        <w:t>соответствии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Законом об</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образовании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у</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родителей</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(законных</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w w:val="101"/>
          <w:sz w:val="24"/>
          <w:szCs w:val="24"/>
        </w:rPr>
        <w:t xml:space="preserve">) </w:t>
      </w:r>
      <w:r>
        <w:rPr>
          <w:rFonts w:ascii="Times New Roman" w:hAnsi="Times New Roman" w:eastAsia="Times New Roman" w:cs="Times New Roman"/>
          <w:sz w:val="24"/>
          <w:szCs w:val="24"/>
        </w:rPr>
        <w:t>обучающихся</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не</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только есть</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преимущественное</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право</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обучение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воспитание детей,</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но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именно они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обязаны</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заложить</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основы</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физического,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нравственного</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 интеллектуального развития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личности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ребёнка;</w:t>
      </w:r>
    </w:p>
    <w:p w14:paraId="04A58965">
      <w:pPr>
        <w:widowControl w:val="0"/>
        <w:tabs>
          <w:tab w:val="left" w:pos="2840"/>
          <w:tab w:val="left" w:pos="3500"/>
          <w:tab w:val="left" w:pos="4980"/>
          <w:tab w:val="left" w:pos="6460"/>
          <w:tab w:val="left" w:pos="8680"/>
          <w:tab w:val="left" w:pos="984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 xml:space="preserve">открытость: для родителей (законных </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 xml:space="preserve">должна </w:t>
      </w:r>
      <w:r>
        <w:rPr>
          <w:rFonts w:ascii="Times New Roman" w:hAnsi="Times New Roman" w:eastAsia="Times New Roman" w:cs="Times New Roman"/>
          <w:w w:val="101"/>
          <w:sz w:val="24"/>
          <w:szCs w:val="24"/>
        </w:rPr>
        <w:t xml:space="preserve">быть </w:t>
      </w:r>
      <w:r>
        <w:rPr>
          <w:rFonts w:ascii="Times New Roman" w:hAnsi="Times New Roman" w:eastAsia="Times New Roman" w:cs="Times New Roman"/>
          <w:position w:val="-1"/>
          <w:sz w:val="24"/>
          <w:szCs w:val="24"/>
        </w:rPr>
        <w:t>доступна</w:t>
      </w:r>
      <w:r>
        <w:rPr>
          <w:rFonts w:ascii="Times New Roman" w:hAnsi="Times New Roman" w:eastAsia="Times New Roman" w:cs="Times New Roman"/>
          <w:spacing w:val="56"/>
          <w:position w:val="-1"/>
          <w:sz w:val="24"/>
          <w:szCs w:val="24"/>
        </w:rPr>
        <w:t xml:space="preserve"> </w:t>
      </w:r>
      <w:r>
        <w:rPr>
          <w:rFonts w:ascii="Times New Roman" w:hAnsi="Times New Roman" w:eastAsia="Times New Roman" w:cs="Times New Roman"/>
          <w:position w:val="-1"/>
          <w:sz w:val="24"/>
          <w:szCs w:val="24"/>
        </w:rPr>
        <w:t>актуальная</w:t>
      </w:r>
      <w:r>
        <w:rPr>
          <w:rFonts w:ascii="Times New Roman" w:hAnsi="Times New Roman" w:eastAsia="Times New Roman" w:cs="Times New Roman"/>
          <w:spacing w:val="59"/>
          <w:position w:val="-1"/>
          <w:sz w:val="24"/>
          <w:szCs w:val="24"/>
        </w:rPr>
        <w:t xml:space="preserve"> </w:t>
      </w:r>
      <w:r>
        <w:rPr>
          <w:rFonts w:ascii="Times New Roman" w:hAnsi="Times New Roman" w:eastAsia="Times New Roman" w:cs="Times New Roman"/>
          <w:position w:val="-1"/>
          <w:sz w:val="24"/>
          <w:szCs w:val="24"/>
        </w:rPr>
        <w:t>информация</w:t>
      </w:r>
      <w:r>
        <w:rPr>
          <w:rFonts w:ascii="Times New Roman" w:hAnsi="Times New Roman" w:eastAsia="Times New Roman" w:cs="Times New Roman"/>
          <w:spacing w:val="52"/>
          <w:position w:val="-1"/>
          <w:sz w:val="24"/>
          <w:szCs w:val="24"/>
        </w:rPr>
        <w:t xml:space="preserve"> </w:t>
      </w:r>
      <w:r>
        <w:rPr>
          <w:rFonts w:ascii="Times New Roman" w:hAnsi="Times New Roman" w:eastAsia="Times New Roman" w:cs="Times New Roman"/>
          <w:position w:val="-1"/>
          <w:sz w:val="24"/>
          <w:szCs w:val="24"/>
        </w:rPr>
        <w:t>об</w:t>
      </w:r>
      <w:r>
        <w:rPr>
          <w:rFonts w:ascii="Times New Roman" w:hAnsi="Times New Roman" w:eastAsia="Times New Roman" w:cs="Times New Roman"/>
          <w:spacing w:val="54"/>
          <w:position w:val="-1"/>
          <w:sz w:val="24"/>
          <w:szCs w:val="24"/>
        </w:rPr>
        <w:t xml:space="preserve"> </w:t>
      </w:r>
      <w:r>
        <w:rPr>
          <w:rFonts w:ascii="Times New Roman" w:hAnsi="Times New Roman" w:eastAsia="Times New Roman" w:cs="Times New Roman"/>
          <w:position w:val="-1"/>
          <w:sz w:val="24"/>
          <w:szCs w:val="24"/>
        </w:rPr>
        <w:t>особенностях</w:t>
      </w:r>
      <w:r>
        <w:rPr>
          <w:rFonts w:ascii="Times New Roman" w:hAnsi="Times New Roman" w:eastAsia="Times New Roman" w:cs="Times New Roman"/>
          <w:spacing w:val="57"/>
          <w:position w:val="-1"/>
          <w:sz w:val="24"/>
          <w:szCs w:val="24"/>
        </w:rPr>
        <w:t xml:space="preserve"> </w:t>
      </w:r>
      <w:r>
        <w:rPr>
          <w:rFonts w:ascii="Times New Roman" w:hAnsi="Times New Roman" w:eastAsia="Times New Roman" w:cs="Times New Roman"/>
          <w:position w:val="-1"/>
          <w:sz w:val="24"/>
          <w:szCs w:val="24"/>
        </w:rPr>
        <w:t>пребывания</w:t>
      </w:r>
      <w:r>
        <w:rPr>
          <w:rFonts w:ascii="Times New Roman" w:hAnsi="Times New Roman" w:eastAsia="Times New Roman" w:cs="Times New Roman"/>
          <w:spacing w:val="47"/>
          <w:position w:val="-1"/>
          <w:sz w:val="24"/>
          <w:szCs w:val="24"/>
        </w:rPr>
        <w:t xml:space="preserve"> </w:t>
      </w:r>
      <w:r>
        <w:rPr>
          <w:rFonts w:ascii="Times New Roman" w:hAnsi="Times New Roman" w:eastAsia="Times New Roman" w:cs="Times New Roman"/>
          <w:position w:val="-1"/>
          <w:sz w:val="24"/>
          <w:szCs w:val="24"/>
        </w:rPr>
        <w:t>ребёнка</w:t>
      </w:r>
      <w:r>
        <w:rPr>
          <w:rFonts w:ascii="Times New Roman" w:hAnsi="Times New Roman" w:eastAsia="Times New Roman" w:cs="Times New Roman"/>
          <w:spacing w:val="53"/>
          <w:position w:val="-1"/>
          <w:sz w:val="24"/>
          <w:szCs w:val="24"/>
        </w:rPr>
        <w:t xml:space="preserve"> </w:t>
      </w:r>
      <w:r>
        <w:rPr>
          <w:rFonts w:ascii="Times New Roman" w:hAnsi="Times New Roman" w:eastAsia="Times New Roman" w:cs="Times New Roman"/>
          <w:position w:val="-1"/>
          <w:sz w:val="24"/>
          <w:szCs w:val="24"/>
        </w:rPr>
        <w:t>в</w:t>
      </w:r>
      <w:r>
        <w:rPr>
          <w:rFonts w:ascii="Times New Roman" w:hAnsi="Times New Roman" w:eastAsia="Times New Roman" w:cs="Times New Roman"/>
          <w:spacing w:val="58"/>
          <w:position w:val="-1"/>
          <w:sz w:val="24"/>
          <w:szCs w:val="24"/>
        </w:rPr>
        <w:t xml:space="preserve"> </w:t>
      </w:r>
      <w:r>
        <w:rPr>
          <w:rFonts w:ascii="Times New Roman" w:hAnsi="Times New Roman" w:eastAsia="Times New Roman" w:cs="Times New Roman"/>
          <w:position w:val="-1"/>
          <w:sz w:val="24"/>
          <w:szCs w:val="24"/>
        </w:rPr>
        <w:t xml:space="preserve">группе; </w:t>
      </w:r>
      <w:r>
        <w:rPr>
          <w:rFonts w:ascii="Times New Roman" w:hAnsi="Times New Roman" w:eastAsia="Times New Roman" w:cs="Times New Roman"/>
          <w:sz w:val="24"/>
          <w:szCs w:val="24"/>
        </w:rPr>
        <w:t>каждому</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из</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родителей (законных</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w w:val="101"/>
          <w:sz w:val="24"/>
          <w:szCs w:val="24"/>
        </w:rPr>
        <w:t xml:space="preserve">)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w:t>
      </w:r>
      <w:r>
        <w:rPr>
          <w:rFonts w:ascii="Times New Roman" w:hAnsi="Times New Roman" w:eastAsia="Times New Roman" w:cs="Times New Roman"/>
          <w:sz w:val="24"/>
          <w:szCs w:val="24"/>
        </w:rPr>
        <w:t>ребёнка</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 xml:space="preserve">ДОО и семье; </w:t>
      </w:r>
    </w:p>
    <w:p w14:paraId="33E2A25C">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взаимное</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доверие,</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уважение</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доброжелательность</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во</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взаимоотношениях педагогов</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родителей (законных</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при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взаимодействии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педагогу необходимо</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придерживаться</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этики 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культурных</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правил</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общения,</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проявлять позитивный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настрой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общение 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сотрудничество с</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родителями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w w:val="101"/>
          <w:sz w:val="24"/>
          <w:szCs w:val="24"/>
        </w:rPr>
        <w:t>(</w:t>
      </w:r>
      <w:r>
        <w:rPr>
          <w:rFonts w:ascii="Times New Roman" w:hAnsi="Times New Roman" w:eastAsia="Times New Roman" w:cs="Times New Roman"/>
          <w:sz w:val="24"/>
          <w:szCs w:val="24"/>
        </w:rPr>
        <w:t>законными представителям</w:t>
      </w:r>
      <w:r>
        <w:rPr>
          <w:rFonts w:ascii="Times New Roman" w:hAnsi="Times New Roman" w:eastAsia="Times New Roman" w:cs="Times New Roman"/>
          <w:spacing w:val="-3"/>
          <w:sz w:val="24"/>
          <w:szCs w:val="24"/>
        </w:rPr>
        <w:t>и</w:t>
      </w:r>
      <w:r>
        <w:rPr>
          <w:rFonts w:ascii="Times New Roman" w:hAnsi="Times New Roman" w:eastAsia="Times New Roman" w:cs="Times New Roman"/>
          <w:sz w:val="24"/>
          <w:szCs w:val="24"/>
        </w:rPr>
        <w:t>); важно</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этично</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разумно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использовать</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полученную</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информацию, как</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со</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стороны</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педагогов,</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так</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со</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стороны</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родителей</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(законных</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w w:val="101"/>
          <w:sz w:val="24"/>
          <w:szCs w:val="24"/>
        </w:rPr>
        <w:t xml:space="preserve">) </w:t>
      </w:r>
      <w:r>
        <w:rPr>
          <w:rFonts w:ascii="Times New Roman" w:hAnsi="Times New Roman" w:eastAsia="Times New Roman" w:cs="Times New Roman"/>
          <w:position w:val="-1"/>
          <w:sz w:val="24"/>
          <w:szCs w:val="24"/>
        </w:rPr>
        <w:t>в</w:t>
      </w:r>
      <w:r>
        <w:rPr>
          <w:rFonts w:ascii="Times New Roman" w:hAnsi="Times New Roman" w:eastAsia="Times New Roman" w:cs="Times New Roman"/>
          <w:spacing w:val="3"/>
          <w:position w:val="-1"/>
          <w:sz w:val="24"/>
          <w:szCs w:val="24"/>
        </w:rPr>
        <w:t xml:space="preserve"> </w:t>
      </w:r>
      <w:r>
        <w:rPr>
          <w:rFonts w:ascii="Times New Roman" w:hAnsi="Times New Roman" w:eastAsia="Times New Roman" w:cs="Times New Roman"/>
          <w:position w:val="-1"/>
          <w:sz w:val="24"/>
          <w:szCs w:val="24"/>
        </w:rPr>
        <w:t>интересах</w:t>
      </w:r>
      <w:r>
        <w:rPr>
          <w:rFonts w:ascii="Times New Roman" w:hAnsi="Times New Roman" w:eastAsia="Times New Roman" w:cs="Times New Roman"/>
          <w:spacing w:val="9"/>
          <w:position w:val="-1"/>
          <w:sz w:val="24"/>
          <w:szCs w:val="24"/>
        </w:rPr>
        <w:t xml:space="preserve"> </w:t>
      </w:r>
      <w:r>
        <w:rPr>
          <w:rFonts w:ascii="Times New Roman" w:hAnsi="Times New Roman" w:eastAsia="Times New Roman" w:cs="Times New Roman"/>
          <w:position w:val="-1"/>
          <w:sz w:val="24"/>
          <w:szCs w:val="24"/>
        </w:rPr>
        <w:t>детей;</w:t>
      </w:r>
    </w:p>
    <w:p w14:paraId="0C43000E">
      <w:pPr>
        <w:widowControl w:val="0"/>
        <w:tabs>
          <w:tab w:val="left" w:pos="2340"/>
          <w:tab w:val="left" w:pos="3440"/>
          <w:tab w:val="left" w:pos="4060"/>
          <w:tab w:val="left" w:pos="5620"/>
          <w:tab w:val="left" w:pos="6080"/>
          <w:tab w:val="left" w:pos="7240"/>
          <w:tab w:val="left" w:pos="7420"/>
          <w:tab w:val="left" w:pos="768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отношении образования ребёнка, отношение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педагогу 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ДОО,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проводимым</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мероприятиям;</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возможности включения родителей (законных представителей) в совместное решение образовательных</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задач;</w:t>
      </w:r>
    </w:p>
    <w:p w14:paraId="0668FF97">
      <w:pPr>
        <w:widowControl w:val="0"/>
        <w:spacing w:after="0" w:line="240" w:lineRule="auto"/>
        <w:ind w:firstLine="709"/>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возрастосообразность:</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при</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планировании</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осуществлении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взаимодействия необходимо</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z w:val="24"/>
          <w:szCs w:val="24"/>
        </w:rPr>
        <w:t>учитывать</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особенности</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характер</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отношений</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3E34F5BE">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Деятельность педагогического коллектива МАДОУ № 179 по построению взаимодействия с родителями (законными представителями) обучающихся осуществляется по нескольким </w:t>
      </w:r>
      <w:r>
        <w:rPr>
          <w:rFonts w:ascii="Times New Roman" w:hAnsi="Times New Roman" w:eastAsia="Times New Roman" w:cs="Times New Roman"/>
          <w:b/>
          <w:i/>
          <w:sz w:val="24"/>
          <w:szCs w:val="24"/>
        </w:rPr>
        <w:t>направлениям:</w:t>
      </w:r>
    </w:p>
    <w:p w14:paraId="3B3216CC">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r>
        <w:rPr>
          <w:rFonts w:ascii="Times New Roman" w:hAnsi="Times New Roman" w:eastAsia="Times New Roman" w:cs="Times New Roman"/>
          <w:sz w:val="24"/>
          <w:szCs w:val="24"/>
          <w:u w:val="single"/>
        </w:rPr>
        <w:t>диагностико-аналитическое направление</w:t>
      </w:r>
      <w:r>
        <w:rPr>
          <w:rFonts w:ascii="Times New Roman" w:hAnsi="Times New Roman" w:eastAsia="Times New Roman" w:cs="Times New Roman"/>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проведённого анализа; согласование воспитательных задач;</w:t>
      </w:r>
    </w:p>
    <w:p w14:paraId="1F1A6364">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w:t>
      </w:r>
      <w:r>
        <w:rPr>
          <w:rFonts w:ascii="Times New Roman" w:hAnsi="Times New Roman" w:eastAsia="Times New Roman" w:cs="Times New Roman"/>
          <w:sz w:val="24"/>
          <w:szCs w:val="24"/>
          <w:u w:val="single"/>
        </w:rPr>
        <w:t>просветительское направление</w:t>
      </w:r>
      <w:r>
        <w:rPr>
          <w:rFonts w:ascii="Times New Roman" w:hAnsi="Times New Roman" w:eastAsia="Times New Roman" w:cs="Times New Roman"/>
          <w:sz w:val="24"/>
          <w:szCs w:val="24"/>
        </w:rPr>
        <w:t xml:space="preserve"> предполагает просвещение родителей (законных представителей) по вопросам особенностей психофизиологического и психического развития детей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0F11D04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 </w:t>
      </w:r>
      <w:r>
        <w:rPr>
          <w:rFonts w:ascii="Times New Roman" w:hAnsi="Times New Roman" w:eastAsia="Times New Roman" w:cs="Times New Roman"/>
          <w:sz w:val="24"/>
          <w:szCs w:val="24"/>
          <w:u w:val="single"/>
        </w:rPr>
        <w:t>консультационное направление</w:t>
      </w:r>
      <w:r>
        <w:rPr>
          <w:rFonts w:ascii="Times New Roman" w:hAnsi="Times New Roman" w:eastAsia="Times New Roman" w:cs="Times New Roman"/>
          <w:sz w:val="24"/>
          <w:szCs w:val="24"/>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раннего и дошкольного возрастов; способам организации и участия в детских деятельностях, образовательном процессе и другому.</w:t>
      </w:r>
    </w:p>
    <w:p w14:paraId="10C4C885">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Система взаимодействия с родителями включает:</w:t>
      </w:r>
    </w:p>
    <w:p w14:paraId="79E45A97">
      <w:pPr>
        <w:pStyle w:val="64"/>
        <w:numPr>
          <w:ilvl w:val="0"/>
          <w:numId w:val="51"/>
        </w:numPr>
        <w:shd w:val="clear" w:color="auto" w:fill="FFFFFF"/>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14:paraId="05D80256">
      <w:pPr>
        <w:pStyle w:val="64"/>
        <w:numPr>
          <w:ilvl w:val="0"/>
          <w:numId w:val="51"/>
        </w:numPr>
        <w:shd w:val="clear" w:color="auto" w:fill="FFFFFF"/>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ознакомление родителей с содержанием работы ДОУ, направленной на физическое, психическое и социальное развитие ребенка;</w:t>
      </w:r>
    </w:p>
    <w:p w14:paraId="29EB11D3">
      <w:pPr>
        <w:pStyle w:val="64"/>
        <w:numPr>
          <w:ilvl w:val="0"/>
          <w:numId w:val="51"/>
        </w:numPr>
        <w:shd w:val="clear" w:color="auto" w:fill="FFFFFF"/>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участие в составлении планов: спортивных и культурно-массовых мероприятий, работы родительского комитета </w:t>
      </w:r>
    </w:p>
    <w:p w14:paraId="2AE262D9">
      <w:pPr>
        <w:pStyle w:val="64"/>
        <w:numPr>
          <w:ilvl w:val="0"/>
          <w:numId w:val="51"/>
        </w:numPr>
        <w:shd w:val="clear" w:color="auto" w:fill="FFFFFF"/>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целенаправленную работу, пропагандирующую общественное дошкольное воспитание в его разных формах;</w:t>
      </w:r>
    </w:p>
    <w:p w14:paraId="0B9AE4C1">
      <w:pPr>
        <w:pStyle w:val="64"/>
        <w:numPr>
          <w:ilvl w:val="0"/>
          <w:numId w:val="51"/>
        </w:numPr>
        <w:shd w:val="clear" w:color="auto" w:fill="FFFFFF"/>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596FE0B8">
      <w:pPr>
        <w:shd w:val="clear" w:color="auto" w:fill="FFFFFF"/>
        <w:spacing w:after="0" w:line="240" w:lineRule="auto"/>
        <w:ind w:firstLine="709"/>
        <w:jc w:val="both"/>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 xml:space="preserve">Работу с родителями следует строить, придерживаясь следующих </w:t>
      </w:r>
      <w:r>
        <w:rPr>
          <w:rFonts w:ascii="Times New Roman" w:hAnsi="Times New Roman" w:eastAsia="Times New Roman" w:cs="Times New Roman"/>
          <w:b/>
          <w:bCs/>
          <w:sz w:val="24"/>
          <w:szCs w:val="24"/>
          <w:u w:val="single"/>
          <w:lang w:eastAsia="ru-RU"/>
        </w:rPr>
        <w:t>этапов.</w:t>
      </w:r>
    </w:p>
    <w:p w14:paraId="2C32EA50">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Продумывание содержания и форм работы с родителями. Проведение экспресс-опроса с целью изучения их потребностей. Важно не только сообщить родителю о том, что ДОУ хочет делать с его ребенком, но и узнать, чего он ждет от ДОУ. При этом необходимо учитывать, что некоторые родители предпочитают сами заниматься с ребёнком, а детский сад рассматривают только как среду для игрового общения своего сына или дочки. Полученные данные следует использовать для дальнейшей работы.</w:t>
      </w:r>
    </w:p>
    <w:p w14:paraId="4E3D2BB7">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Установление между воспитателями и родителями доброжелательных отношений с установкой на будущее деловое сотрудничество. Необходимо заинтересовать родителей той работой, которую предполагается с ними проводить, сформировать у них положительный образ ребенка.</w:t>
      </w:r>
    </w:p>
    <w:p w14:paraId="7731919B">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Формирование у родителей более полного образа своего ребенка и правильного его восприятия посредством сообщения им знаний, информации, которые невозможно получить в семье и которые оказываются неожиданными и интересными для них. Это может быть информация о некоторых особенностях общения ребенка со сверстниками, его отношении к труду, достижениях в продуктивных видах деятельности.</w:t>
      </w:r>
    </w:p>
    <w:p w14:paraId="099412F1">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Ознакомление педагога с проблемами семьи в воспитании ребенка. На этом этапе воспитатели вступают в диалог с родителями, которые играют здесь активную роль, рассказывая во время посещения семьи воспитателем не только о положительном, но и о трудностях, тревогах, отрицательном в поведении ребенка.</w:t>
      </w:r>
    </w:p>
    <w:p w14:paraId="3C99CC9F">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Совместное с взрослыми исследование и формирование личности ребенка. На данном этапе планируется конкретное содержание работы, выбираются формы сотрудничества.</w:t>
      </w:r>
    </w:p>
    <w:p w14:paraId="491AD294">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ДОО совместно с семьей.</w:t>
      </w:r>
    </w:p>
    <w:p w14:paraId="67EABF32">
      <w:pPr>
        <w:shd w:val="clear" w:color="auto" w:fill="FFFFFF"/>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Формы и методы просвещения родителей (законных представителей) в МАДОУ № 207</w:t>
      </w:r>
    </w:p>
    <w:p w14:paraId="7193B969">
      <w:pPr>
        <w:pStyle w:val="64"/>
        <w:numPr>
          <w:ilvl w:val="0"/>
          <w:numId w:val="52"/>
        </w:numPr>
        <w:shd w:val="clear" w:color="auto" w:fill="FFFFFF"/>
        <w:spacing w:after="0" w:line="240" w:lineRule="auto"/>
        <w:ind w:left="426"/>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формы, направленные на информирование родителей</w:t>
      </w:r>
      <w:r>
        <w:rPr>
          <w:rFonts w:ascii="Times New Roman" w:hAnsi="Times New Roman" w:eastAsia="Times New Roman" w:cs="Times New Roman"/>
          <w:bCs/>
          <w:sz w:val="24"/>
          <w:szCs w:val="24"/>
          <w:lang w:eastAsia="ru-RU"/>
        </w:rPr>
        <w:t>: родительские собрания, лектории, индивидуальное и групповое консультирование, родительские конференции, устный педагогический журнал, беседы, дни открытых дверей, «круглые столы», библиотеки педагогической литературы для родителей, фотовыставки, информационные стенды и папки, выпуск мини-газет;</w:t>
      </w:r>
    </w:p>
    <w:p w14:paraId="28D05ED0">
      <w:pPr>
        <w:pStyle w:val="64"/>
        <w:numPr>
          <w:ilvl w:val="0"/>
          <w:numId w:val="52"/>
        </w:numPr>
        <w:shd w:val="clear" w:color="auto" w:fill="FFFFFF"/>
        <w:spacing w:after="0" w:line="240" w:lineRule="auto"/>
        <w:ind w:left="426"/>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формы, направленные на формирование у родителей практического опыта воспитательных действий</w:t>
      </w:r>
      <w:r>
        <w:rPr>
          <w:rFonts w:ascii="Times New Roman" w:hAnsi="Times New Roman" w:eastAsia="Times New Roman" w:cs="Times New Roman"/>
          <w:bCs/>
          <w:sz w:val="24"/>
          <w:szCs w:val="24"/>
          <w:lang w:eastAsia="ru-RU"/>
        </w:rPr>
        <w:t>:</w:t>
      </w:r>
      <w:r>
        <w:t xml:space="preserve"> </w:t>
      </w:r>
      <w:r>
        <w:rPr>
          <w:rFonts w:ascii="Times New Roman" w:hAnsi="Times New Roman" w:eastAsia="Times New Roman" w:cs="Times New Roman"/>
          <w:bCs/>
          <w:sz w:val="24"/>
          <w:szCs w:val="24"/>
          <w:lang w:eastAsia="ru-RU"/>
        </w:rPr>
        <w:t>мастер-классы и мастерские, практикумы, тренинги, деловые игры;</w:t>
      </w:r>
    </w:p>
    <w:p w14:paraId="33AE5825">
      <w:pPr>
        <w:pStyle w:val="64"/>
        <w:numPr>
          <w:ilvl w:val="0"/>
          <w:numId w:val="52"/>
        </w:numPr>
        <w:shd w:val="clear" w:color="auto" w:fill="FFFFFF"/>
        <w:spacing w:after="0" w:line="240" w:lineRule="auto"/>
        <w:ind w:left="426"/>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формы, позволяющие вовлечь родителей в совместную деятельность с детьми, в том числе, позволяющие легитимно включить родителей в участие в управление дошкольной образовательной организацией</w:t>
      </w:r>
      <w:r>
        <w:rPr>
          <w:rFonts w:ascii="Times New Roman" w:hAnsi="Times New Roman" w:eastAsia="Times New Roman" w:cs="Times New Roman"/>
          <w:bCs/>
          <w:sz w:val="24"/>
          <w:szCs w:val="24"/>
          <w:lang w:eastAsia="ru-RU"/>
        </w:rPr>
        <w:t xml:space="preserve"> через принцип государственно-общественного характера управления образованием (модель – наблюдательный совет): заседания наблюдательного совета, родительские клубы, проектная деятельность, совместные праздники и досуги, игры- приключения, создание рукописных книг с детьми и др.</w:t>
      </w:r>
    </w:p>
    <w:p w14:paraId="369C1A3B">
      <w:pPr>
        <w:shd w:val="clear" w:color="auto" w:fill="FFFFFF"/>
        <w:spacing w:after="0" w:line="240" w:lineRule="auto"/>
        <w:ind w:firstLine="709"/>
        <w:jc w:val="both"/>
        <w:rPr>
          <w:rFonts w:ascii="Times New Roman" w:hAnsi="Times New Roman" w:eastAsia="Times New Roman" w:cs="Times New Roman"/>
          <w:bCs/>
          <w:sz w:val="24"/>
          <w:szCs w:val="24"/>
          <w:lang w:eastAsia="ru-RU"/>
        </w:rPr>
      </w:pPr>
    </w:p>
    <w:p w14:paraId="2B1AFF4A">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2.6.2. Формы, методы и приемы взаимодействия с родителями по образовательным областям</w:t>
      </w:r>
    </w:p>
    <w:p w14:paraId="658A2639">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7938"/>
      </w:tblGrid>
      <w:tr w14:paraId="4661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22AD69CB">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Направления</w:t>
            </w:r>
          </w:p>
        </w:tc>
        <w:tc>
          <w:tcPr>
            <w:tcW w:w="7938" w:type="dxa"/>
          </w:tcPr>
          <w:p w14:paraId="7A6E702B">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Методы и приемы</w:t>
            </w:r>
          </w:p>
        </w:tc>
      </w:tr>
      <w:tr w14:paraId="2158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1506A9CC">
            <w:pPr>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диагностико-аналитическое</w:t>
            </w:r>
          </w:p>
        </w:tc>
        <w:tc>
          <w:tcPr>
            <w:tcW w:w="7938" w:type="dxa"/>
          </w:tcPr>
          <w:p w14:paraId="3B99A707">
            <w:pPr>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14:paraId="7015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4C82C83B">
            <w:pPr>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Просветительское и консультационное</w:t>
            </w:r>
          </w:p>
        </w:tc>
        <w:tc>
          <w:tcPr>
            <w:tcW w:w="7938" w:type="dxa"/>
          </w:tcPr>
          <w:p w14:paraId="0E9583BD">
            <w:pPr>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w:t>
            </w:r>
          </w:p>
          <w:p w14:paraId="1F294298">
            <w:pPr>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информационные проспекты, стенды, ширмы, папки­передвижки для родителей (законных представителей); </w:t>
            </w:r>
          </w:p>
          <w:p w14:paraId="4A969A91">
            <w:pPr>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сайты МАДОУ № 207 и социальные группы в сети Интернет; медиарепортажи и интервью; фотографии, выставки</w:t>
            </w:r>
            <w:r>
              <w:rPr>
                <w:rFonts w:ascii="Times New Roman" w:hAnsi="Times New Roman" w:eastAsia="Calibri" w:cs="Times New Roman"/>
                <w:sz w:val="24"/>
                <w:szCs w:val="24"/>
              </w:rPr>
              <w:t xml:space="preserve"> </w:t>
            </w:r>
            <w:r>
              <w:rPr>
                <w:rFonts w:ascii="Times New Roman" w:hAnsi="Times New Roman" w:eastAsia="Calibri" w:cs="Times New Roman"/>
                <w:bCs/>
                <w:sz w:val="24"/>
                <w:szCs w:val="24"/>
              </w:rPr>
              <w:t xml:space="preserve">детских работ, совместных работ родителей (законных представителей) и детей. </w:t>
            </w:r>
          </w:p>
          <w:p w14:paraId="63076CCA">
            <w:pPr>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досуговая форма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14:paraId="7126EC44">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МАДОУ № 207.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1A20CFCE">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16485704">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МАДОУ № 207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МАДОУ № 207 с родителями (законными представителями) детей дошкольного возраста.</w:t>
      </w:r>
    </w:p>
    <w:p w14:paraId="0138CEB9">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Особое внимание в просветительской деятельности МАДОУ № 207 должно уделяться повышению уровня компетентности родителей (законных представителей) в вопросах здоровьесбережения ребёнка.</w:t>
      </w:r>
    </w:p>
    <w:p w14:paraId="57E6E925">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Реализация данной темы может быть осуществлена в процессе следующих направлений просветительской деятельности:</w:t>
      </w:r>
    </w:p>
    <w:p w14:paraId="0EE80D5A">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2948B05">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6D0E76A">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421E627">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знакомство родителей (законных представителей) с оздоровительными мероприятиями, проводимыми в ДОО;</w:t>
      </w:r>
    </w:p>
    <w:p w14:paraId="4E82227B">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ИТ-технологий (нарушение сна, возбудимость, изменения качества памяти, внимания, мышления; проблемы социализации и общения и другое) </w:t>
      </w:r>
      <w:r>
        <w:rPr>
          <w:rFonts w:ascii="Times New Roman" w:hAnsi="Times New Roman" w:eastAsia="Times New Roman" w:cs="Times New Roman"/>
          <w:bCs/>
          <w:i/>
          <w:sz w:val="24"/>
          <w:szCs w:val="24"/>
          <w:lang w:eastAsia="ru-RU"/>
        </w:rPr>
        <w:t>и др. см. таблицу ниже.</w:t>
      </w:r>
    </w:p>
    <w:p w14:paraId="0D228E7F">
      <w:pPr>
        <w:shd w:val="clear" w:color="auto" w:fill="FFFFFF"/>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ИТ-специалистов и других).</w:t>
      </w:r>
    </w:p>
    <w:p w14:paraId="47664485">
      <w:pPr>
        <w:shd w:val="clear" w:color="auto" w:fill="FFFFFF"/>
        <w:spacing w:after="0" w:line="240" w:lineRule="auto"/>
        <w:ind w:firstLine="709"/>
        <w:jc w:val="both"/>
        <w:rPr>
          <w:rFonts w:ascii="Times New Roman" w:hAnsi="Times New Roman" w:eastAsia="Times New Roman" w:cs="Times New Roman"/>
          <w:bCs/>
          <w:sz w:val="24"/>
          <w:szCs w:val="24"/>
          <w:lang w:eastAsia="ru-RU"/>
        </w:rPr>
      </w:pPr>
    </w:p>
    <w:p w14:paraId="4F85D09C">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Методы и приемы взаимодействия с родителями по образовательным областям</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8613"/>
      </w:tblGrid>
      <w:tr w14:paraId="69FB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6563F97">
            <w:pPr>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ОО</w:t>
            </w:r>
          </w:p>
        </w:tc>
        <w:tc>
          <w:tcPr>
            <w:tcW w:w="8613" w:type="dxa"/>
          </w:tcPr>
          <w:p w14:paraId="6CDF7651">
            <w:pPr>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Методы и приемы</w:t>
            </w:r>
          </w:p>
        </w:tc>
      </w:tr>
      <w:tr w14:paraId="0052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00681FD8">
            <w:pPr>
              <w:spacing w:after="0" w:line="240" w:lineRule="auto"/>
              <w:contextualSpacing/>
              <w:jc w:val="center"/>
              <w:rPr>
                <w:rFonts w:ascii="Times New Roman" w:hAnsi="Times New Roman" w:eastAsia="Calibri" w:cs="Times New Roman"/>
                <w:sz w:val="24"/>
                <w:szCs w:val="24"/>
              </w:rPr>
            </w:pPr>
            <w:r>
              <w:rPr>
                <w:rFonts w:ascii="Times New Roman" w:hAnsi="Times New Roman" w:eastAsia="Calibri" w:cs="Times New Roman"/>
                <w:sz w:val="24"/>
                <w:szCs w:val="24"/>
              </w:rPr>
              <w:t>Физическое развитие</w:t>
            </w:r>
          </w:p>
        </w:tc>
        <w:tc>
          <w:tcPr>
            <w:tcW w:w="8613" w:type="dxa"/>
          </w:tcPr>
          <w:p w14:paraId="3BBAA276">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14:paraId="3BA8A501">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условий семейного воспитания через анкетирование и определение путей улучшения здоровья каждого ребёнка.</w:t>
            </w:r>
          </w:p>
          <w:p w14:paraId="330C60A4">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14:paraId="3DAABB93">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условий для укрепления здоровья и снижения заболеваемости детей в ДОУ и семье: зоны физической активности, закаливающие процедуры, оздоровительные мероприятия и т.п.</w:t>
            </w:r>
          </w:p>
          <w:p w14:paraId="724B24BD">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целенаправленной работы по пропаганде здорового образа жизни среди родителей.</w:t>
            </w:r>
          </w:p>
          <w:p w14:paraId="654F3858">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Ознакомление родителей с содержанием и формами физкультурно-оздоровительной работы в ДОУ.</w:t>
            </w:r>
          </w:p>
          <w:p w14:paraId="30FE7347">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14:paraId="4A26D722">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Согласование с родителями индивидуальных программ оздоровления, профилактических мероприятий, организованных в ДОУ.</w:t>
            </w:r>
          </w:p>
          <w:p w14:paraId="719D066E">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Ознакомление родителей с нетрадиционными методами оздоровления детского организма.</w:t>
            </w:r>
          </w:p>
          <w:p w14:paraId="1D79A528">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14:paraId="388C5040">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14:paraId="2C7636FF">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 для профилактики и коррекции ранних осложнений в состоянии здоровья ребёнка.</w:t>
            </w:r>
          </w:p>
          <w:p w14:paraId="13ED7094">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 с целью регулярного выполнения дома и в ДОУ.</w:t>
            </w:r>
          </w:p>
          <w:p w14:paraId="17151D53">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«круглых столов» по проблемам оздоровления и физического развития дошкольников и участием медицинских работников.</w:t>
            </w:r>
          </w:p>
          <w:p w14:paraId="0D91D21B">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Организации дискуссий с элементами практикума по вопросам ФР детей.</w:t>
            </w:r>
          </w:p>
          <w:p w14:paraId="021A7498">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14:paraId="788ECC85">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14:paraId="6319793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Определение и использование здоровьесберегающих технологий.</w:t>
            </w:r>
          </w:p>
          <w:p w14:paraId="1A253905">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w:t>
            </w:r>
          </w:p>
        </w:tc>
      </w:tr>
      <w:tr w14:paraId="3FE3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2B013E3">
            <w:pPr>
              <w:spacing w:after="0" w:line="240" w:lineRule="auto"/>
              <w:contextualSpacing/>
              <w:jc w:val="center"/>
              <w:rPr>
                <w:rFonts w:ascii="Times New Roman" w:hAnsi="Times New Roman" w:eastAsia="Calibri" w:cs="Times New Roman"/>
                <w:sz w:val="24"/>
                <w:szCs w:val="24"/>
              </w:rPr>
            </w:pPr>
            <w:r>
              <w:rPr>
                <w:rFonts w:ascii="Times New Roman" w:hAnsi="Times New Roman" w:eastAsia="Calibri" w:cs="Times New Roman"/>
                <w:sz w:val="24"/>
                <w:szCs w:val="24"/>
              </w:rPr>
              <w:t>Социально-коммуникативное развитие</w:t>
            </w:r>
          </w:p>
        </w:tc>
        <w:tc>
          <w:tcPr>
            <w:tcW w:w="8613" w:type="dxa"/>
          </w:tcPr>
          <w:p w14:paraId="489984F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Привлечение родителей к участию в детском празднике (разработка идей, подготовка атрибутов, ролевое участие).</w:t>
            </w:r>
          </w:p>
          <w:p w14:paraId="060C86A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14:paraId="551D96F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14:paraId="796C2EE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14:paraId="1782CFB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Привлечение родителей к совместным мероприятиям по благоустройству и созданию условий в группе и на участке.</w:t>
            </w:r>
          </w:p>
          <w:p w14:paraId="2DD3C4A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совместных с родителями прогулок и экскурсий по городу и его окрестностям, создание тематических альбомов.</w:t>
            </w:r>
          </w:p>
          <w:p w14:paraId="6CD169A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и анализ детско-родительских отношений с целью оказания помощи детям.</w:t>
            </w:r>
          </w:p>
          <w:p w14:paraId="0FFDB0E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Разработка индивидуальных программ взаимодействия с родителями по созданию предметной среды для развития ребёнка.</w:t>
            </w:r>
          </w:p>
          <w:p w14:paraId="4F1AC47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Беседы с детьми с целью формирования уверенности в том, что их любят и о них заботятся в семье.</w:t>
            </w:r>
          </w:p>
          <w:p w14:paraId="02438C6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Выработка единой системы гуманистических требований в ДОУ и семье.</w:t>
            </w:r>
          </w:p>
          <w:p w14:paraId="4C38BDC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Повышение правовой культуры родителей.</w:t>
            </w:r>
          </w:p>
          <w:p w14:paraId="15612EB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Консультативные часы для родителей по вопросам предупреждения использования методов, унижающих достоинство ребёнка.</w:t>
            </w:r>
          </w:p>
          <w:p w14:paraId="2FFBBF7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фотовыставок, фотоальбомов «Я и моя семья», «Моя родословная», «Мои любимые дела», «Моё настроение».</w:t>
            </w:r>
          </w:p>
          <w:p w14:paraId="6FD6E2A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Аудио- и видиозаписи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tc>
      </w:tr>
      <w:tr w14:paraId="0F1A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F49B4EC">
            <w:pPr>
              <w:spacing w:after="0" w:line="240" w:lineRule="auto"/>
              <w:contextualSpacing/>
              <w:jc w:val="center"/>
              <w:rPr>
                <w:rFonts w:ascii="Times New Roman" w:hAnsi="Times New Roman" w:eastAsia="Calibri" w:cs="Times New Roman"/>
                <w:sz w:val="24"/>
                <w:szCs w:val="24"/>
              </w:rPr>
            </w:pPr>
            <w:r>
              <w:rPr>
                <w:rFonts w:ascii="Times New Roman" w:hAnsi="Times New Roman" w:eastAsia="Calibri" w:cs="Times New Roman"/>
                <w:sz w:val="24"/>
                <w:szCs w:val="24"/>
              </w:rPr>
              <w:t>Речевое развитие</w:t>
            </w:r>
          </w:p>
        </w:tc>
        <w:tc>
          <w:tcPr>
            <w:tcW w:w="8613" w:type="dxa"/>
          </w:tcPr>
          <w:p w14:paraId="25ED21C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Информирование родителей о содержании деятельности ДОУ по развитию речи, их достижениях и интересах: Чему мы научимся (Чему научились), Наши достижения,</w:t>
            </w:r>
          </w:p>
          <w:p w14:paraId="126B561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Аудиозаписи детской речи (описательные, творческие рассказы, интересные высказывания и т.п.)</w:t>
            </w:r>
          </w:p>
          <w:p w14:paraId="7A35868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Пропаганда культуры речи в семье и при общении с ребенком.</w:t>
            </w:r>
          </w:p>
          <w:p w14:paraId="5F1F867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14:paraId="3BE744E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14:paraId="24F307D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Открытые мероприятия с детьми для родителей.</w:t>
            </w:r>
          </w:p>
          <w:p w14:paraId="685F8E8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14:paraId="5CBAED8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14:paraId="001AB7F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и т.п.).</w:t>
            </w:r>
          </w:p>
          <w:p w14:paraId="3645179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14:paraId="0ED7EF0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14:paraId="1EA0FC6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14:paraId="1914124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тематических выставок детских книг при участии семьи.</w:t>
            </w:r>
          </w:p>
          <w:p w14:paraId="15C9F5F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литературные и познавательные праздники «Вечер сказок», «Любимые стихи детства» с участием родителей.</w:t>
            </w:r>
          </w:p>
          <w:p w14:paraId="652B551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Совместное формирование библиотеки для детей (познавательно-художественная литература, энциклопедии).</w:t>
            </w:r>
          </w:p>
        </w:tc>
      </w:tr>
      <w:tr w14:paraId="318B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D231F1E">
            <w:pPr>
              <w:spacing w:after="0" w:line="240" w:lineRule="auto"/>
              <w:contextualSpacing/>
              <w:jc w:val="center"/>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Познавательное развитие</w:t>
            </w:r>
          </w:p>
        </w:tc>
        <w:tc>
          <w:tcPr>
            <w:tcW w:w="8613" w:type="dxa"/>
          </w:tcPr>
          <w:p w14:paraId="709939B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Информирование родителей о содержании и жизнедеятельности детей в ДОУ, их достижениях и интересах: Чему мы научимся (Чему научились), Наши достижения.</w:t>
            </w:r>
          </w:p>
          <w:p w14:paraId="6428808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Познавательно-игровые мини-центры для взаимодействия родителей с детьми в условиях ДОУ,</w:t>
            </w:r>
          </w:p>
          <w:p w14:paraId="4331520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Выставки продуктов детской и детско-взрослой деятельности (рисунки, поделки, рассказы, проекты и т.п.)</w:t>
            </w:r>
          </w:p>
          <w:p w14:paraId="5CC48BC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Выявление психолого-педагогических затруднений в семье: преодоление сложившихся стереотипов, повышение уровня компетенции и значимости родителей в вопросах воспитания и развития дошкольников, пропаганда гуманных методов взаимодействия с ребёнком.</w:t>
            </w:r>
          </w:p>
          <w:p w14:paraId="56AF2E4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14:paraId="024ACB0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Совместные досуги и мероприятия на основе партнёрской деятельности родителей и педагогов.</w:t>
            </w:r>
          </w:p>
          <w:p w14:paraId="6AAA57F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14:paraId="214F3A0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Открытые мероприятия с детьми для родителей.</w:t>
            </w:r>
          </w:p>
          <w:p w14:paraId="4472AC4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14:paraId="4018135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Совместные досуги, праздники, музыкальные и литературные вечера на основе взаимодействия родителей и детей.</w:t>
            </w:r>
          </w:p>
          <w:p w14:paraId="0F9EDFE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14:paraId="7EBF7B6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14:paraId="5FECA33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работа родителей с ребёнком над созданием семейных альбомов «Моя семья», «Моя родословная», «Семья и спорт», «Я живу в городе Хабаровске», «Как мы отдыхаем» и др.</w:t>
            </w:r>
          </w:p>
          <w:p w14:paraId="5E6E4A6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работа по подготовке тематических бесед «Мои любимые игрушки», «Игры детства моих родителей», «На пороге Новый год» и т.п.</w:t>
            </w:r>
          </w:p>
          <w:p w14:paraId="542EDC4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Проведение встреч с родителями с целью знакомства с профессиями, формирования уважительного отношения к людям труда.</w:t>
            </w:r>
          </w:p>
          <w:p w14:paraId="621471E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в группе «коллекций» - наборы открыток, календарей, минералов и др. предметов для познавательно-творческой работы.</w:t>
            </w:r>
          </w:p>
          <w:p w14:paraId="41ED142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Совместное создание тематических альбомов экологической, экономической, математической, патриотической и др. направленности.</w:t>
            </w:r>
          </w:p>
          <w:p w14:paraId="7CFB737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14:paraId="7A47968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14:paraId="3A03947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Игротека в детском саду с приглашением родителей и других членов семьи.</w:t>
            </w:r>
          </w:p>
          <w:p w14:paraId="4AB198B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r w14:paraId="0978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0C6CD779">
            <w:pPr>
              <w:spacing w:after="0" w:line="240" w:lineRule="auto"/>
              <w:contextualSpacing/>
              <w:jc w:val="center"/>
              <w:rPr>
                <w:rFonts w:ascii="Times New Roman" w:hAnsi="Times New Roman" w:eastAsia="Calibri" w:cs="Times New Roman"/>
                <w:sz w:val="24"/>
                <w:szCs w:val="24"/>
              </w:rPr>
            </w:pPr>
            <w:r>
              <w:rPr>
                <w:rFonts w:ascii="Times New Roman" w:hAnsi="Times New Roman" w:eastAsia="Calibri" w:cs="Times New Roman"/>
                <w:sz w:val="24"/>
                <w:szCs w:val="24"/>
              </w:rPr>
              <w:t>Художественно - эстетическое развитие</w:t>
            </w:r>
          </w:p>
        </w:tc>
        <w:tc>
          <w:tcPr>
            <w:tcW w:w="8613" w:type="dxa"/>
          </w:tcPr>
          <w:p w14:paraId="63667373">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14:paraId="50D91608">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Анкетирование родителей с целью изучения их представлений об художественно-эстетическом воспитании детей.</w:t>
            </w:r>
          </w:p>
          <w:p w14:paraId="5784A8C5">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14:paraId="367AC3B0">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14:paraId="0C6A9961">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«Художественной гостиной», «Музыкальная гостиная», «Театральная гостиная», «Поэтическая гостиная» и т.п. Цель: знакомство с основными направлениями художественно-эстетического развития детей.</w:t>
            </w:r>
          </w:p>
          <w:p w14:paraId="38BF2A9A">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14:paraId="1472D392">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Проведение праздников, досугов, литературных и музыкальных вечеров с привлечением родителей.</w:t>
            </w:r>
          </w:p>
          <w:p w14:paraId="641E19FF">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14:paraId="12965224">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Семинары-практикумы для родителей художественно-эстетическому воспитанию дошкольников.</w:t>
            </w:r>
          </w:p>
          <w:p w14:paraId="139C382E">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игротеки по художественно-эстетическому развитию детей.</w:t>
            </w:r>
          </w:p>
          <w:p w14:paraId="3A9ECCEA">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конкурсов, выставок детских работ и совместных с родителями.</w:t>
            </w:r>
          </w:p>
          <w:p w14:paraId="2D04B060">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Сотрудничество с культурными учреждениями города с целью оказания консультативной помощи родителям.</w:t>
            </w:r>
          </w:p>
          <w:p w14:paraId="27F3FF8F">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семейных клубов по интересам, организация совместных посиделок.</w:t>
            </w:r>
          </w:p>
          <w:p w14:paraId="76EFBCF8">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Совместное издание литературно-художественного журнала (рисунки, сказки, комиксы, придуманных детьми и их родителями).</w:t>
            </w:r>
          </w:p>
        </w:tc>
      </w:tr>
    </w:tbl>
    <w:p w14:paraId="7EDD2605">
      <w:pPr>
        <w:spacing w:after="0" w:line="240" w:lineRule="auto"/>
        <w:jc w:val="center"/>
        <w:rPr>
          <w:rFonts w:ascii="Times New Roman" w:hAnsi="Times New Roman" w:eastAsia="Calibri" w:cs="Times New Roman"/>
          <w:b/>
          <w:color w:val="FF0000"/>
          <w:sz w:val="24"/>
          <w:szCs w:val="24"/>
        </w:rPr>
      </w:pPr>
    </w:p>
    <w:p w14:paraId="378A3EAF">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План работы с родителями на учебный год</w:t>
      </w:r>
    </w:p>
    <w:tbl>
      <w:tblPr>
        <w:tblStyle w:val="126"/>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1242"/>
        <w:gridCol w:w="2443"/>
        <w:gridCol w:w="2235"/>
      </w:tblGrid>
      <w:tr w14:paraId="03C4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8" w:hRule="atLeast"/>
        </w:trPr>
        <w:tc>
          <w:tcPr>
            <w:tcW w:w="4820" w:type="dxa"/>
          </w:tcPr>
          <w:p w14:paraId="17463363">
            <w:pPr>
              <w:widowControl w:val="0"/>
              <w:autoSpaceDE w:val="0"/>
              <w:autoSpaceDN w:val="0"/>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Содержание</w:t>
            </w:r>
            <w:r>
              <w:rPr>
                <w:rFonts w:ascii="Times New Roman" w:hAnsi="Times New Roman"/>
                <w:b/>
                <w:bCs/>
                <w:spacing w:val="-11"/>
                <w:sz w:val="24"/>
                <w:szCs w:val="24"/>
                <w:lang w:val="en-US"/>
              </w:rPr>
              <w:t xml:space="preserve"> </w:t>
            </w:r>
            <w:r>
              <w:rPr>
                <w:rFonts w:ascii="Times New Roman" w:hAnsi="Times New Roman"/>
                <w:b/>
                <w:bCs/>
                <w:spacing w:val="-1"/>
                <w:sz w:val="24"/>
                <w:szCs w:val="24"/>
                <w:lang w:val="en-US"/>
              </w:rPr>
              <w:t>деятельности</w:t>
            </w:r>
          </w:p>
        </w:tc>
        <w:tc>
          <w:tcPr>
            <w:tcW w:w="1242" w:type="dxa"/>
          </w:tcPr>
          <w:p w14:paraId="0E0E957F">
            <w:pPr>
              <w:widowControl w:val="0"/>
              <w:autoSpaceDE w:val="0"/>
              <w:autoSpaceDN w:val="0"/>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Сроки</w:t>
            </w:r>
          </w:p>
        </w:tc>
        <w:tc>
          <w:tcPr>
            <w:tcW w:w="2443" w:type="dxa"/>
          </w:tcPr>
          <w:p w14:paraId="75A407E7">
            <w:pPr>
              <w:widowControl w:val="0"/>
              <w:autoSpaceDE w:val="0"/>
              <w:autoSpaceDN w:val="0"/>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Ответственный</w:t>
            </w:r>
          </w:p>
        </w:tc>
        <w:tc>
          <w:tcPr>
            <w:tcW w:w="2235" w:type="dxa"/>
          </w:tcPr>
          <w:p w14:paraId="626A000E">
            <w:pPr>
              <w:widowControl w:val="0"/>
              <w:autoSpaceDE w:val="0"/>
              <w:autoSpaceDN w:val="0"/>
              <w:spacing w:after="0" w:line="240" w:lineRule="auto"/>
              <w:jc w:val="center"/>
              <w:rPr>
                <w:rFonts w:ascii="Times New Roman" w:hAnsi="Times New Roman"/>
                <w:b/>
                <w:bCs/>
                <w:sz w:val="24"/>
                <w:szCs w:val="24"/>
              </w:rPr>
            </w:pPr>
            <w:r>
              <w:rPr>
                <w:rFonts w:ascii="Times New Roman" w:hAnsi="Times New Roman"/>
                <w:b/>
                <w:bCs/>
                <w:sz w:val="24"/>
                <w:szCs w:val="24"/>
                <w:lang w:val="en-US"/>
              </w:rPr>
              <w:t>Оформление</w:t>
            </w:r>
          </w:p>
          <w:p w14:paraId="454405F8">
            <w:pPr>
              <w:widowControl w:val="0"/>
              <w:autoSpaceDE w:val="0"/>
              <w:autoSpaceDN w:val="0"/>
              <w:spacing w:after="0" w:line="240" w:lineRule="auto"/>
              <w:jc w:val="center"/>
              <w:rPr>
                <w:rFonts w:ascii="Times New Roman" w:hAnsi="Times New Roman"/>
                <w:b/>
                <w:bCs/>
                <w:sz w:val="24"/>
                <w:szCs w:val="24"/>
                <w:lang w:val="en-US"/>
              </w:rPr>
            </w:pPr>
            <w:r>
              <w:rPr>
                <w:rFonts w:ascii="Times New Roman" w:hAnsi="Times New Roman"/>
                <w:b/>
                <w:bCs/>
                <w:spacing w:val="-57"/>
                <w:sz w:val="24"/>
                <w:szCs w:val="24"/>
                <w:lang w:val="en-US"/>
              </w:rPr>
              <w:t xml:space="preserve"> </w:t>
            </w:r>
            <w:r>
              <w:rPr>
                <w:rFonts w:ascii="Times New Roman" w:hAnsi="Times New Roman"/>
                <w:b/>
                <w:bCs/>
                <w:sz w:val="24"/>
                <w:szCs w:val="24"/>
                <w:lang w:val="en-US"/>
              </w:rPr>
              <w:t>материалов</w:t>
            </w:r>
          </w:p>
        </w:tc>
      </w:tr>
      <w:tr w14:paraId="2145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820" w:type="dxa"/>
          </w:tcPr>
          <w:p w14:paraId="361122DC">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Анкетирование «Выявление</w:t>
            </w:r>
            <w:r>
              <w:rPr>
                <w:rFonts w:ascii="Times New Roman" w:hAnsi="Times New Roman" w:cs="Times New Roman"/>
                <w:bCs/>
                <w:spacing w:val="1"/>
                <w:sz w:val="24"/>
                <w:szCs w:val="24"/>
              </w:rPr>
              <w:t xml:space="preserve"> </w:t>
            </w:r>
            <w:r>
              <w:rPr>
                <w:rFonts w:ascii="Times New Roman" w:hAnsi="Times New Roman" w:cs="Times New Roman"/>
                <w:bCs/>
                <w:sz w:val="24"/>
                <w:szCs w:val="24"/>
              </w:rPr>
              <w:t>образовательных</w:t>
            </w:r>
            <w:r>
              <w:rPr>
                <w:rFonts w:ascii="Times New Roman" w:hAnsi="Times New Roman" w:cs="Times New Roman"/>
                <w:bCs/>
                <w:spacing w:val="-7"/>
                <w:sz w:val="24"/>
                <w:szCs w:val="24"/>
              </w:rPr>
              <w:t xml:space="preserve"> </w:t>
            </w:r>
            <w:r>
              <w:rPr>
                <w:rFonts w:ascii="Times New Roman" w:hAnsi="Times New Roman" w:cs="Times New Roman"/>
                <w:bCs/>
                <w:sz w:val="24"/>
                <w:szCs w:val="24"/>
              </w:rPr>
              <w:t>потребностей</w:t>
            </w:r>
            <w:r>
              <w:rPr>
                <w:rFonts w:ascii="Times New Roman" w:hAnsi="Times New Roman" w:cs="Times New Roman"/>
                <w:bCs/>
                <w:spacing w:val="-6"/>
                <w:sz w:val="24"/>
                <w:szCs w:val="24"/>
              </w:rPr>
              <w:t xml:space="preserve"> </w:t>
            </w:r>
            <w:r>
              <w:rPr>
                <w:rFonts w:ascii="Times New Roman" w:hAnsi="Times New Roman" w:cs="Times New Roman"/>
                <w:bCs/>
                <w:sz w:val="24"/>
                <w:szCs w:val="24"/>
              </w:rPr>
              <w:t xml:space="preserve">родителей». </w:t>
            </w:r>
          </w:p>
          <w:p w14:paraId="3B4441E4">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«Социальный паспорт семьи».</w:t>
            </w:r>
          </w:p>
        </w:tc>
        <w:tc>
          <w:tcPr>
            <w:tcW w:w="1242" w:type="dxa"/>
          </w:tcPr>
          <w:p w14:paraId="5064C052">
            <w:pPr>
              <w:widowControl w:val="0"/>
              <w:autoSpaceDE w:val="0"/>
              <w:autoSpaceDN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сентябрь</w:t>
            </w:r>
          </w:p>
        </w:tc>
        <w:tc>
          <w:tcPr>
            <w:tcW w:w="2443" w:type="dxa"/>
          </w:tcPr>
          <w:p w14:paraId="0C7AC931">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73E7F4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Воспитатели</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групп</w:t>
            </w:r>
          </w:p>
        </w:tc>
        <w:tc>
          <w:tcPr>
            <w:tcW w:w="2235" w:type="dxa"/>
          </w:tcPr>
          <w:p w14:paraId="3B86FD21">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Справка</w:t>
            </w:r>
            <w:r>
              <w:rPr>
                <w:rFonts w:ascii="Times New Roman" w:hAnsi="Times New Roman" w:cs="Times New Roman"/>
                <w:bCs/>
                <w:sz w:val="24"/>
                <w:szCs w:val="24"/>
              </w:rPr>
              <w:t xml:space="preserve"> -отчет</w:t>
            </w:r>
          </w:p>
        </w:tc>
      </w:tr>
      <w:tr w14:paraId="286C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4820" w:type="dxa"/>
          </w:tcPr>
          <w:p w14:paraId="4DE726B1">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Папка передвижка «Адаптационный период. Снова в детский сад».</w:t>
            </w:r>
          </w:p>
        </w:tc>
        <w:tc>
          <w:tcPr>
            <w:tcW w:w="1242" w:type="dxa"/>
          </w:tcPr>
          <w:p w14:paraId="78E0FE64">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443" w:type="dxa"/>
          </w:tcPr>
          <w:p w14:paraId="40B7B4F0">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психолог</w:t>
            </w:r>
          </w:p>
          <w:p w14:paraId="2A11B63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2235" w:type="dxa"/>
          </w:tcPr>
          <w:p w14:paraId="20B2514A">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Информация на стенде.</w:t>
            </w:r>
          </w:p>
        </w:tc>
      </w:tr>
      <w:tr w14:paraId="04A8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820" w:type="dxa"/>
          </w:tcPr>
          <w:p w14:paraId="44E2F06D">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Родительские собрания</w:t>
            </w:r>
          </w:p>
          <w:p w14:paraId="360FE373">
            <w:pPr>
              <w:widowControl w:val="0"/>
              <w:autoSpaceDE w:val="0"/>
              <w:autoSpaceDN w:val="0"/>
              <w:spacing w:after="0" w:line="240" w:lineRule="auto"/>
              <w:jc w:val="both"/>
              <w:rPr>
                <w:rFonts w:ascii="Times New Roman" w:hAnsi="Times New Roman" w:cs="Times New Roman"/>
                <w:bCs/>
                <w:spacing w:val="-57"/>
                <w:sz w:val="24"/>
                <w:szCs w:val="24"/>
              </w:rPr>
            </w:pPr>
            <w:r>
              <w:rPr>
                <w:rFonts w:ascii="Times New Roman" w:hAnsi="Times New Roman" w:cs="Times New Roman"/>
                <w:bCs/>
                <w:sz w:val="24"/>
                <w:szCs w:val="24"/>
              </w:rPr>
              <w:t>«Основные</w:t>
            </w:r>
            <w:r>
              <w:rPr>
                <w:rFonts w:ascii="Times New Roman" w:hAnsi="Times New Roman" w:cs="Times New Roman"/>
                <w:bCs/>
                <w:spacing w:val="34"/>
                <w:sz w:val="24"/>
                <w:szCs w:val="24"/>
              </w:rPr>
              <w:t xml:space="preserve"> </w:t>
            </w:r>
            <w:r>
              <w:rPr>
                <w:rFonts w:ascii="Times New Roman" w:hAnsi="Times New Roman" w:cs="Times New Roman"/>
                <w:bCs/>
                <w:sz w:val="24"/>
                <w:szCs w:val="24"/>
              </w:rPr>
              <w:t>направления</w:t>
            </w:r>
            <w:r>
              <w:rPr>
                <w:rFonts w:ascii="Times New Roman" w:hAnsi="Times New Roman" w:cs="Times New Roman"/>
                <w:bCs/>
                <w:spacing w:val="-8"/>
                <w:sz w:val="24"/>
                <w:szCs w:val="24"/>
              </w:rPr>
              <w:t xml:space="preserve"> </w:t>
            </w:r>
            <w:r>
              <w:rPr>
                <w:rFonts w:ascii="Times New Roman" w:hAnsi="Times New Roman" w:cs="Times New Roman"/>
                <w:bCs/>
                <w:sz w:val="24"/>
                <w:szCs w:val="24"/>
              </w:rPr>
              <w:t>работы</w:t>
            </w:r>
            <w:r>
              <w:rPr>
                <w:rFonts w:ascii="Times New Roman" w:hAnsi="Times New Roman" w:cs="Times New Roman"/>
                <w:bCs/>
                <w:spacing w:val="-12"/>
                <w:sz w:val="24"/>
                <w:szCs w:val="24"/>
              </w:rPr>
              <w:t xml:space="preserve"> </w:t>
            </w:r>
            <w:r>
              <w:rPr>
                <w:rFonts w:ascii="Times New Roman" w:hAnsi="Times New Roman" w:cs="Times New Roman"/>
                <w:bCs/>
                <w:sz w:val="24"/>
                <w:szCs w:val="24"/>
              </w:rPr>
              <w:t>на</w:t>
            </w:r>
            <w:r>
              <w:rPr>
                <w:rFonts w:ascii="Times New Roman" w:hAnsi="Times New Roman" w:cs="Times New Roman"/>
                <w:bCs/>
                <w:spacing w:val="-57"/>
                <w:sz w:val="24"/>
                <w:szCs w:val="24"/>
              </w:rPr>
              <w:t xml:space="preserve">         </w:t>
            </w:r>
          </w:p>
          <w:p w14:paraId="289756E9">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новый</w:t>
            </w:r>
            <w:r>
              <w:rPr>
                <w:rFonts w:ascii="Times New Roman" w:hAnsi="Times New Roman" w:cs="Times New Roman"/>
                <w:bCs/>
                <w:spacing w:val="2"/>
                <w:sz w:val="24"/>
                <w:szCs w:val="24"/>
              </w:rPr>
              <w:t xml:space="preserve"> </w:t>
            </w:r>
            <w:r>
              <w:rPr>
                <w:rFonts w:ascii="Times New Roman" w:hAnsi="Times New Roman" w:cs="Times New Roman"/>
                <w:bCs/>
                <w:sz w:val="24"/>
                <w:szCs w:val="24"/>
              </w:rPr>
              <w:t>учебный год, возрастные особбености детей».</w:t>
            </w:r>
          </w:p>
        </w:tc>
        <w:tc>
          <w:tcPr>
            <w:tcW w:w="1242" w:type="dxa"/>
          </w:tcPr>
          <w:p w14:paraId="4740EB35">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443" w:type="dxa"/>
          </w:tcPr>
          <w:p w14:paraId="1C672F2A">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Заведующий ДОУ.</w:t>
            </w:r>
          </w:p>
          <w:p w14:paraId="6CE445B5">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3919BC1">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2235" w:type="dxa"/>
          </w:tcPr>
          <w:p w14:paraId="53C0B5CB">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Протокол родительского собрания. Анкетирование.</w:t>
            </w:r>
          </w:p>
        </w:tc>
      </w:tr>
      <w:tr w14:paraId="65CF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4820" w:type="dxa"/>
          </w:tcPr>
          <w:p w14:paraId="50346DB2">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Выставка совместных работ детей и родителей из природного материала «Царица осень». </w:t>
            </w:r>
          </w:p>
        </w:tc>
        <w:tc>
          <w:tcPr>
            <w:tcW w:w="1242" w:type="dxa"/>
          </w:tcPr>
          <w:p w14:paraId="33A904DC">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443" w:type="dxa"/>
          </w:tcPr>
          <w:p w14:paraId="56630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воспитатели, специалисты.</w:t>
            </w:r>
          </w:p>
        </w:tc>
        <w:tc>
          <w:tcPr>
            <w:tcW w:w="2235" w:type="dxa"/>
          </w:tcPr>
          <w:p w14:paraId="138EA05A">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Оформление выставочной зоны в переходе ДОУ.</w:t>
            </w:r>
          </w:p>
        </w:tc>
      </w:tr>
      <w:tr w14:paraId="188D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820" w:type="dxa"/>
          </w:tcPr>
          <w:p w14:paraId="057101D1">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Ярмарка- продажа «Дары осени».</w:t>
            </w:r>
          </w:p>
        </w:tc>
        <w:tc>
          <w:tcPr>
            <w:tcW w:w="1242" w:type="dxa"/>
          </w:tcPr>
          <w:p w14:paraId="6CF70F03">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443" w:type="dxa"/>
          </w:tcPr>
          <w:p w14:paraId="796F42C3">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p w14:paraId="447D7749">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c>
          <w:tcPr>
            <w:tcW w:w="2235" w:type="dxa"/>
          </w:tcPr>
          <w:p w14:paraId="622E62B8">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Оформление ярмарки.</w:t>
            </w:r>
          </w:p>
        </w:tc>
      </w:tr>
      <w:tr w14:paraId="113B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4820" w:type="dxa"/>
          </w:tcPr>
          <w:p w14:paraId="2C082C3B">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Праздничное мероприятие посвящённое Дню отца.</w:t>
            </w:r>
          </w:p>
        </w:tc>
        <w:tc>
          <w:tcPr>
            <w:tcW w:w="1242" w:type="dxa"/>
          </w:tcPr>
          <w:p w14:paraId="406E2B83">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c>
          <w:tcPr>
            <w:tcW w:w="2443" w:type="dxa"/>
          </w:tcPr>
          <w:p w14:paraId="59AED054">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2235" w:type="dxa"/>
          </w:tcPr>
          <w:p w14:paraId="3F1EDA17">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Концерт.</w:t>
            </w:r>
          </w:p>
        </w:tc>
      </w:tr>
      <w:tr w14:paraId="72E5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4820" w:type="dxa"/>
          </w:tcPr>
          <w:p w14:paraId="7B642F42">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Спортивный праздник «День здоровья детей и родителей».</w:t>
            </w:r>
          </w:p>
        </w:tc>
        <w:tc>
          <w:tcPr>
            <w:tcW w:w="1242" w:type="dxa"/>
          </w:tcPr>
          <w:p w14:paraId="2D57DB64">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c>
          <w:tcPr>
            <w:tcW w:w="2443" w:type="dxa"/>
          </w:tcPr>
          <w:p w14:paraId="39DB9B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 ФК.</w:t>
            </w:r>
          </w:p>
        </w:tc>
        <w:tc>
          <w:tcPr>
            <w:tcW w:w="2235" w:type="dxa"/>
          </w:tcPr>
          <w:p w14:paraId="1B2B5903">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Сценарий праздника, фотоотчет.</w:t>
            </w:r>
          </w:p>
        </w:tc>
      </w:tr>
      <w:tr w14:paraId="24C0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4820" w:type="dxa"/>
          </w:tcPr>
          <w:p w14:paraId="1D27A07A">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Фото челлендж «Семейное дерево»</w:t>
            </w:r>
          </w:p>
        </w:tc>
        <w:tc>
          <w:tcPr>
            <w:tcW w:w="1242" w:type="dxa"/>
          </w:tcPr>
          <w:p w14:paraId="7CAA00FA">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c>
          <w:tcPr>
            <w:tcW w:w="2443" w:type="dxa"/>
          </w:tcPr>
          <w:p w14:paraId="49717D7A">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235" w:type="dxa"/>
          </w:tcPr>
          <w:p w14:paraId="3AAB55D5">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Фотовыставка работ.</w:t>
            </w:r>
          </w:p>
        </w:tc>
      </w:tr>
      <w:tr w14:paraId="583F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820" w:type="dxa"/>
          </w:tcPr>
          <w:p w14:paraId="44E75956">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День сыновей</w:t>
            </w:r>
          </w:p>
          <w:p w14:paraId="653E39A7">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Развлечение «Вот такие наши мальчишки»</w:t>
            </w:r>
          </w:p>
        </w:tc>
        <w:tc>
          <w:tcPr>
            <w:tcW w:w="1242" w:type="dxa"/>
          </w:tcPr>
          <w:p w14:paraId="55129337">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 ноября</w:t>
            </w:r>
          </w:p>
        </w:tc>
        <w:tc>
          <w:tcPr>
            <w:tcW w:w="2443" w:type="dxa"/>
          </w:tcPr>
          <w:p w14:paraId="06B29476">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235" w:type="dxa"/>
          </w:tcPr>
          <w:p w14:paraId="63B1E7CA">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Сценарий праздника, фото и видео отчеты.</w:t>
            </w:r>
          </w:p>
        </w:tc>
      </w:tr>
      <w:tr w14:paraId="77EA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820" w:type="dxa"/>
          </w:tcPr>
          <w:p w14:paraId="602DEC0B">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Неделя тематических мероприятий, посвящённых Дню матери (конкурсы стихов, рисунков, концертная программа</w:t>
            </w:r>
          </w:p>
        </w:tc>
        <w:tc>
          <w:tcPr>
            <w:tcW w:w="1242" w:type="dxa"/>
          </w:tcPr>
          <w:p w14:paraId="266B22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Последняя неделя ноября</w:t>
            </w:r>
          </w:p>
        </w:tc>
        <w:tc>
          <w:tcPr>
            <w:tcW w:w="2443" w:type="dxa"/>
          </w:tcPr>
          <w:p w14:paraId="7B79C1F5">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2235" w:type="dxa"/>
          </w:tcPr>
          <w:p w14:paraId="6C595D30">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Видеоролики, выставки работ.</w:t>
            </w:r>
          </w:p>
        </w:tc>
      </w:tr>
      <w:tr w14:paraId="079B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820" w:type="dxa"/>
          </w:tcPr>
          <w:p w14:paraId="0376EBF4">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Тематический день,изготовление открыток. Всероссийский праздник благодарности родителям «Спасибо за жизнь». 22 декабря</w:t>
            </w:r>
          </w:p>
        </w:tc>
        <w:tc>
          <w:tcPr>
            <w:tcW w:w="1242" w:type="dxa"/>
          </w:tcPr>
          <w:p w14:paraId="3A6F154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 декабря</w:t>
            </w:r>
          </w:p>
        </w:tc>
        <w:tc>
          <w:tcPr>
            <w:tcW w:w="2443" w:type="dxa"/>
          </w:tcPr>
          <w:p w14:paraId="37200A0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235" w:type="dxa"/>
          </w:tcPr>
          <w:p w14:paraId="48205870">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Выставка работ</w:t>
            </w:r>
          </w:p>
        </w:tc>
      </w:tr>
      <w:tr w14:paraId="041C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4820" w:type="dxa"/>
          </w:tcPr>
          <w:p w14:paraId="79BF8480">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Конкурс семейных талантов «Мастерская Деда Мороза!»</w:t>
            </w:r>
          </w:p>
        </w:tc>
        <w:tc>
          <w:tcPr>
            <w:tcW w:w="1242" w:type="dxa"/>
          </w:tcPr>
          <w:p w14:paraId="28278DD4">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декабрь</w:t>
            </w:r>
          </w:p>
        </w:tc>
        <w:tc>
          <w:tcPr>
            <w:tcW w:w="2443" w:type="dxa"/>
          </w:tcPr>
          <w:p w14:paraId="6E0369E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235" w:type="dxa"/>
          </w:tcPr>
          <w:p w14:paraId="5E6114B2">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Оформление выставки</w:t>
            </w:r>
          </w:p>
        </w:tc>
      </w:tr>
      <w:tr w14:paraId="060C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820" w:type="dxa"/>
          </w:tcPr>
          <w:p w14:paraId="4789BC43">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Родительские собрания в группах согласно годовым задачам на учебный год по</w:t>
            </w:r>
            <w:r>
              <w:rPr>
                <w:rFonts w:ascii="Times New Roman" w:hAnsi="Times New Roman" w:cs="Times New Roman"/>
                <w:bCs/>
                <w:spacing w:val="1"/>
                <w:sz w:val="24"/>
                <w:szCs w:val="24"/>
              </w:rPr>
              <w:t xml:space="preserve"> </w:t>
            </w:r>
            <w:r>
              <w:rPr>
                <w:rFonts w:ascii="Times New Roman" w:hAnsi="Times New Roman" w:cs="Times New Roman"/>
                <w:bCs/>
                <w:sz w:val="24"/>
                <w:szCs w:val="24"/>
              </w:rPr>
              <w:t>актуальным темам всестороннего</w:t>
            </w:r>
            <w:r>
              <w:rPr>
                <w:rFonts w:ascii="Times New Roman" w:hAnsi="Times New Roman" w:cs="Times New Roman"/>
                <w:bCs/>
                <w:spacing w:val="1"/>
                <w:sz w:val="24"/>
                <w:szCs w:val="24"/>
              </w:rPr>
              <w:t xml:space="preserve"> </w:t>
            </w:r>
            <w:r>
              <w:rPr>
                <w:rFonts w:ascii="Times New Roman" w:hAnsi="Times New Roman" w:cs="Times New Roman"/>
                <w:bCs/>
                <w:sz w:val="24"/>
                <w:szCs w:val="24"/>
              </w:rPr>
              <w:t>развития детей и организации работы</w:t>
            </w:r>
            <w:r>
              <w:rPr>
                <w:rFonts w:ascii="Times New Roman" w:hAnsi="Times New Roman" w:cs="Times New Roman"/>
                <w:bCs/>
                <w:spacing w:val="-57"/>
                <w:sz w:val="24"/>
                <w:szCs w:val="24"/>
              </w:rPr>
              <w:t xml:space="preserve">  </w:t>
            </w:r>
            <w:r>
              <w:rPr>
                <w:rFonts w:ascii="Times New Roman" w:hAnsi="Times New Roman" w:cs="Times New Roman"/>
                <w:bCs/>
                <w:sz w:val="24"/>
                <w:szCs w:val="24"/>
              </w:rPr>
              <w:t>с</w:t>
            </w:r>
            <w:r>
              <w:rPr>
                <w:rFonts w:ascii="Times New Roman" w:hAnsi="Times New Roman" w:cs="Times New Roman"/>
                <w:bCs/>
                <w:spacing w:val="-2"/>
                <w:sz w:val="24"/>
                <w:szCs w:val="24"/>
              </w:rPr>
              <w:t xml:space="preserve"> </w:t>
            </w:r>
            <w:r>
              <w:rPr>
                <w:rFonts w:ascii="Times New Roman" w:hAnsi="Times New Roman" w:cs="Times New Roman"/>
                <w:bCs/>
                <w:sz w:val="24"/>
                <w:szCs w:val="24"/>
              </w:rPr>
              <w:t>детьми в</w:t>
            </w:r>
            <w:r>
              <w:rPr>
                <w:rFonts w:ascii="Times New Roman" w:hAnsi="Times New Roman" w:cs="Times New Roman"/>
                <w:bCs/>
                <w:spacing w:val="-1"/>
                <w:sz w:val="24"/>
                <w:szCs w:val="24"/>
              </w:rPr>
              <w:t xml:space="preserve"> </w:t>
            </w:r>
            <w:r>
              <w:rPr>
                <w:rFonts w:ascii="Times New Roman" w:hAnsi="Times New Roman" w:cs="Times New Roman"/>
                <w:bCs/>
                <w:sz w:val="24"/>
                <w:szCs w:val="24"/>
              </w:rPr>
              <w:t>ДОУ.</w:t>
            </w:r>
          </w:p>
        </w:tc>
        <w:tc>
          <w:tcPr>
            <w:tcW w:w="1242" w:type="dxa"/>
          </w:tcPr>
          <w:p w14:paraId="274D8D24">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443" w:type="dxa"/>
          </w:tcPr>
          <w:p w14:paraId="033B450C">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235" w:type="dxa"/>
          </w:tcPr>
          <w:p w14:paraId="5CB1212A">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Протоколы родительских собраний.</w:t>
            </w:r>
          </w:p>
          <w:p w14:paraId="0607BD5E">
            <w:pPr>
              <w:widowControl w:val="0"/>
              <w:autoSpaceDE w:val="0"/>
              <w:autoSpaceDN w:val="0"/>
              <w:spacing w:after="0" w:line="240" w:lineRule="auto"/>
              <w:jc w:val="both"/>
              <w:rPr>
                <w:rFonts w:ascii="Times New Roman" w:hAnsi="Times New Roman" w:cs="Times New Roman"/>
                <w:bCs/>
                <w:sz w:val="24"/>
                <w:szCs w:val="24"/>
              </w:rPr>
            </w:pPr>
          </w:p>
        </w:tc>
      </w:tr>
      <w:tr w14:paraId="4EC2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20" w:type="dxa"/>
          </w:tcPr>
          <w:p w14:paraId="50148727">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Просмотр мультиков/фотовыставок «Семья»</w:t>
            </w:r>
          </w:p>
        </w:tc>
        <w:tc>
          <w:tcPr>
            <w:tcW w:w="1242" w:type="dxa"/>
          </w:tcPr>
          <w:p w14:paraId="78B4A197">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течении года</w:t>
            </w:r>
          </w:p>
        </w:tc>
        <w:tc>
          <w:tcPr>
            <w:tcW w:w="2443" w:type="dxa"/>
          </w:tcPr>
          <w:p w14:paraId="54DDD346">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235" w:type="dxa"/>
          </w:tcPr>
          <w:p w14:paraId="7D505B5C">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Мультфильмы</w:t>
            </w:r>
          </w:p>
          <w:p w14:paraId="30C7A257">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 фотовыставки</w:t>
            </w:r>
          </w:p>
        </w:tc>
      </w:tr>
      <w:tr w14:paraId="54A6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4820" w:type="dxa"/>
          </w:tcPr>
          <w:p w14:paraId="5DFBC27E">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Книжная выставка «Читаем всей семьёй»</w:t>
            </w:r>
          </w:p>
        </w:tc>
        <w:tc>
          <w:tcPr>
            <w:tcW w:w="1242" w:type="dxa"/>
          </w:tcPr>
          <w:p w14:paraId="5566D773">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443" w:type="dxa"/>
          </w:tcPr>
          <w:p w14:paraId="39285DC0">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235" w:type="dxa"/>
          </w:tcPr>
          <w:p w14:paraId="72026C54">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Оформление выставок</w:t>
            </w:r>
          </w:p>
        </w:tc>
      </w:tr>
      <w:tr w14:paraId="098F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820" w:type="dxa"/>
          </w:tcPr>
          <w:p w14:paraId="2A6BD089">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Участие в городских соревнованиях «Спортивная семья»</w:t>
            </w:r>
          </w:p>
        </w:tc>
        <w:tc>
          <w:tcPr>
            <w:tcW w:w="1242" w:type="dxa"/>
          </w:tcPr>
          <w:p w14:paraId="34F2E37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443" w:type="dxa"/>
          </w:tcPr>
          <w:p w14:paraId="2F9E0029">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Инструктор по ФК</w:t>
            </w:r>
          </w:p>
        </w:tc>
        <w:tc>
          <w:tcPr>
            <w:tcW w:w="2235" w:type="dxa"/>
          </w:tcPr>
          <w:p w14:paraId="4D204020">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Фото и видео отчёты</w:t>
            </w:r>
          </w:p>
        </w:tc>
      </w:tr>
      <w:tr w14:paraId="32E8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4820" w:type="dxa"/>
          </w:tcPr>
          <w:p w14:paraId="252A8F53">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Общее родительское собрание для</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родителей,</w:t>
            </w:r>
            <w:r>
              <w:rPr>
                <w:rFonts w:ascii="Times New Roman" w:hAnsi="Times New Roman" w:cs="Times New Roman"/>
                <w:bCs/>
                <w:spacing w:val="-13"/>
                <w:sz w:val="24"/>
                <w:szCs w:val="24"/>
              </w:rPr>
              <w:t xml:space="preserve"> </w:t>
            </w:r>
            <w:r>
              <w:rPr>
                <w:rFonts w:ascii="Times New Roman" w:hAnsi="Times New Roman" w:cs="Times New Roman"/>
                <w:bCs/>
                <w:spacing w:val="-1"/>
                <w:sz w:val="24"/>
                <w:szCs w:val="24"/>
              </w:rPr>
              <w:t>будущих</w:t>
            </w:r>
            <w:r>
              <w:rPr>
                <w:rFonts w:ascii="Times New Roman" w:hAnsi="Times New Roman" w:cs="Times New Roman"/>
                <w:bCs/>
                <w:spacing w:val="-9"/>
                <w:sz w:val="24"/>
                <w:szCs w:val="24"/>
              </w:rPr>
              <w:t xml:space="preserve"> </w:t>
            </w:r>
            <w:r>
              <w:rPr>
                <w:rFonts w:ascii="Times New Roman" w:hAnsi="Times New Roman" w:cs="Times New Roman"/>
                <w:bCs/>
                <w:sz w:val="24"/>
                <w:szCs w:val="24"/>
              </w:rPr>
              <w:t>первоклассников</w:t>
            </w:r>
          </w:p>
        </w:tc>
        <w:tc>
          <w:tcPr>
            <w:tcW w:w="1242" w:type="dxa"/>
          </w:tcPr>
          <w:p w14:paraId="79F0FBE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апрель</w:t>
            </w:r>
          </w:p>
        </w:tc>
        <w:tc>
          <w:tcPr>
            <w:tcW w:w="2443" w:type="dxa"/>
          </w:tcPr>
          <w:p w14:paraId="0683914C">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Заведующий, старший воспитатель, </w:t>
            </w:r>
          </w:p>
          <w:p w14:paraId="41D77B72">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Педагог-психолог</w:t>
            </w:r>
          </w:p>
          <w:p w14:paraId="093680E7">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подг.группы</w:t>
            </w:r>
          </w:p>
        </w:tc>
        <w:tc>
          <w:tcPr>
            <w:tcW w:w="2235" w:type="dxa"/>
          </w:tcPr>
          <w:p w14:paraId="26E4AFDE">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Протокол собрания</w:t>
            </w:r>
          </w:p>
        </w:tc>
      </w:tr>
      <w:tr w14:paraId="1940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820" w:type="dxa"/>
          </w:tcPr>
          <w:p w14:paraId="605C21CA">
            <w:pPr>
              <w:widowControl w:val="0"/>
              <w:autoSpaceDE w:val="0"/>
              <w:autoSpaceDN w:val="0"/>
              <w:spacing w:after="0" w:line="240" w:lineRule="auto"/>
              <w:jc w:val="both"/>
              <w:rPr>
                <w:rFonts w:ascii="Times New Roman" w:hAnsi="Times New Roman" w:cs="Times New Roman"/>
                <w:bCs/>
                <w:spacing w:val="1"/>
                <w:sz w:val="24"/>
                <w:szCs w:val="24"/>
              </w:rPr>
            </w:pPr>
            <w:r>
              <w:rPr>
                <w:rFonts w:ascii="Times New Roman" w:hAnsi="Times New Roman" w:cs="Times New Roman"/>
                <w:bCs/>
                <w:spacing w:val="1"/>
                <w:sz w:val="24"/>
                <w:szCs w:val="24"/>
              </w:rPr>
              <w:t>Фотопоиск «Объекты воинской славы в Хабаровске»</w:t>
            </w:r>
          </w:p>
        </w:tc>
        <w:tc>
          <w:tcPr>
            <w:tcW w:w="1242" w:type="dxa"/>
          </w:tcPr>
          <w:p w14:paraId="22963275">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Апрель-май</w:t>
            </w:r>
          </w:p>
        </w:tc>
        <w:tc>
          <w:tcPr>
            <w:tcW w:w="2443" w:type="dxa"/>
          </w:tcPr>
          <w:p w14:paraId="4F8457AA">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235" w:type="dxa"/>
          </w:tcPr>
          <w:p w14:paraId="6846A981">
            <w:pPr>
              <w:widowControl w:val="0"/>
              <w:autoSpaceDE w:val="0"/>
              <w:autoSpaceDN w:val="0"/>
              <w:spacing w:after="0" w:line="240" w:lineRule="auto"/>
              <w:jc w:val="both"/>
              <w:rPr>
                <w:rFonts w:ascii="Times New Roman" w:hAnsi="Times New Roman" w:cs="Times New Roman"/>
                <w:bCs/>
                <w:spacing w:val="-1"/>
                <w:sz w:val="24"/>
                <w:szCs w:val="24"/>
              </w:rPr>
            </w:pPr>
            <w:r>
              <w:rPr>
                <w:rFonts w:ascii="Times New Roman" w:hAnsi="Times New Roman" w:cs="Times New Roman"/>
                <w:bCs/>
                <w:spacing w:val="-1"/>
                <w:sz w:val="24"/>
                <w:szCs w:val="24"/>
              </w:rPr>
              <w:t>Оформление фотовыставки</w:t>
            </w:r>
          </w:p>
        </w:tc>
      </w:tr>
      <w:tr w14:paraId="56DA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820" w:type="dxa"/>
          </w:tcPr>
          <w:p w14:paraId="5F55A691">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Общее</w:t>
            </w:r>
            <w:r>
              <w:rPr>
                <w:rFonts w:ascii="Times New Roman" w:hAnsi="Times New Roman" w:cs="Times New Roman"/>
                <w:bCs/>
                <w:spacing w:val="-6"/>
                <w:sz w:val="24"/>
                <w:szCs w:val="24"/>
              </w:rPr>
              <w:t xml:space="preserve"> </w:t>
            </w:r>
            <w:r>
              <w:rPr>
                <w:rFonts w:ascii="Times New Roman" w:hAnsi="Times New Roman" w:cs="Times New Roman"/>
                <w:bCs/>
                <w:sz w:val="24"/>
                <w:szCs w:val="24"/>
              </w:rPr>
              <w:t>родительское</w:t>
            </w:r>
            <w:r>
              <w:rPr>
                <w:rFonts w:ascii="Times New Roman" w:hAnsi="Times New Roman" w:cs="Times New Roman"/>
                <w:bCs/>
                <w:spacing w:val="-5"/>
                <w:sz w:val="24"/>
                <w:szCs w:val="24"/>
              </w:rPr>
              <w:t xml:space="preserve"> </w:t>
            </w:r>
            <w:r>
              <w:rPr>
                <w:rFonts w:ascii="Times New Roman" w:hAnsi="Times New Roman" w:cs="Times New Roman"/>
                <w:bCs/>
                <w:sz w:val="24"/>
                <w:szCs w:val="24"/>
              </w:rPr>
              <w:t>собрание</w:t>
            </w:r>
          </w:p>
          <w:p w14:paraId="56CD50B0">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pacing w:val="-1"/>
                <w:sz w:val="24"/>
                <w:szCs w:val="24"/>
              </w:rPr>
              <w:t>«Результаты</w:t>
            </w:r>
            <w:r>
              <w:rPr>
                <w:rFonts w:ascii="Times New Roman" w:hAnsi="Times New Roman" w:cs="Times New Roman"/>
                <w:bCs/>
                <w:spacing w:val="-11"/>
                <w:sz w:val="24"/>
                <w:szCs w:val="24"/>
              </w:rPr>
              <w:t xml:space="preserve"> </w:t>
            </w:r>
            <w:r>
              <w:rPr>
                <w:rFonts w:ascii="Times New Roman" w:hAnsi="Times New Roman" w:cs="Times New Roman"/>
                <w:bCs/>
                <w:sz w:val="24"/>
                <w:szCs w:val="24"/>
              </w:rPr>
              <w:t>выполнения</w:t>
            </w:r>
            <w:r>
              <w:rPr>
                <w:rFonts w:ascii="Times New Roman" w:hAnsi="Times New Roman" w:cs="Times New Roman"/>
                <w:bCs/>
                <w:spacing w:val="-15"/>
                <w:sz w:val="24"/>
                <w:szCs w:val="24"/>
              </w:rPr>
              <w:t xml:space="preserve"> </w:t>
            </w:r>
            <w:r>
              <w:rPr>
                <w:rFonts w:ascii="Times New Roman" w:hAnsi="Times New Roman" w:cs="Times New Roman"/>
                <w:bCs/>
                <w:sz w:val="24"/>
                <w:szCs w:val="24"/>
              </w:rPr>
              <w:t>ОПДО</w:t>
            </w:r>
            <w:r>
              <w:rPr>
                <w:rFonts w:ascii="Times New Roman" w:hAnsi="Times New Roman" w:cs="Times New Roman"/>
                <w:bCs/>
                <w:spacing w:val="-3"/>
                <w:sz w:val="24"/>
                <w:szCs w:val="24"/>
              </w:rPr>
              <w:t xml:space="preserve"> </w:t>
            </w:r>
            <w:r>
              <w:rPr>
                <w:rFonts w:ascii="Times New Roman" w:hAnsi="Times New Roman" w:cs="Times New Roman"/>
                <w:bCs/>
                <w:sz w:val="24"/>
                <w:szCs w:val="24"/>
              </w:rPr>
              <w:t>ДОУ»</w:t>
            </w:r>
          </w:p>
        </w:tc>
        <w:tc>
          <w:tcPr>
            <w:tcW w:w="1242" w:type="dxa"/>
          </w:tcPr>
          <w:p w14:paraId="30F5B8E4">
            <w:pPr>
              <w:widowControl w:val="0"/>
              <w:autoSpaceDE w:val="0"/>
              <w:autoSpaceDN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май</w:t>
            </w:r>
          </w:p>
        </w:tc>
        <w:tc>
          <w:tcPr>
            <w:tcW w:w="2443" w:type="dxa"/>
          </w:tcPr>
          <w:p w14:paraId="63AF3917">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Заведующий,</w:t>
            </w:r>
          </w:p>
          <w:p w14:paraId="4F676EA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Старший воспитатель.</w:t>
            </w:r>
          </w:p>
        </w:tc>
        <w:tc>
          <w:tcPr>
            <w:tcW w:w="2235" w:type="dxa"/>
          </w:tcPr>
          <w:p w14:paraId="027B9605">
            <w:pPr>
              <w:widowControl w:val="0"/>
              <w:autoSpaceDE w:val="0"/>
              <w:autoSpaceDN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Протокол</w:t>
            </w:r>
            <w:r>
              <w:rPr>
                <w:rFonts w:ascii="Times New Roman" w:hAnsi="Times New Roman" w:cs="Times New Roman"/>
                <w:bCs/>
                <w:spacing w:val="-2"/>
                <w:sz w:val="24"/>
                <w:szCs w:val="24"/>
                <w:lang w:val="en-US"/>
              </w:rPr>
              <w:t xml:space="preserve"> </w:t>
            </w:r>
            <w:r>
              <w:rPr>
                <w:rFonts w:ascii="Times New Roman" w:hAnsi="Times New Roman" w:cs="Times New Roman"/>
                <w:bCs/>
                <w:sz w:val="24"/>
                <w:szCs w:val="24"/>
                <w:lang w:val="en-US"/>
              </w:rPr>
              <w:t>собрания</w:t>
            </w:r>
          </w:p>
        </w:tc>
      </w:tr>
      <w:tr w14:paraId="7942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4820" w:type="dxa"/>
          </w:tcPr>
          <w:p w14:paraId="35BEFAD2">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Оформление</w:t>
            </w:r>
            <w:r>
              <w:rPr>
                <w:rFonts w:ascii="Times New Roman" w:hAnsi="Times New Roman" w:cs="Times New Roman"/>
                <w:bCs/>
                <w:spacing w:val="-4"/>
                <w:sz w:val="24"/>
                <w:szCs w:val="24"/>
              </w:rPr>
              <w:t xml:space="preserve"> </w:t>
            </w:r>
            <w:r>
              <w:rPr>
                <w:rFonts w:ascii="Times New Roman" w:hAnsi="Times New Roman" w:cs="Times New Roman"/>
                <w:bCs/>
                <w:sz w:val="24"/>
                <w:szCs w:val="24"/>
              </w:rPr>
              <w:t>наглядно</w:t>
            </w:r>
            <w:r>
              <w:rPr>
                <w:rFonts w:ascii="Times New Roman" w:hAnsi="Times New Roman" w:cs="Times New Roman"/>
                <w:bCs/>
                <w:spacing w:val="-2"/>
                <w:sz w:val="24"/>
                <w:szCs w:val="24"/>
              </w:rPr>
              <w:t xml:space="preserve"> </w:t>
            </w:r>
            <w:r>
              <w:rPr>
                <w:rFonts w:ascii="Times New Roman" w:hAnsi="Times New Roman" w:cs="Times New Roman"/>
                <w:bCs/>
                <w:sz w:val="24"/>
                <w:szCs w:val="24"/>
              </w:rPr>
              <w:t>-</w:t>
            </w:r>
          </w:p>
          <w:p w14:paraId="266DC746">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информационных материалов в</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групповых</w:t>
            </w:r>
            <w:r>
              <w:rPr>
                <w:rFonts w:ascii="Times New Roman" w:hAnsi="Times New Roman" w:cs="Times New Roman"/>
                <w:bCs/>
                <w:spacing w:val="-10"/>
                <w:sz w:val="24"/>
                <w:szCs w:val="24"/>
              </w:rPr>
              <w:t xml:space="preserve"> </w:t>
            </w:r>
            <w:r>
              <w:rPr>
                <w:rFonts w:ascii="Times New Roman" w:hAnsi="Times New Roman" w:cs="Times New Roman"/>
                <w:bCs/>
                <w:sz w:val="24"/>
                <w:szCs w:val="24"/>
              </w:rPr>
              <w:t>родительских</w:t>
            </w:r>
            <w:r>
              <w:rPr>
                <w:rFonts w:ascii="Times New Roman" w:hAnsi="Times New Roman" w:cs="Times New Roman"/>
                <w:bCs/>
                <w:spacing w:val="-8"/>
                <w:sz w:val="24"/>
                <w:szCs w:val="24"/>
              </w:rPr>
              <w:t xml:space="preserve"> </w:t>
            </w:r>
            <w:r>
              <w:rPr>
                <w:rFonts w:ascii="Times New Roman" w:hAnsi="Times New Roman" w:cs="Times New Roman"/>
                <w:bCs/>
                <w:sz w:val="24"/>
                <w:szCs w:val="24"/>
              </w:rPr>
              <w:t>уголках</w:t>
            </w:r>
            <w:r>
              <w:rPr>
                <w:rFonts w:ascii="Times New Roman" w:hAnsi="Times New Roman" w:cs="Times New Roman"/>
                <w:bCs/>
                <w:spacing w:val="-10"/>
                <w:sz w:val="24"/>
                <w:szCs w:val="24"/>
              </w:rPr>
              <w:t xml:space="preserve"> </w:t>
            </w:r>
            <w:r>
              <w:rPr>
                <w:rFonts w:ascii="Times New Roman" w:hAnsi="Times New Roman" w:cs="Times New Roman"/>
                <w:bCs/>
                <w:sz w:val="24"/>
                <w:szCs w:val="24"/>
              </w:rPr>
              <w:t>и</w:t>
            </w:r>
            <w:r>
              <w:rPr>
                <w:rFonts w:ascii="Times New Roman" w:hAnsi="Times New Roman" w:cs="Times New Roman"/>
                <w:bCs/>
                <w:spacing w:val="-14"/>
                <w:sz w:val="24"/>
                <w:szCs w:val="24"/>
              </w:rPr>
              <w:t xml:space="preserve"> </w:t>
            </w:r>
            <w:r>
              <w:rPr>
                <w:rFonts w:ascii="Times New Roman" w:hAnsi="Times New Roman" w:cs="Times New Roman"/>
                <w:bCs/>
                <w:sz w:val="24"/>
                <w:szCs w:val="24"/>
              </w:rPr>
              <w:t>на</w:t>
            </w:r>
            <w:r>
              <w:rPr>
                <w:rFonts w:ascii="Times New Roman" w:hAnsi="Times New Roman" w:cs="Times New Roman"/>
                <w:bCs/>
                <w:spacing w:val="-57"/>
                <w:sz w:val="24"/>
                <w:szCs w:val="24"/>
              </w:rPr>
              <w:t xml:space="preserve"> </w:t>
            </w:r>
            <w:r>
              <w:rPr>
                <w:rFonts w:ascii="Times New Roman" w:hAnsi="Times New Roman" w:cs="Times New Roman"/>
                <w:bCs/>
                <w:sz w:val="24"/>
                <w:szCs w:val="24"/>
              </w:rPr>
              <w:t>стендах,</w:t>
            </w:r>
            <w:r>
              <w:rPr>
                <w:rFonts w:ascii="Times New Roman" w:hAnsi="Times New Roman" w:cs="Times New Roman"/>
                <w:bCs/>
                <w:spacing w:val="-1"/>
                <w:sz w:val="24"/>
                <w:szCs w:val="24"/>
              </w:rPr>
              <w:t xml:space="preserve"> </w:t>
            </w:r>
            <w:r>
              <w:rPr>
                <w:rFonts w:ascii="Times New Roman" w:hAnsi="Times New Roman" w:cs="Times New Roman"/>
                <w:bCs/>
                <w:sz w:val="24"/>
                <w:szCs w:val="24"/>
              </w:rPr>
              <w:t>информирование</w:t>
            </w:r>
            <w:r>
              <w:rPr>
                <w:rFonts w:ascii="Times New Roman" w:hAnsi="Times New Roman" w:cs="Times New Roman"/>
                <w:bCs/>
                <w:spacing w:val="1"/>
                <w:sz w:val="24"/>
                <w:szCs w:val="24"/>
              </w:rPr>
              <w:t xml:space="preserve"> </w:t>
            </w:r>
            <w:r>
              <w:rPr>
                <w:rFonts w:ascii="Times New Roman" w:hAnsi="Times New Roman" w:cs="Times New Roman"/>
                <w:bCs/>
                <w:sz w:val="24"/>
                <w:szCs w:val="24"/>
              </w:rPr>
              <w:t>родителей</w:t>
            </w:r>
            <w:r>
              <w:rPr>
                <w:rFonts w:ascii="Times New Roman" w:hAnsi="Times New Roman" w:cs="Times New Roman"/>
                <w:bCs/>
                <w:spacing w:val="-1"/>
                <w:sz w:val="24"/>
                <w:szCs w:val="24"/>
              </w:rPr>
              <w:t xml:space="preserve"> </w:t>
            </w:r>
            <w:r>
              <w:rPr>
                <w:rFonts w:ascii="Times New Roman" w:hAnsi="Times New Roman" w:cs="Times New Roman"/>
                <w:bCs/>
                <w:sz w:val="24"/>
                <w:szCs w:val="24"/>
              </w:rPr>
              <w:t>на</w:t>
            </w:r>
            <w:r>
              <w:rPr>
                <w:rFonts w:ascii="Times New Roman" w:hAnsi="Times New Roman" w:cs="Times New Roman"/>
                <w:bCs/>
                <w:spacing w:val="-1"/>
                <w:sz w:val="24"/>
                <w:szCs w:val="24"/>
              </w:rPr>
              <w:t xml:space="preserve"> </w:t>
            </w:r>
            <w:r>
              <w:rPr>
                <w:rFonts w:ascii="Times New Roman" w:hAnsi="Times New Roman" w:cs="Times New Roman"/>
                <w:bCs/>
                <w:sz w:val="24"/>
                <w:szCs w:val="24"/>
              </w:rPr>
              <w:t>сайте, соцсетях</w:t>
            </w:r>
            <w:r>
              <w:rPr>
                <w:rFonts w:ascii="Times New Roman" w:hAnsi="Times New Roman" w:cs="Times New Roman"/>
                <w:bCs/>
                <w:spacing w:val="1"/>
                <w:sz w:val="24"/>
                <w:szCs w:val="24"/>
              </w:rPr>
              <w:t xml:space="preserve"> </w:t>
            </w:r>
            <w:r>
              <w:rPr>
                <w:rFonts w:ascii="Times New Roman" w:hAnsi="Times New Roman" w:cs="Times New Roman"/>
                <w:bCs/>
                <w:sz w:val="24"/>
                <w:szCs w:val="24"/>
              </w:rPr>
              <w:t>МАДОУ207</w:t>
            </w:r>
          </w:p>
        </w:tc>
        <w:tc>
          <w:tcPr>
            <w:tcW w:w="1242" w:type="dxa"/>
          </w:tcPr>
          <w:p w14:paraId="1B2D6C08">
            <w:pPr>
              <w:widowControl w:val="0"/>
              <w:autoSpaceDE w:val="0"/>
              <w:autoSpaceDN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в</w:t>
            </w:r>
            <w:r>
              <w:rPr>
                <w:rFonts w:ascii="Times New Roman" w:hAnsi="Times New Roman" w:cs="Times New Roman"/>
                <w:spacing w:val="-11"/>
                <w:sz w:val="24"/>
                <w:szCs w:val="24"/>
                <w:lang w:val="en-US"/>
              </w:rPr>
              <w:t xml:space="preserve"> </w:t>
            </w:r>
            <w:r>
              <w:rPr>
                <w:rFonts w:ascii="Times New Roman" w:hAnsi="Times New Roman" w:cs="Times New Roman"/>
                <w:sz w:val="24"/>
                <w:szCs w:val="24"/>
                <w:lang w:val="en-US"/>
              </w:rPr>
              <w:t>течение</w:t>
            </w:r>
            <w:r>
              <w:rPr>
                <w:rFonts w:ascii="Times New Roman" w:hAnsi="Times New Roman" w:cs="Times New Roman"/>
                <w:spacing w:val="-13"/>
                <w:sz w:val="24"/>
                <w:szCs w:val="24"/>
                <w:lang w:val="en-US"/>
              </w:rPr>
              <w:t xml:space="preserve"> </w:t>
            </w:r>
            <w:r>
              <w:rPr>
                <w:rFonts w:ascii="Times New Roman" w:hAnsi="Times New Roman" w:cs="Times New Roman"/>
                <w:sz w:val="24"/>
                <w:szCs w:val="24"/>
                <w:lang w:val="en-US"/>
              </w:rPr>
              <w:t>года</w:t>
            </w:r>
          </w:p>
        </w:tc>
        <w:tc>
          <w:tcPr>
            <w:tcW w:w="2443" w:type="dxa"/>
          </w:tcPr>
          <w:p w14:paraId="6FFAF484">
            <w:pPr>
              <w:widowControl w:val="0"/>
              <w:autoSpaceDE w:val="0"/>
              <w:autoSpaceDN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Заведующий,</w:t>
            </w:r>
            <w:r>
              <w:rPr>
                <w:rFonts w:ascii="Times New Roman" w:hAnsi="Times New Roman" w:cs="Times New Roman"/>
                <w:spacing w:val="1"/>
                <w:sz w:val="24"/>
                <w:szCs w:val="24"/>
                <w:lang w:val="en-US"/>
              </w:rPr>
              <w:t xml:space="preserve"> </w:t>
            </w:r>
            <w:r>
              <w:rPr>
                <w:rFonts w:ascii="Times New Roman" w:hAnsi="Times New Roman" w:cs="Times New Roman"/>
                <w:spacing w:val="-3"/>
                <w:sz w:val="24"/>
                <w:szCs w:val="24"/>
                <w:lang w:val="en-US"/>
              </w:rPr>
              <w:t>педагоги</w:t>
            </w:r>
            <w:r>
              <w:rPr>
                <w:rFonts w:ascii="Times New Roman" w:hAnsi="Times New Roman" w:cs="Times New Roman"/>
                <w:spacing w:val="-10"/>
                <w:sz w:val="24"/>
                <w:szCs w:val="24"/>
                <w:lang w:val="en-US"/>
              </w:rPr>
              <w:t xml:space="preserve"> </w:t>
            </w:r>
          </w:p>
        </w:tc>
        <w:tc>
          <w:tcPr>
            <w:tcW w:w="2235" w:type="dxa"/>
          </w:tcPr>
          <w:p w14:paraId="1CA56B86">
            <w:pPr>
              <w:widowControl w:val="0"/>
              <w:autoSpaceDE w:val="0"/>
              <w:autoSpaceDN w:val="0"/>
              <w:spacing w:after="0" w:line="240" w:lineRule="auto"/>
              <w:jc w:val="both"/>
              <w:rPr>
                <w:rFonts w:ascii="Times New Roman" w:hAnsi="Times New Roman" w:cs="Times New Roman"/>
                <w:bCs/>
                <w:sz w:val="24"/>
                <w:szCs w:val="24"/>
                <w:lang w:val="en-US"/>
              </w:rPr>
            </w:pPr>
            <w:r>
              <w:rPr>
                <w:rFonts w:ascii="Times New Roman" w:hAnsi="Times New Roman" w:cs="Times New Roman"/>
                <w:bCs/>
                <w:spacing w:val="-1"/>
                <w:sz w:val="24"/>
                <w:szCs w:val="24"/>
                <w:lang w:val="en-US"/>
              </w:rPr>
              <w:t>Оформление</w:t>
            </w:r>
            <w:r>
              <w:rPr>
                <w:rFonts w:ascii="Times New Roman" w:hAnsi="Times New Roman" w:cs="Times New Roman"/>
                <w:bCs/>
                <w:spacing w:val="-57"/>
                <w:sz w:val="24"/>
                <w:szCs w:val="24"/>
                <w:lang w:val="en-US"/>
              </w:rPr>
              <w:t xml:space="preserve"> </w:t>
            </w:r>
            <w:r>
              <w:rPr>
                <w:rFonts w:ascii="Times New Roman" w:hAnsi="Times New Roman" w:cs="Times New Roman"/>
                <w:bCs/>
                <w:sz w:val="24"/>
                <w:szCs w:val="24"/>
                <w:lang w:val="en-US"/>
              </w:rPr>
              <w:t>наглядно</w:t>
            </w:r>
            <w:r>
              <w:rPr>
                <w:rFonts w:ascii="Times New Roman" w:hAnsi="Times New Roman" w:cs="Times New Roman"/>
                <w:bCs/>
                <w:spacing w:val="-1"/>
                <w:sz w:val="24"/>
                <w:szCs w:val="24"/>
                <w:lang w:val="en-US"/>
              </w:rPr>
              <w:t xml:space="preserve"> </w:t>
            </w:r>
            <w:r>
              <w:rPr>
                <w:rFonts w:ascii="Times New Roman" w:hAnsi="Times New Roman" w:cs="Times New Roman"/>
                <w:bCs/>
                <w:sz w:val="24"/>
                <w:szCs w:val="24"/>
                <w:lang w:val="en-US"/>
              </w:rPr>
              <w:t>-</w:t>
            </w:r>
          </w:p>
          <w:p w14:paraId="7438E62F">
            <w:pPr>
              <w:widowControl w:val="0"/>
              <w:autoSpaceDE w:val="0"/>
              <w:autoSpaceDN w:val="0"/>
              <w:spacing w:after="0" w:line="240" w:lineRule="auto"/>
              <w:jc w:val="both"/>
              <w:rPr>
                <w:rFonts w:ascii="Times New Roman" w:hAnsi="Times New Roman" w:cs="Times New Roman"/>
                <w:bCs/>
                <w:sz w:val="24"/>
                <w:szCs w:val="24"/>
                <w:lang w:val="en-US"/>
              </w:rPr>
            </w:pPr>
            <w:r>
              <w:rPr>
                <w:rFonts w:ascii="Times New Roman" w:hAnsi="Times New Roman" w:cs="Times New Roman"/>
                <w:bCs/>
                <w:spacing w:val="-1"/>
                <w:sz w:val="24"/>
                <w:szCs w:val="24"/>
                <w:lang w:val="en-US"/>
              </w:rPr>
              <w:t>информационных</w:t>
            </w:r>
            <w:r>
              <w:rPr>
                <w:rFonts w:ascii="Times New Roman" w:hAnsi="Times New Roman" w:cs="Times New Roman"/>
                <w:bCs/>
                <w:spacing w:val="-57"/>
                <w:sz w:val="24"/>
                <w:szCs w:val="24"/>
                <w:lang w:val="en-US"/>
              </w:rPr>
              <w:t xml:space="preserve"> </w:t>
            </w:r>
            <w:r>
              <w:rPr>
                <w:rFonts w:ascii="Times New Roman" w:hAnsi="Times New Roman" w:cs="Times New Roman"/>
                <w:bCs/>
                <w:sz w:val="24"/>
                <w:szCs w:val="24"/>
                <w:lang w:val="en-US"/>
              </w:rPr>
              <w:t>материалов</w:t>
            </w:r>
          </w:p>
        </w:tc>
      </w:tr>
      <w:tr w14:paraId="5466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4820" w:type="dxa"/>
          </w:tcPr>
          <w:p w14:paraId="2F222F22">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Индивидуальные беседы родителями;</w:t>
            </w:r>
            <w:r>
              <w:rPr>
                <w:rFonts w:ascii="Times New Roman" w:hAnsi="Times New Roman" w:cs="Times New Roman"/>
                <w:bCs/>
                <w:spacing w:val="-57"/>
                <w:sz w:val="24"/>
                <w:szCs w:val="24"/>
              </w:rPr>
              <w:t xml:space="preserve"> </w:t>
            </w:r>
            <w:r>
              <w:rPr>
                <w:rFonts w:ascii="Times New Roman" w:hAnsi="Times New Roman" w:cs="Times New Roman"/>
                <w:bCs/>
                <w:sz w:val="24"/>
                <w:szCs w:val="24"/>
              </w:rPr>
              <w:t>консультирование</w:t>
            </w:r>
            <w:r>
              <w:rPr>
                <w:rFonts w:ascii="Times New Roman" w:hAnsi="Times New Roman" w:cs="Times New Roman"/>
                <w:bCs/>
                <w:spacing w:val="-5"/>
                <w:sz w:val="24"/>
                <w:szCs w:val="24"/>
              </w:rPr>
              <w:t xml:space="preserve"> </w:t>
            </w:r>
            <w:r>
              <w:rPr>
                <w:rFonts w:ascii="Times New Roman" w:hAnsi="Times New Roman" w:cs="Times New Roman"/>
                <w:bCs/>
                <w:sz w:val="24"/>
                <w:szCs w:val="24"/>
              </w:rPr>
              <w:t>и</w:t>
            </w:r>
            <w:r>
              <w:rPr>
                <w:rFonts w:ascii="Times New Roman" w:hAnsi="Times New Roman" w:cs="Times New Roman"/>
                <w:bCs/>
                <w:spacing w:val="-3"/>
                <w:sz w:val="24"/>
                <w:szCs w:val="24"/>
              </w:rPr>
              <w:t xml:space="preserve"> </w:t>
            </w:r>
            <w:r>
              <w:rPr>
                <w:rFonts w:ascii="Times New Roman" w:hAnsi="Times New Roman" w:cs="Times New Roman"/>
                <w:bCs/>
                <w:sz w:val="24"/>
                <w:szCs w:val="24"/>
              </w:rPr>
              <w:t>анкетирование</w:t>
            </w:r>
            <w:r>
              <w:rPr>
                <w:rFonts w:ascii="Times New Roman" w:hAnsi="Times New Roman" w:cs="Times New Roman"/>
                <w:bCs/>
                <w:spacing w:val="-4"/>
                <w:sz w:val="24"/>
                <w:szCs w:val="24"/>
              </w:rPr>
              <w:t xml:space="preserve"> </w:t>
            </w:r>
            <w:r>
              <w:rPr>
                <w:rFonts w:ascii="Times New Roman" w:hAnsi="Times New Roman" w:cs="Times New Roman"/>
                <w:bCs/>
                <w:sz w:val="24"/>
                <w:szCs w:val="24"/>
              </w:rPr>
              <w:t>по текущим</w:t>
            </w:r>
            <w:r>
              <w:rPr>
                <w:rFonts w:ascii="Times New Roman" w:hAnsi="Times New Roman" w:cs="Times New Roman"/>
                <w:bCs/>
                <w:spacing w:val="-5"/>
                <w:sz w:val="24"/>
                <w:szCs w:val="24"/>
              </w:rPr>
              <w:t xml:space="preserve"> </w:t>
            </w:r>
            <w:r>
              <w:rPr>
                <w:rFonts w:ascii="Times New Roman" w:hAnsi="Times New Roman" w:cs="Times New Roman"/>
                <w:bCs/>
                <w:sz w:val="24"/>
                <w:szCs w:val="24"/>
              </w:rPr>
              <w:t>вопросам.</w:t>
            </w:r>
          </w:p>
        </w:tc>
        <w:tc>
          <w:tcPr>
            <w:tcW w:w="1242" w:type="dxa"/>
          </w:tcPr>
          <w:p w14:paraId="7E8A1454">
            <w:pPr>
              <w:widowControl w:val="0"/>
              <w:autoSpaceDE w:val="0"/>
              <w:autoSpaceDN w:val="0"/>
              <w:spacing w:after="0" w:line="240" w:lineRule="auto"/>
              <w:jc w:val="both"/>
              <w:rPr>
                <w:rFonts w:ascii="Times New Roman" w:hAnsi="Times New Roman" w:cs="Times New Roman"/>
                <w:sz w:val="24"/>
                <w:szCs w:val="24"/>
                <w:lang w:val="en-US"/>
              </w:rPr>
            </w:pPr>
            <w:r>
              <w:rPr>
                <w:rFonts w:ascii="Times New Roman" w:hAnsi="Times New Roman" w:cs="Times New Roman"/>
                <w:color w:val="212121"/>
                <w:sz w:val="24"/>
                <w:szCs w:val="24"/>
                <w:lang w:val="en-US"/>
              </w:rPr>
              <w:t>в</w:t>
            </w:r>
            <w:r>
              <w:rPr>
                <w:rFonts w:ascii="Times New Roman" w:hAnsi="Times New Roman" w:cs="Times New Roman"/>
                <w:color w:val="212121"/>
                <w:spacing w:val="-4"/>
                <w:sz w:val="24"/>
                <w:szCs w:val="24"/>
                <w:lang w:val="en-US"/>
              </w:rPr>
              <w:t xml:space="preserve"> </w:t>
            </w:r>
            <w:r>
              <w:rPr>
                <w:rFonts w:ascii="Times New Roman" w:hAnsi="Times New Roman" w:cs="Times New Roman"/>
                <w:color w:val="212121"/>
                <w:sz w:val="24"/>
                <w:szCs w:val="24"/>
                <w:lang w:val="en-US"/>
              </w:rPr>
              <w:t>течение</w:t>
            </w:r>
            <w:r>
              <w:rPr>
                <w:rFonts w:ascii="Times New Roman" w:hAnsi="Times New Roman" w:cs="Times New Roman"/>
                <w:color w:val="212121"/>
                <w:spacing w:val="-3"/>
                <w:sz w:val="24"/>
                <w:szCs w:val="24"/>
                <w:lang w:val="en-US"/>
              </w:rPr>
              <w:t xml:space="preserve"> </w:t>
            </w:r>
            <w:r>
              <w:rPr>
                <w:rFonts w:ascii="Times New Roman" w:hAnsi="Times New Roman" w:cs="Times New Roman"/>
                <w:color w:val="212121"/>
                <w:sz w:val="24"/>
                <w:szCs w:val="24"/>
                <w:lang w:val="en-US"/>
              </w:rPr>
              <w:t>года</w:t>
            </w:r>
          </w:p>
        </w:tc>
        <w:tc>
          <w:tcPr>
            <w:tcW w:w="2443" w:type="dxa"/>
          </w:tcPr>
          <w:p w14:paraId="554FB637">
            <w:pPr>
              <w:widowControl w:val="0"/>
              <w:autoSpaceDE w:val="0"/>
              <w:autoSpaceDN w:val="0"/>
              <w:spacing w:after="0" w:line="240" w:lineRule="auto"/>
              <w:jc w:val="both"/>
              <w:rPr>
                <w:rFonts w:ascii="Times New Roman" w:hAnsi="Times New Roman" w:cs="Times New Roman"/>
                <w:spacing w:val="-3"/>
                <w:sz w:val="24"/>
                <w:szCs w:val="24"/>
              </w:rPr>
            </w:pPr>
            <w:r>
              <w:rPr>
                <w:rFonts w:ascii="Times New Roman" w:hAnsi="Times New Roman" w:cs="Times New Roman"/>
                <w:sz w:val="24"/>
                <w:szCs w:val="24"/>
              </w:rPr>
              <w:t>Заведующий,</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Старший воспитатель.</w:t>
            </w:r>
          </w:p>
          <w:p w14:paraId="3480B35E">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color w:val="212121"/>
                <w:sz w:val="24"/>
                <w:szCs w:val="24"/>
              </w:rPr>
              <w:t>воспитатели</w:t>
            </w:r>
          </w:p>
        </w:tc>
        <w:tc>
          <w:tcPr>
            <w:tcW w:w="2235" w:type="dxa"/>
          </w:tcPr>
          <w:p w14:paraId="5B57753A">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Разработка</w:t>
            </w:r>
            <w:r>
              <w:rPr>
                <w:rFonts w:ascii="Times New Roman" w:hAnsi="Times New Roman" w:cs="Times New Roman"/>
                <w:bCs/>
                <w:spacing w:val="1"/>
                <w:sz w:val="24"/>
                <w:szCs w:val="24"/>
              </w:rPr>
              <w:t xml:space="preserve"> </w:t>
            </w:r>
            <w:r>
              <w:rPr>
                <w:rFonts w:ascii="Times New Roman" w:hAnsi="Times New Roman" w:cs="Times New Roman"/>
                <w:bCs/>
                <w:sz w:val="24"/>
                <w:szCs w:val="24"/>
              </w:rPr>
              <w:t>консультаций по</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запросу</w:t>
            </w:r>
            <w:r>
              <w:rPr>
                <w:rFonts w:ascii="Times New Roman" w:hAnsi="Times New Roman" w:cs="Times New Roman"/>
                <w:bCs/>
                <w:spacing w:val="-12"/>
                <w:sz w:val="24"/>
                <w:szCs w:val="24"/>
              </w:rPr>
              <w:t xml:space="preserve"> </w:t>
            </w:r>
            <w:r>
              <w:rPr>
                <w:rFonts w:ascii="Times New Roman" w:hAnsi="Times New Roman" w:cs="Times New Roman"/>
                <w:bCs/>
                <w:sz w:val="24"/>
                <w:szCs w:val="24"/>
              </w:rPr>
              <w:t>родителей,</w:t>
            </w:r>
          </w:p>
          <w:p w14:paraId="20F0C890">
            <w:pPr>
              <w:widowControl w:val="0"/>
              <w:autoSpaceDE w:val="0"/>
              <w:autoSpaceDN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подготовка</w:t>
            </w:r>
            <w:r>
              <w:rPr>
                <w:rFonts w:ascii="Times New Roman" w:hAnsi="Times New Roman" w:cs="Times New Roman"/>
                <w:bCs/>
                <w:spacing w:val="-3"/>
                <w:sz w:val="24"/>
                <w:szCs w:val="24"/>
                <w:lang w:val="en-US"/>
              </w:rPr>
              <w:t xml:space="preserve"> </w:t>
            </w:r>
            <w:r>
              <w:rPr>
                <w:rFonts w:ascii="Times New Roman" w:hAnsi="Times New Roman" w:cs="Times New Roman"/>
                <w:bCs/>
                <w:sz w:val="24"/>
                <w:szCs w:val="24"/>
                <w:lang w:val="en-US"/>
              </w:rPr>
              <w:t>анкет</w:t>
            </w:r>
          </w:p>
        </w:tc>
      </w:tr>
      <w:tr w14:paraId="2126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4820" w:type="dxa"/>
          </w:tcPr>
          <w:p w14:paraId="13ABC953">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Участие в детско-родительских проектах согласно планов воспитателей групп.</w:t>
            </w:r>
          </w:p>
        </w:tc>
        <w:tc>
          <w:tcPr>
            <w:tcW w:w="1242" w:type="dxa"/>
          </w:tcPr>
          <w:p w14:paraId="3CBC94EE">
            <w:pPr>
              <w:widowControl w:val="0"/>
              <w:autoSpaceDE w:val="0"/>
              <w:autoSpaceDN w:val="0"/>
              <w:spacing w:after="0" w:line="24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В течение года</w:t>
            </w:r>
          </w:p>
        </w:tc>
        <w:tc>
          <w:tcPr>
            <w:tcW w:w="2443" w:type="dxa"/>
          </w:tcPr>
          <w:p w14:paraId="28C875C7">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2235" w:type="dxa"/>
          </w:tcPr>
          <w:p w14:paraId="2A8A0251">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Разработка проектов, презентация проекта, продукты</w:t>
            </w:r>
          </w:p>
        </w:tc>
      </w:tr>
      <w:tr w14:paraId="3352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820" w:type="dxa"/>
          </w:tcPr>
          <w:p w14:paraId="648288B0">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Консультирование и просвещение родителей</w:t>
            </w:r>
          </w:p>
        </w:tc>
        <w:tc>
          <w:tcPr>
            <w:tcW w:w="1242" w:type="dxa"/>
          </w:tcPr>
          <w:p w14:paraId="20A49009">
            <w:pPr>
              <w:widowControl w:val="0"/>
              <w:autoSpaceDE w:val="0"/>
              <w:autoSpaceDN w:val="0"/>
              <w:spacing w:after="0" w:line="24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В течение года</w:t>
            </w:r>
          </w:p>
        </w:tc>
        <w:tc>
          <w:tcPr>
            <w:tcW w:w="2443" w:type="dxa"/>
          </w:tcPr>
          <w:p w14:paraId="07B57E87">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Специалисты ДОУ</w:t>
            </w:r>
          </w:p>
        </w:tc>
        <w:tc>
          <w:tcPr>
            <w:tcW w:w="2235" w:type="dxa"/>
          </w:tcPr>
          <w:p w14:paraId="27A82660">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Консультационные материалы</w:t>
            </w:r>
          </w:p>
        </w:tc>
      </w:tr>
      <w:tr w14:paraId="689F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4820" w:type="dxa"/>
          </w:tcPr>
          <w:p w14:paraId="759BEA53">
            <w:pPr>
              <w:widowControl w:val="0"/>
              <w:autoSpaceDE w:val="0"/>
              <w:autoSpaceDN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Помощь</w:t>
            </w:r>
            <w:r>
              <w:rPr>
                <w:rFonts w:ascii="Times New Roman" w:hAnsi="Times New Roman" w:cs="Times New Roman"/>
                <w:bCs/>
                <w:spacing w:val="-4"/>
                <w:sz w:val="24"/>
                <w:szCs w:val="24"/>
                <w:lang w:val="en-US"/>
              </w:rPr>
              <w:t xml:space="preserve"> </w:t>
            </w:r>
            <w:r>
              <w:rPr>
                <w:rFonts w:ascii="Times New Roman" w:hAnsi="Times New Roman" w:cs="Times New Roman"/>
                <w:bCs/>
                <w:sz w:val="24"/>
                <w:szCs w:val="24"/>
                <w:lang w:val="en-US"/>
              </w:rPr>
              <w:t>родителей</w:t>
            </w:r>
            <w:r>
              <w:rPr>
                <w:rFonts w:ascii="Times New Roman" w:hAnsi="Times New Roman" w:cs="Times New Roman"/>
                <w:bCs/>
                <w:spacing w:val="-1"/>
                <w:sz w:val="24"/>
                <w:szCs w:val="24"/>
                <w:lang w:val="en-US"/>
              </w:rPr>
              <w:t xml:space="preserve"> </w:t>
            </w:r>
            <w:r>
              <w:rPr>
                <w:rFonts w:ascii="Times New Roman" w:hAnsi="Times New Roman" w:cs="Times New Roman"/>
                <w:bCs/>
                <w:sz w:val="24"/>
                <w:szCs w:val="24"/>
                <w:lang w:val="en-US"/>
              </w:rPr>
              <w:t>учреждению:</w:t>
            </w:r>
          </w:p>
          <w:p w14:paraId="3361E68F">
            <w:pPr>
              <w:widowControl w:val="0"/>
              <w:numPr>
                <w:ilvl w:val="0"/>
                <w:numId w:val="53"/>
              </w:numPr>
              <w:tabs>
                <w:tab w:val="left" w:pos="207"/>
              </w:tabs>
              <w:autoSpaceDE w:val="0"/>
              <w:autoSpaceDN w:val="0"/>
              <w:spacing w:after="0" w:line="240" w:lineRule="auto"/>
              <w:ind w:left="0" w:firstLine="0"/>
              <w:jc w:val="both"/>
              <w:rPr>
                <w:rFonts w:ascii="Times New Roman" w:hAnsi="Times New Roman" w:cs="Times New Roman"/>
                <w:bCs/>
                <w:sz w:val="24"/>
                <w:szCs w:val="24"/>
                <w:lang w:val="en-US"/>
              </w:rPr>
            </w:pPr>
            <w:r>
              <w:rPr>
                <w:rFonts w:ascii="Times New Roman" w:hAnsi="Times New Roman" w:cs="Times New Roman"/>
                <w:bCs/>
                <w:sz w:val="24"/>
                <w:szCs w:val="24"/>
                <w:lang w:val="en-US"/>
              </w:rPr>
              <w:t>участие</w:t>
            </w:r>
            <w:r>
              <w:rPr>
                <w:rFonts w:ascii="Times New Roman" w:hAnsi="Times New Roman" w:cs="Times New Roman"/>
                <w:bCs/>
                <w:spacing w:val="-3"/>
                <w:sz w:val="24"/>
                <w:szCs w:val="24"/>
                <w:lang w:val="en-US"/>
              </w:rPr>
              <w:t xml:space="preserve"> </w:t>
            </w:r>
            <w:r>
              <w:rPr>
                <w:rFonts w:ascii="Times New Roman" w:hAnsi="Times New Roman" w:cs="Times New Roman"/>
                <w:bCs/>
                <w:sz w:val="24"/>
                <w:szCs w:val="24"/>
                <w:lang w:val="en-US"/>
              </w:rPr>
              <w:t>в</w:t>
            </w:r>
            <w:r>
              <w:rPr>
                <w:rFonts w:ascii="Times New Roman" w:hAnsi="Times New Roman" w:cs="Times New Roman"/>
                <w:bCs/>
                <w:spacing w:val="-1"/>
                <w:sz w:val="24"/>
                <w:szCs w:val="24"/>
                <w:lang w:val="en-US"/>
              </w:rPr>
              <w:t xml:space="preserve"> </w:t>
            </w:r>
            <w:r>
              <w:rPr>
                <w:rFonts w:ascii="Times New Roman" w:hAnsi="Times New Roman" w:cs="Times New Roman"/>
                <w:bCs/>
                <w:sz w:val="24"/>
                <w:szCs w:val="24"/>
                <w:lang w:val="en-US"/>
              </w:rPr>
              <w:t>субботниках,</w:t>
            </w:r>
          </w:p>
          <w:p w14:paraId="789C7D9D">
            <w:pPr>
              <w:widowControl w:val="0"/>
              <w:numPr>
                <w:ilvl w:val="0"/>
                <w:numId w:val="53"/>
              </w:numPr>
              <w:tabs>
                <w:tab w:val="left" w:pos="204"/>
              </w:tabs>
              <w:autoSpaceDE w:val="0"/>
              <w:autoSpaceDN w:val="0"/>
              <w:spacing w:after="0" w:line="240" w:lineRule="auto"/>
              <w:ind w:left="0" w:firstLine="0"/>
              <w:jc w:val="both"/>
              <w:rPr>
                <w:rFonts w:ascii="Times New Roman" w:hAnsi="Times New Roman" w:cs="Times New Roman"/>
                <w:bCs/>
                <w:sz w:val="24"/>
                <w:szCs w:val="24"/>
                <w:lang w:val="en-US"/>
              </w:rPr>
            </w:pPr>
            <w:r>
              <w:rPr>
                <w:rFonts w:ascii="Times New Roman" w:hAnsi="Times New Roman" w:cs="Times New Roman"/>
                <w:bCs/>
                <w:sz w:val="24"/>
                <w:szCs w:val="24"/>
                <w:lang w:val="en-US"/>
              </w:rPr>
              <w:t>привлечение</w:t>
            </w:r>
            <w:r>
              <w:rPr>
                <w:rFonts w:ascii="Times New Roman" w:hAnsi="Times New Roman" w:cs="Times New Roman"/>
                <w:bCs/>
                <w:spacing w:val="53"/>
                <w:sz w:val="24"/>
                <w:szCs w:val="24"/>
                <w:lang w:val="en-US"/>
              </w:rPr>
              <w:t xml:space="preserve"> </w:t>
            </w:r>
            <w:r>
              <w:rPr>
                <w:rFonts w:ascii="Times New Roman" w:hAnsi="Times New Roman" w:cs="Times New Roman"/>
                <w:bCs/>
                <w:sz w:val="24"/>
                <w:szCs w:val="24"/>
                <w:lang w:val="en-US"/>
              </w:rPr>
              <w:t>родителей</w:t>
            </w:r>
            <w:r>
              <w:rPr>
                <w:rFonts w:ascii="Times New Roman" w:hAnsi="Times New Roman" w:cs="Times New Roman"/>
                <w:bCs/>
                <w:spacing w:val="-3"/>
                <w:sz w:val="24"/>
                <w:szCs w:val="24"/>
                <w:lang w:val="en-US"/>
              </w:rPr>
              <w:t xml:space="preserve"> </w:t>
            </w:r>
            <w:r>
              <w:rPr>
                <w:rFonts w:ascii="Times New Roman" w:hAnsi="Times New Roman" w:cs="Times New Roman"/>
                <w:bCs/>
                <w:sz w:val="24"/>
                <w:szCs w:val="24"/>
                <w:lang w:val="en-US"/>
              </w:rPr>
              <w:t>благоустройству.</w:t>
            </w:r>
          </w:p>
          <w:p w14:paraId="68C99220">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Участие родителей в подготовке и</w:t>
            </w:r>
            <w:r>
              <w:rPr>
                <w:rFonts w:ascii="Times New Roman" w:hAnsi="Times New Roman" w:cs="Times New Roman"/>
                <w:bCs/>
                <w:spacing w:val="1"/>
                <w:sz w:val="24"/>
                <w:szCs w:val="24"/>
              </w:rPr>
              <w:t xml:space="preserve"> </w:t>
            </w:r>
            <w:r>
              <w:rPr>
                <w:rFonts w:ascii="Times New Roman" w:hAnsi="Times New Roman" w:cs="Times New Roman"/>
                <w:bCs/>
                <w:sz w:val="24"/>
                <w:szCs w:val="24"/>
              </w:rPr>
              <w:t>проведении совместных праздников,</w:t>
            </w:r>
            <w:r>
              <w:rPr>
                <w:rFonts w:ascii="Times New Roman" w:hAnsi="Times New Roman" w:cs="Times New Roman"/>
                <w:bCs/>
                <w:spacing w:val="-57"/>
                <w:sz w:val="24"/>
                <w:szCs w:val="24"/>
              </w:rPr>
              <w:t xml:space="preserve">  </w:t>
            </w:r>
            <w:r>
              <w:rPr>
                <w:rFonts w:ascii="Times New Roman" w:hAnsi="Times New Roman" w:cs="Times New Roman"/>
                <w:bCs/>
                <w:sz w:val="24"/>
                <w:szCs w:val="24"/>
              </w:rPr>
              <w:t>развлечений,</w:t>
            </w:r>
            <w:r>
              <w:rPr>
                <w:rFonts w:ascii="Times New Roman" w:hAnsi="Times New Roman" w:cs="Times New Roman"/>
                <w:bCs/>
                <w:spacing w:val="-1"/>
                <w:sz w:val="24"/>
                <w:szCs w:val="24"/>
              </w:rPr>
              <w:t xml:space="preserve"> </w:t>
            </w:r>
            <w:r>
              <w:rPr>
                <w:rFonts w:ascii="Times New Roman" w:hAnsi="Times New Roman" w:cs="Times New Roman"/>
                <w:bCs/>
                <w:sz w:val="24"/>
                <w:szCs w:val="24"/>
              </w:rPr>
              <w:t>проектов,</w:t>
            </w:r>
            <w:r>
              <w:rPr>
                <w:rFonts w:ascii="Times New Roman" w:hAnsi="Times New Roman" w:cs="Times New Roman"/>
                <w:bCs/>
                <w:spacing w:val="-3"/>
                <w:sz w:val="24"/>
                <w:szCs w:val="24"/>
              </w:rPr>
              <w:t xml:space="preserve"> </w:t>
            </w:r>
            <w:r>
              <w:rPr>
                <w:rFonts w:ascii="Times New Roman" w:hAnsi="Times New Roman" w:cs="Times New Roman"/>
                <w:bCs/>
                <w:sz w:val="24"/>
                <w:szCs w:val="24"/>
              </w:rPr>
              <w:t>акций</w:t>
            </w:r>
          </w:p>
        </w:tc>
        <w:tc>
          <w:tcPr>
            <w:tcW w:w="1242" w:type="dxa"/>
          </w:tcPr>
          <w:p w14:paraId="697075A2">
            <w:pPr>
              <w:widowControl w:val="0"/>
              <w:autoSpaceDE w:val="0"/>
              <w:autoSpaceDN w:val="0"/>
              <w:spacing w:after="0" w:line="240" w:lineRule="auto"/>
              <w:jc w:val="both"/>
              <w:rPr>
                <w:rFonts w:ascii="Times New Roman" w:hAnsi="Times New Roman" w:cs="Times New Roman"/>
                <w:sz w:val="24"/>
                <w:szCs w:val="24"/>
                <w:lang w:val="en-US"/>
              </w:rPr>
            </w:pPr>
            <w:r>
              <w:rPr>
                <w:rFonts w:ascii="Times New Roman" w:hAnsi="Times New Roman" w:cs="Times New Roman"/>
                <w:color w:val="212121"/>
                <w:sz w:val="24"/>
                <w:szCs w:val="24"/>
                <w:lang w:val="en-US"/>
              </w:rPr>
              <w:t>в</w:t>
            </w:r>
            <w:r>
              <w:rPr>
                <w:rFonts w:ascii="Times New Roman" w:hAnsi="Times New Roman" w:cs="Times New Roman"/>
                <w:color w:val="212121"/>
                <w:spacing w:val="-4"/>
                <w:sz w:val="24"/>
                <w:szCs w:val="24"/>
                <w:lang w:val="en-US"/>
              </w:rPr>
              <w:t xml:space="preserve"> </w:t>
            </w:r>
            <w:r>
              <w:rPr>
                <w:rFonts w:ascii="Times New Roman" w:hAnsi="Times New Roman" w:cs="Times New Roman"/>
                <w:color w:val="212121"/>
                <w:sz w:val="24"/>
                <w:szCs w:val="24"/>
                <w:lang w:val="en-US"/>
              </w:rPr>
              <w:t>течение</w:t>
            </w:r>
            <w:r>
              <w:rPr>
                <w:rFonts w:ascii="Times New Roman" w:hAnsi="Times New Roman" w:cs="Times New Roman"/>
                <w:color w:val="212121"/>
                <w:spacing w:val="-3"/>
                <w:sz w:val="24"/>
                <w:szCs w:val="24"/>
                <w:lang w:val="en-US"/>
              </w:rPr>
              <w:t xml:space="preserve"> </w:t>
            </w:r>
            <w:r>
              <w:rPr>
                <w:rFonts w:ascii="Times New Roman" w:hAnsi="Times New Roman" w:cs="Times New Roman"/>
                <w:color w:val="212121"/>
                <w:sz w:val="24"/>
                <w:szCs w:val="24"/>
                <w:lang w:val="en-US"/>
              </w:rPr>
              <w:t>года</w:t>
            </w:r>
          </w:p>
        </w:tc>
        <w:tc>
          <w:tcPr>
            <w:tcW w:w="2443" w:type="dxa"/>
          </w:tcPr>
          <w:p w14:paraId="156F1679">
            <w:pPr>
              <w:widowControl w:val="0"/>
              <w:autoSpaceDE w:val="0"/>
              <w:autoSpaceDN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Заведующий,</w:t>
            </w:r>
            <w:r>
              <w:rPr>
                <w:rFonts w:ascii="Times New Roman" w:hAnsi="Times New Roman" w:cs="Times New Roman"/>
                <w:spacing w:val="1"/>
                <w:sz w:val="24"/>
                <w:szCs w:val="24"/>
                <w:lang w:val="en-US"/>
              </w:rPr>
              <w:t xml:space="preserve"> </w:t>
            </w:r>
            <w:r>
              <w:rPr>
                <w:rFonts w:ascii="Times New Roman" w:hAnsi="Times New Roman" w:cs="Times New Roman"/>
                <w:spacing w:val="-3"/>
                <w:sz w:val="24"/>
                <w:szCs w:val="24"/>
                <w:lang w:val="en-US"/>
              </w:rPr>
              <w:t>педагоги</w:t>
            </w:r>
            <w:r>
              <w:rPr>
                <w:rFonts w:ascii="Times New Roman" w:hAnsi="Times New Roman" w:cs="Times New Roman"/>
                <w:spacing w:val="-10"/>
                <w:sz w:val="24"/>
                <w:szCs w:val="24"/>
                <w:lang w:val="en-US"/>
              </w:rPr>
              <w:t xml:space="preserve"> </w:t>
            </w:r>
            <w:r>
              <w:rPr>
                <w:rFonts w:ascii="Times New Roman" w:hAnsi="Times New Roman" w:cs="Times New Roman"/>
                <w:spacing w:val="-2"/>
                <w:sz w:val="24"/>
                <w:szCs w:val="24"/>
                <w:lang w:val="en-US"/>
              </w:rPr>
              <w:t>М</w:t>
            </w:r>
            <w:r>
              <w:rPr>
                <w:rFonts w:ascii="Times New Roman" w:hAnsi="Times New Roman" w:cs="Times New Roman"/>
                <w:spacing w:val="-2"/>
                <w:sz w:val="24"/>
                <w:szCs w:val="24"/>
              </w:rPr>
              <w:t>А</w:t>
            </w:r>
            <w:r>
              <w:rPr>
                <w:rFonts w:ascii="Times New Roman" w:hAnsi="Times New Roman" w:cs="Times New Roman"/>
                <w:spacing w:val="-2"/>
                <w:sz w:val="24"/>
                <w:szCs w:val="24"/>
                <w:lang w:val="en-US"/>
              </w:rPr>
              <w:t>ДОУ</w:t>
            </w:r>
          </w:p>
        </w:tc>
        <w:tc>
          <w:tcPr>
            <w:tcW w:w="2235" w:type="dxa"/>
          </w:tcPr>
          <w:p w14:paraId="5D55A1F0">
            <w:pPr>
              <w:widowControl w:val="0"/>
              <w:autoSpaceDE w:val="0"/>
              <w:autoSpaceDN w:val="0"/>
              <w:spacing w:after="0" w:line="240" w:lineRule="auto"/>
              <w:jc w:val="both"/>
              <w:rPr>
                <w:rFonts w:ascii="Times New Roman" w:hAnsi="Times New Roman" w:cs="Times New Roman"/>
                <w:bCs/>
                <w:sz w:val="24"/>
                <w:szCs w:val="24"/>
                <w:lang w:val="en-US"/>
              </w:rPr>
            </w:pPr>
          </w:p>
        </w:tc>
      </w:tr>
      <w:tr w14:paraId="29A7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820" w:type="dxa"/>
          </w:tcPr>
          <w:p w14:paraId="3D8A2112">
            <w:pPr>
              <w:widowControl w:val="0"/>
              <w:autoSpaceDE w:val="0"/>
              <w:autoSpaceDN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Работа</w:t>
            </w:r>
            <w:r>
              <w:rPr>
                <w:rFonts w:ascii="Times New Roman" w:hAnsi="Times New Roman" w:cs="Times New Roman"/>
                <w:bCs/>
                <w:spacing w:val="-5"/>
                <w:sz w:val="24"/>
                <w:szCs w:val="24"/>
                <w:lang w:val="en-US"/>
              </w:rPr>
              <w:t xml:space="preserve"> </w:t>
            </w:r>
            <w:r>
              <w:rPr>
                <w:rFonts w:ascii="Times New Roman" w:hAnsi="Times New Roman" w:cs="Times New Roman"/>
                <w:bCs/>
                <w:sz w:val="24"/>
                <w:szCs w:val="24"/>
                <w:lang w:val="en-US"/>
              </w:rPr>
              <w:t>Консультативного</w:t>
            </w:r>
            <w:r>
              <w:rPr>
                <w:rFonts w:ascii="Times New Roman" w:hAnsi="Times New Roman" w:cs="Times New Roman"/>
                <w:bCs/>
                <w:spacing w:val="-3"/>
                <w:sz w:val="24"/>
                <w:szCs w:val="24"/>
                <w:lang w:val="en-US"/>
              </w:rPr>
              <w:t xml:space="preserve"> </w:t>
            </w:r>
            <w:r>
              <w:rPr>
                <w:rFonts w:ascii="Times New Roman" w:hAnsi="Times New Roman" w:cs="Times New Roman"/>
                <w:bCs/>
                <w:sz w:val="24"/>
                <w:szCs w:val="24"/>
                <w:lang w:val="en-US"/>
              </w:rPr>
              <w:t>пункта</w:t>
            </w:r>
            <w:r>
              <w:rPr>
                <w:rFonts w:ascii="Times New Roman" w:hAnsi="Times New Roman" w:cs="Times New Roman"/>
                <w:bCs/>
                <w:spacing w:val="-4"/>
                <w:sz w:val="24"/>
                <w:szCs w:val="24"/>
                <w:lang w:val="en-US"/>
              </w:rPr>
              <w:t xml:space="preserve"> </w:t>
            </w:r>
            <w:r>
              <w:rPr>
                <w:rFonts w:ascii="Times New Roman" w:hAnsi="Times New Roman" w:cs="Times New Roman"/>
                <w:bCs/>
                <w:sz w:val="24"/>
                <w:szCs w:val="24"/>
                <w:lang w:val="en-US"/>
              </w:rPr>
              <w:t>ДОУ</w:t>
            </w:r>
          </w:p>
        </w:tc>
        <w:tc>
          <w:tcPr>
            <w:tcW w:w="1242" w:type="dxa"/>
          </w:tcPr>
          <w:p w14:paraId="790455EE">
            <w:pPr>
              <w:widowControl w:val="0"/>
              <w:autoSpaceDE w:val="0"/>
              <w:autoSpaceDN w:val="0"/>
              <w:spacing w:after="0" w:line="240" w:lineRule="auto"/>
              <w:jc w:val="both"/>
              <w:rPr>
                <w:rFonts w:ascii="Times New Roman" w:hAnsi="Times New Roman" w:cs="Times New Roman"/>
                <w:bCs/>
                <w:sz w:val="24"/>
                <w:szCs w:val="24"/>
                <w:lang w:val="en-US"/>
              </w:rPr>
            </w:pPr>
            <w:r>
              <w:rPr>
                <w:rFonts w:ascii="Times New Roman" w:hAnsi="Times New Roman" w:cs="Times New Roman"/>
                <w:bCs/>
                <w:spacing w:val="-1"/>
                <w:sz w:val="24"/>
                <w:szCs w:val="24"/>
                <w:lang w:val="en-US"/>
              </w:rPr>
              <w:t>ежемесячно по плану</w:t>
            </w:r>
          </w:p>
        </w:tc>
        <w:tc>
          <w:tcPr>
            <w:tcW w:w="2443" w:type="dxa"/>
          </w:tcPr>
          <w:p w14:paraId="68A2D182">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Заведующий,</w:t>
            </w:r>
          </w:p>
          <w:p w14:paraId="3F7DF154">
            <w:pPr>
              <w:widowControl w:val="0"/>
              <w:autoSpaceDE w:val="0"/>
              <w:autoSpaceDN w:val="0"/>
              <w:spacing w:after="0" w:line="240" w:lineRule="auto"/>
              <w:jc w:val="both"/>
              <w:rPr>
                <w:rFonts w:ascii="Times New Roman" w:hAnsi="Times New Roman" w:cs="Times New Roman"/>
                <w:bCs/>
                <w:spacing w:val="-2"/>
                <w:sz w:val="24"/>
                <w:szCs w:val="24"/>
              </w:rPr>
            </w:pPr>
            <w:r>
              <w:rPr>
                <w:rFonts w:ascii="Times New Roman" w:hAnsi="Times New Roman" w:cs="Times New Roman"/>
                <w:spacing w:val="-1"/>
                <w:sz w:val="24"/>
                <w:szCs w:val="24"/>
              </w:rPr>
              <w:t>Старший воспитатель,</w:t>
            </w:r>
          </w:p>
          <w:p w14:paraId="236EEA78">
            <w:pPr>
              <w:widowControl w:val="0"/>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педагоги</w:t>
            </w:r>
          </w:p>
        </w:tc>
        <w:tc>
          <w:tcPr>
            <w:tcW w:w="2235" w:type="dxa"/>
          </w:tcPr>
          <w:p w14:paraId="067250AD">
            <w:pPr>
              <w:widowControl w:val="0"/>
              <w:autoSpaceDE w:val="0"/>
              <w:autoSpaceDN w:val="0"/>
              <w:spacing w:after="0" w:line="240" w:lineRule="auto"/>
              <w:jc w:val="both"/>
              <w:rPr>
                <w:rFonts w:ascii="Times New Roman" w:hAnsi="Times New Roman" w:cs="Times New Roman"/>
                <w:bCs/>
                <w:sz w:val="24"/>
                <w:szCs w:val="24"/>
              </w:rPr>
            </w:pPr>
          </w:p>
        </w:tc>
      </w:tr>
    </w:tbl>
    <w:p w14:paraId="3701405A">
      <w:pPr>
        <w:spacing w:after="0" w:line="240" w:lineRule="auto"/>
        <w:ind w:firstLine="709"/>
        <w:jc w:val="center"/>
        <w:rPr>
          <w:rFonts w:ascii="Times New Roman" w:hAnsi="Times New Roman" w:eastAsia="Calibri" w:cs="Times New Roman"/>
          <w:i/>
          <w:sz w:val="24"/>
          <w:szCs w:val="24"/>
        </w:rPr>
      </w:pPr>
      <w:r>
        <w:rPr>
          <w:rFonts w:ascii="Times New Roman" w:hAnsi="Times New Roman" w:eastAsia="Calibri" w:cs="Times New Roman"/>
          <w:b/>
          <w:sz w:val="24"/>
          <w:szCs w:val="24"/>
        </w:rPr>
        <w:t>2.7. ВЗАИМОДЕЙСТВИЕ С СОЦИУМОМ</w:t>
      </w:r>
    </w:p>
    <w:p w14:paraId="0244CBC9">
      <w:pPr>
        <w:spacing w:after="0" w:line="240" w:lineRule="auto"/>
        <w:ind w:firstLine="709"/>
        <w:jc w:val="center"/>
        <w:rPr>
          <w:rFonts w:ascii="Times New Roman" w:hAnsi="Times New Roman" w:eastAsia="Calibri" w:cs="Times New Roman"/>
          <w:b/>
          <w:sz w:val="24"/>
          <w:szCs w:val="24"/>
        </w:rPr>
      </w:pPr>
    </w:p>
    <w:p w14:paraId="712581E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Одним из путей повышения качества дошкольного образования является установление прочных связей с социумом. Окружающий социум создает благоприятные возможности для расширения образовательного пространства.</w:t>
      </w:r>
    </w:p>
    <w:p w14:paraId="544ABFC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w:t>
      </w:r>
    </w:p>
    <w:p w14:paraId="4CD611A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Педагогами разработана определенная дидактическая последовательность ознакомления дошкольников с социумом ближайшего окружения, которая успешно осуществляется на практике </w:t>
      </w:r>
    </w:p>
    <w:p w14:paraId="769FF304">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Ознакомление дошкольников с объектами социальной сферы</w:t>
      </w:r>
    </w:p>
    <w:p w14:paraId="7D3C5BAB">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Традиционно в МАДОУ № 207 используются следующие </w:t>
      </w:r>
      <w:r>
        <w:rPr>
          <w:rFonts w:ascii="Times New Roman" w:hAnsi="Times New Roman" w:eastAsia="Times New Roman" w:cs="Times New Roman"/>
          <w:b/>
          <w:sz w:val="24"/>
          <w:szCs w:val="24"/>
          <w:lang w:eastAsia="ru-RU"/>
        </w:rPr>
        <w:t xml:space="preserve">формы работы по ознакомлению с социальным миром. </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742"/>
      </w:tblGrid>
      <w:tr w14:paraId="4738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47FB6E99">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Формы работы</w:t>
            </w:r>
          </w:p>
        </w:tc>
        <w:tc>
          <w:tcPr>
            <w:tcW w:w="8742" w:type="dxa"/>
          </w:tcPr>
          <w:p w14:paraId="536C5508">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Содержание</w:t>
            </w:r>
          </w:p>
        </w:tc>
      </w:tr>
      <w:tr w14:paraId="5C33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BB54B2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Образовательная деятельность (занятия)</w:t>
            </w:r>
          </w:p>
        </w:tc>
        <w:tc>
          <w:tcPr>
            <w:tcW w:w="8742" w:type="dxa"/>
          </w:tcPr>
          <w:p w14:paraId="087B7DB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 занятиях происходит сообщение новых сведений о субъектах социального мира; уточнение, закрепление, обобщение и систематизация имеющихся знаний. </w:t>
            </w:r>
          </w:p>
          <w:p w14:paraId="22B380A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Взаимодействие детей и педагога на занятиях позволяет планировать совместные действия, определять свой вклад в общее дело, согласовывать свои действия с другими, переживать групповой успех как свой собственный. Это позволяет детям испытать ощущение своей принадлежности к группе, чувство общности и сплочённости. Занятия тесно связаны с другими формами работы.</w:t>
            </w:r>
          </w:p>
        </w:tc>
      </w:tr>
      <w:tr w14:paraId="6009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FA8D72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Экскурсии.</w:t>
            </w:r>
          </w:p>
        </w:tc>
        <w:tc>
          <w:tcPr>
            <w:tcW w:w="8742" w:type="dxa"/>
          </w:tcPr>
          <w:p w14:paraId="2BDA46F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Знакомство с различными социальными институтами (ясли, детский сад, школа, дом), профессиями в естественных условиях – в образовательных и общественных учреждениях. На экскурсиях дети, воспринимая социально значимые объекты и явления, учатся эмоционально реагировать на них. В результате они полнее воспринимают окружающий социальный мир, контакты с ним становятся более гармоничными.</w:t>
            </w:r>
          </w:p>
        </w:tc>
      </w:tr>
      <w:tr w14:paraId="7BB1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7A9B83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Ежедневные прогулки.</w:t>
            </w:r>
          </w:p>
        </w:tc>
        <w:tc>
          <w:tcPr>
            <w:tcW w:w="8742" w:type="dxa"/>
          </w:tcPr>
          <w:p w14:paraId="34F3DD3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 участке детского сада педагог организует ежедневные наблюдения за трудом взрослых, например дворника, за сезонными изменениями в его работе (уборка снега, уборка территории от листьев и т.д.). Систематические наблюдения способствуют развитию аналитико-синтетической деятельности у детей. Во время прогулки педагог учит детей правилам общения, помогает разрешить конфликтные ситуации. При этом важно ставить ребёнка в ситуацию самостоятельного выбора поведенческой реакции. Он должен научиться согласовывать свои желания с правилами и законами общества. И здесь необходима положительная оценка педагога и его постоянное внимание к позитивным поступкам детей.</w:t>
            </w:r>
          </w:p>
        </w:tc>
      </w:tr>
      <w:tr w14:paraId="189D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5E988E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Игра.</w:t>
            </w:r>
          </w:p>
        </w:tc>
        <w:tc>
          <w:tcPr>
            <w:tcW w:w="8742" w:type="dxa"/>
          </w:tcPr>
          <w:p w14:paraId="6427DFE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игровой деятельности развивается и дифференцируется ролевое взаимодействие и поведение, всё многообразие социальных отношений. В игре ребёнок учится следовать определённым правилам поведения, которые в дальнейшем переносятся в повседневную жизнь; входить в раз личные социальные отношения, используя соответствующие речевые и выразительно изобразительные средства. Игра удовлетворяет основные потребности ребёнка в стремлении к самостоятельности, активному участию в жизни взрослых; потребности в познании окружающего мира и общении. </w:t>
            </w:r>
          </w:p>
        </w:tc>
      </w:tr>
      <w:tr w14:paraId="7302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F80197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Праздники.</w:t>
            </w:r>
          </w:p>
        </w:tc>
        <w:tc>
          <w:tcPr>
            <w:tcW w:w="8742" w:type="dxa"/>
          </w:tcPr>
          <w:p w14:paraId="569E2F7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 проведении праздничных мероприятий дети знакомятся с различными видами праздников: утренники, внутригрупповые праздники (дни рождения, поздравления мам и др.), городские мероприятия. В зависимости от формы проведения праздника решаются различные социальные задачи. Участвуя в утренниках и городских мероприятиях, дети активно усваивают элементы художественного общения, праздничной культуры, включающей подготовку к празднику, умение и желание нарядно одеваться на праздник, этикетные нормы поведения. При проведении внутри групповых праздников дети участвуют в оформлении помещения группы, изготовлении подарков. Праздничные мероприятия наиболее ярко развивают у детей эмоциональную отзывчивость на различные средства художественной выразительности, воспитывают чувство удовлетворения от совместной подготовки и проведения праздника, формируют новые социальные побуждения и потребности.</w:t>
            </w:r>
          </w:p>
        </w:tc>
      </w:tr>
      <w:tr w14:paraId="61E0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B8C76D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Работа с семьёй.</w:t>
            </w:r>
          </w:p>
        </w:tc>
        <w:tc>
          <w:tcPr>
            <w:tcW w:w="8742" w:type="dxa"/>
          </w:tcPr>
          <w:p w14:paraId="4F551DE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Семья является одним из главных социальных институтов, где закладываются и развиваются основные стереотипы поведения в обществе. Поэтому одной из задач педагогов дошкольного образовательного учреждения является просветительская, консультативная, обучающая работа с семьёй. В процессе проведения различных мероприятий с родителями педагог знакомит их с возрастными особенностями детей, с программными требованиями по усвоению общественных норм конкретной возрастной группой, с необходимостью развития соответствующих навыков в семье, с различными формами работы по ознакомлению детей с социальным миром.</w:t>
            </w:r>
          </w:p>
        </w:tc>
      </w:tr>
      <w:tr w14:paraId="4B04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4CEA9C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Свободная деятельность детей.</w:t>
            </w:r>
          </w:p>
        </w:tc>
        <w:tc>
          <w:tcPr>
            <w:tcW w:w="8742" w:type="dxa"/>
          </w:tcPr>
          <w:p w14:paraId="0DD8FEC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 режиме дня дошкольного образовательного учреждения всегда отводится время на самостоятельные игры и свободное общение детей друг с другом в группе и на прогулке. В процессе самостоятельной деятельности детей закрепляются и автоматизируются все социальные навыки, полученные на занятиях и в семье; при этом общение детей осуществляется без побуждения взрослого (взрослый вмешивается только в ситуации конфликтов). Самостоятельная деятельность предоставляет детям возможность личного выбора партнёра по взаимодействию, позволяет анализировать ситуацию общения, менять свою позицию, мнение. Эмоциональный опыт, позитивный и даже негативный, является источником развития положительных качеств личности ребёнка, формирует стремление к общению со сверстниками.</w:t>
            </w:r>
          </w:p>
        </w:tc>
      </w:tr>
    </w:tbl>
    <w:p w14:paraId="7FE19903">
      <w:pPr>
        <w:spacing w:after="0" w:line="240" w:lineRule="auto"/>
        <w:jc w:val="both"/>
        <w:rPr>
          <w:rFonts w:ascii="Times New Roman" w:hAnsi="Times New Roman" w:eastAsia="Times New Roman" w:cs="Times New Roman"/>
          <w:b/>
          <w:color w:val="FF0000"/>
          <w:sz w:val="24"/>
          <w:szCs w:val="24"/>
          <w:lang w:eastAsia="ru-RU"/>
        </w:rPr>
      </w:pPr>
    </w:p>
    <w:p w14:paraId="5A4640F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Методы ознакомления с социальным миром</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985"/>
        <w:gridCol w:w="7087"/>
      </w:tblGrid>
      <w:tr w14:paraId="519A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1FBE2F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Методы </w:t>
            </w:r>
          </w:p>
        </w:tc>
        <w:tc>
          <w:tcPr>
            <w:tcW w:w="1985" w:type="dxa"/>
          </w:tcPr>
          <w:p w14:paraId="4436798D">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Виды методов</w:t>
            </w:r>
          </w:p>
        </w:tc>
        <w:tc>
          <w:tcPr>
            <w:tcW w:w="7087" w:type="dxa"/>
          </w:tcPr>
          <w:p w14:paraId="424EAFF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Применение</w:t>
            </w:r>
          </w:p>
        </w:tc>
      </w:tr>
      <w:tr w14:paraId="61A6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restart"/>
          </w:tcPr>
          <w:p w14:paraId="035B8B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наглядные</w:t>
            </w:r>
          </w:p>
        </w:tc>
        <w:tc>
          <w:tcPr>
            <w:tcW w:w="1985" w:type="dxa"/>
          </w:tcPr>
          <w:p w14:paraId="5207596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наблюдение за объектами и явлениями социального мира.</w:t>
            </w:r>
          </w:p>
        </w:tc>
        <w:tc>
          <w:tcPr>
            <w:tcW w:w="7087" w:type="dxa"/>
          </w:tcPr>
          <w:p w14:paraId="0EB549D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Наблюдение может быть непосредственным и опосредованным. Непосредственное наблюдение это чувственное познание и восприятие, какого либо объекта или явления во всём многообразии его проявления. Метод непосредственного наблюдения применяется в ряде занятий, проводимых в детском саду, на прогулках, экскурсиях по родному городу, в свободной деятельности, при наблюдении взаимоотношений людей в различных ситуациях общения. Опосредованное наблюдение – это восприятие какого либо объекта через его художественное изображение – игрушку или картинку. Опосредованное наблюдение рекомендуется в случаях, когда реальные события общественной жизни невозможно представить детям для непосредственного наблюдения, например, из за соображений безопасности.</w:t>
            </w:r>
          </w:p>
        </w:tc>
      </w:tr>
      <w:tr w14:paraId="7192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continue"/>
          </w:tcPr>
          <w:p w14:paraId="0CB54821">
            <w:pPr>
              <w:spacing w:after="0" w:line="240" w:lineRule="auto"/>
              <w:jc w:val="center"/>
              <w:rPr>
                <w:rFonts w:ascii="Times New Roman" w:hAnsi="Times New Roman" w:eastAsia="Calibri" w:cs="Times New Roman"/>
                <w:sz w:val="24"/>
                <w:szCs w:val="24"/>
              </w:rPr>
            </w:pPr>
          </w:p>
        </w:tc>
        <w:tc>
          <w:tcPr>
            <w:tcW w:w="1985" w:type="dxa"/>
          </w:tcPr>
          <w:p w14:paraId="517928F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иллюстративный и художественный материал, пиктограммы, макеты и др</w:t>
            </w:r>
          </w:p>
        </w:tc>
        <w:tc>
          <w:tcPr>
            <w:tcW w:w="7087" w:type="dxa"/>
          </w:tcPr>
          <w:p w14:paraId="2BE3472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Иллюстративное изображение предметов используют в работе и после того, как дети познакомились с реальными событиями социального мира в естественных условиях (на экскурсии, в семье) с целью закрепления изученного материала. </w:t>
            </w:r>
          </w:p>
        </w:tc>
      </w:tr>
      <w:tr w14:paraId="2863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E8EE1F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практические</w:t>
            </w:r>
          </w:p>
        </w:tc>
        <w:tc>
          <w:tcPr>
            <w:tcW w:w="1985" w:type="dxa"/>
          </w:tcPr>
          <w:p w14:paraId="5734B18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 направленные на закрепление представлений об объектах социального мира.</w:t>
            </w:r>
          </w:p>
        </w:tc>
        <w:tc>
          <w:tcPr>
            <w:tcW w:w="7087" w:type="dxa"/>
          </w:tcPr>
          <w:p w14:paraId="198126E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Использование на занятиях и в свободной деятельности таких игр повышает у детей мотивацию к усвоению программного материала по ознакомлению с жизнью общества. В дидактической игре познавательные задачи взаимосвязаны с игровыми, поэтому в неё необходимо включать элементы занимательности (сюрпризы, поиск, отгадывание). Наряду с дидактическими играми используются упражнения с дидактическими материалами, а также словесные дидактические игры. Последние формируют у детей слуховое внимание, фонематическое восприятие, развивают выразительность речи. Приобретённые в процессе дидактической игры навыки социального взаимодействия пере носятся в самостоятельную деятельность детей.</w:t>
            </w:r>
          </w:p>
        </w:tc>
      </w:tr>
      <w:tr w14:paraId="3A6F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restart"/>
          </w:tcPr>
          <w:p w14:paraId="34FC01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словесные</w:t>
            </w:r>
          </w:p>
        </w:tc>
        <w:tc>
          <w:tcPr>
            <w:tcW w:w="1985" w:type="dxa"/>
          </w:tcPr>
          <w:p w14:paraId="497D891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рассказы педагога, </w:t>
            </w:r>
          </w:p>
        </w:tc>
        <w:tc>
          <w:tcPr>
            <w:tcW w:w="7087" w:type="dxa"/>
          </w:tcPr>
          <w:p w14:paraId="0E0369F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Рассказ педагога о различных социальных ситуациях и явлениях обогащает и расширяет знания детей; он знакомит с объектами и явлениями социальной жизни, недоступными для наблюдения. В ходе рассказа педагог акцентирует внимание детей на значимых событиях общественной жизни, их деталях, особенностях проявлений.</w:t>
            </w:r>
          </w:p>
        </w:tc>
      </w:tr>
      <w:tr w14:paraId="29DB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continue"/>
          </w:tcPr>
          <w:p w14:paraId="3840D1BD">
            <w:pPr>
              <w:spacing w:after="0" w:line="240" w:lineRule="auto"/>
              <w:jc w:val="center"/>
              <w:rPr>
                <w:rFonts w:ascii="Times New Roman" w:hAnsi="Times New Roman" w:eastAsia="Calibri" w:cs="Times New Roman"/>
                <w:sz w:val="24"/>
                <w:szCs w:val="24"/>
              </w:rPr>
            </w:pPr>
          </w:p>
        </w:tc>
        <w:tc>
          <w:tcPr>
            <w:tcW w:w="1985" w:type="dxa"/>
          </w:tcPr>
          <w:p w14:paraId="5BAAD39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беседы</w:t>
            </w:r>
          </w:p>
        </w:tc>
        <w:tc>
          <w:tcPr>
            <w:tcW w:w="7087" w:type="dxa"/>
          </w:tcPr>
          <w:p w14:paraId="7EA7C71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Беседа состоит из вопросов педагога и ответов детей. Она должна стимулировать детей на сопоставление фактов, установление причинно-следственных связей различных явлений социальной жизни. Беседа может быть вводной, итоговой или связанной с приобретением новых знаний.</w:t>
            </w:r>
          </w:p>
        </w:tc>
      </w:tr>
      <w:tr w14:paraId="714C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continue"/>
          </w:tcPr>
          <w:p w14:paraId="2D1602BA">
            <w:pPr>
              <w:spacing w:after="0" w:line="240" w:lineRule="auto"/>
              <w:jc w:val="center"/>
              <w:rPr>
                <w:rFonts w:ascii="Times New Roman" w:hAnsi="Times New Roman" w:eastAsia="Calibri" w:cs="Times New Roman"/>
                <w:sz w:val="24"/>
                <w:szCs w:val="24"/>
              </w:rPr>
            </w:pPr>
          </w:p>
        </w:tc>
        <w:tc>
          <w:tcPr>
            <w:tcW w:w="1985" w:type="dxa"/>
          </w:tcPr>
          <w:p w14:paraId="57CFFF3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элементы художественного общения</w:t>
            </w:r>
          </w:p>
        </w:tc>
        <w:tc>
          <w:tcPr>
            <w:tcW w:w="7087" w:type="dxa"/>
          </w:tcPr>
          <w:p w14:paraId="3CC6714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Детские импровизации, игры со словом и звуком (рифмовки, звукоподражания, весёлые диалоги, словесные ассоциации и т.д.). Этот вид ознакомления с социальным миром предполагает задания, в которых дети проявляют своё личное отношение к окружающим, фантазируют, используют различные выразительные средства. К средствам художественного общения можно отнести коммуникативно лингвистические игры, креативные игры, направленные на развитие речевого творчества детей, решение и разыгрывание проблемных ситуаций.</w:t>
            </w:r>
          </w:p>
        </w:tc>
      </w:tr>
      <w:tr w14:paraId="56EC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continue"/>
          </w:tcPr>
          <w:p w14:paraId="1EAC386D">
            <w:pPr>
              <w:spacing w:after="0" w:line="240" w:lineRule="auto"/>
              <w:jc w:val="center"/>
              <w:rPr>
                <w:rFonts w:ascii="Times New Roman" w:hAnsi="Times New Roman" w:eastAsia="Calibri" w:cs="Times New Roman"/>
                <w:sz w:val="24"/>
                <w:szCs w:val="24"/>
              </w:rPr>
            </w:pPr>
          </w:p>
        </w:tc>
        <w:tc>
          <w:tcPr>
            <w:tcW w:w="1985" w:type="dxa"/>
          </w:tcPr>
          <w:p w14:paraId="2AEB2B1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художественных произведений.</w:t>
            </w:r>
          </w:p>
        </w:tc>
        <w:tc>
          <w:tcPr>
            <w:tcW w:w="7087" w:type="dxa"/>
          </w:tcPr>
          <w:p w14:paraId="5C1028B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художественных произведений необходимо умело сочетать с непосредственным и опосредованным наблюдением. Художественные про изведения делают восприятие детей более ярким, вызывают больший интерес к наблюдению за событиями и явлениями общественной жизни. Из художественных произведений (сказок, стихотворений, рассказов) дети получают важные сведения о взаимоотношениях людей, приобретают опосредованный опыт социального взаимодействия, знакомятся с моральными качествами персонажей. У детей воспитывается эмоциональное отношение к различным ситуациям социального взаимодействия, чувство сопереживания персонажам литературных произведений.</w:t>
            </w:r>
          </w:p>
        </w:tc>
      </w:tr>
    </w:tbl>
    <w:p w14:paraId="6878BAC8">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Таким образом, благодаря специально организованному процессу ознакомления дошкольников с социальным миром происходит приобщение ребёнка к общечеловеческим ценностям, установление начальных отношений с обществом. Ребёнок постепенно учится принимать на себя определённую социальную роль, включается в социальные процессы и взаимоотношения, у него появляется произвольность социальной деятельности, посредством чего он реализует собственные социальные потребности. </w:t>
      </w:r>
    </w:p>
    <w:p w14:paraId="04862774">
      <w:pPr>
        <w:spacing w:after="0" w:line="240" w:lineRule="auto"/>
        <w:ind w:firstLine="709"/>
        <w:jc w:val="center"/>
        <w:rPr>
          <w:rFonts w:ascii="Times New Roman" w:hAnsi="Times New Roman" w:eastAsia="Times New Roman" w:cs="Times New Roman"/>
          <w:sz w:val="24"/>
          <w:szCs w:val="24"/>
          <w:lang w:eastAsia="ru-RU"/>
        </w:rPr>
      </w:pPr>
      <w:r>
        <w:rPr>
          <w:rFonts w:ascii="Times New Roman" w:hAnsi="Times New Roman" w:eastAsia="Calibri" w:cs="Times New Roman"/>
          <w:b/>
          <w:sz w:val="24"/>
          <w:szCs w:val="24"/>
        </w:rPr>
        <w:t>План ознакомления с социальными сферами близлежащего окружения (с образовательным учреждением и культурно-просветительскими организациями:</w:t>
      </w:r>
      <w:r>
        <w:rPr>
          <w:rFonts w:ascii="Times New Roman" w:hAnsi="Times New Roman" w:eastAsia="Times New Roman" w:cs="Times New Roman"/>
          <w:b/>
          <w:sz w:val="24"/>
          <w:szCs w:val="24"/>
          <w:lang w:eastAsia="ru-RU"/>
        </w:rPr>
        <w:t xml:space="preserve"> экскурсии, встречи, мультимедийные презентации)</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701"/>
        <w:gridCol w:w="7513"/>
      </w:tblGrid>
      <w:tr w14:paraId="4176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1B914A29">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701" w:type="dxa"/>
          </w:tcPr>
          <w:p w14:paraId="3C5FBEB2">
            <w:pPr>
              <w:tabs>
                <w:tab w:val="left" w:pos="1865"/>
              </w:tabs>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Социальная </w:t>
            </w:r>
          </w:p>
          <w:p w14:paraId="162AF321">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сфера</w:t>
            </w:r>
          </w:p>
        </w:tc>
        <w:tc>
          <w:tcPr>
            <w:tcW w:w="7513" w:type="dxa"/>
          </w:tcPr>
          <w:p w14:paraId="22CF339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Объект, цель, группы участники</w:t>
            </w:r>
          </w:p>
        </w:tc>
      </w:tr>
      <w:tr w14:paraId="1F8F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70F2F9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1701" w:type="dxa"/>
          </w:tcPr>
          <w:p w14:paraId="0FDA3FE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p w14:paraId="54732C3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Город и его жители,</w:t>
            </w:r>
          </w:p>
          <w:p w14:paraId="6E5A83FE">
            <w:pPr>
              <w:spacing w:after="0" w:line="240" w:lineRule="auto"/>
              <w:rPr>
                <w:rFonts w:ascii="Times New Roman" w:hAnsi="Times New Roman" w:eastAsia="Calibri" w:cs="Times New Roman"/>
                <w:sz w:val="24"/>
                <w:szCs w:val="24"/>
              </w:rPr>
            </w:pPr>
          </w:p>
          <w:p w14:paraId="60429C19">
            <w:pPr>
              <w:spacing w:after="0" w:line="240" w:lineRule="auto"/>
              <w:jc w:val="center"/>
              <w:rPr>
                <w:rFonts w:ascii="Times New Roman" w:hAnsi="Times New Roman" w:eastAsia="Calibri" w:cs="Times New Roman"/>
                <w:sz w:val="24"/>
                <w:szCs w:val="24"/>
              </w:rPr>
            </w:pPr>
          </w:p>
        </w:tc>
        <w:tc>
          <w:tcPr>
            <w:tcW w:w="7513" w:type="dxa"/>
          </w:tcPr>
          <w:p w14:paraId="72F489E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 xml:space="preserve">Детский сад: </w:t>
            </w:r>
            <w:r>
              <w:rPr>
                <w:rFonts w:ascii="Times New Roman" w:hAnsi="Times New Roman" w:eastAsia="Calibri" w:cs="Times New Roman"/>
                <w:sz w:val="24"/>
                <w:szCs w:val="24"/>
              </w:rPr>
              <w:t>Экскурсии по детскому саду: его назначение и оборудование, знакомство с сотрудниками детского сада, их трудом (кухня, прачечная). Знакомство с профессией воспитателя (дети младших групп)</w:t>
            </w:r>
          </w:p>
          <w:p w14:paraId="5269BEB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Целевые экскурсии в зимний сад детского сада</w:t>
            </w:r>
            <w:r>
              <w:rPr>
                <w:rFonts w:ascii="Times New Roman" w:hAnsi="Times New Roman" w:eastAsia="Calibri" w:cs="Times New Roman"/>
                <w:sz w:val="24"/>
                <w:szCs w:val="24"/>
              </w:rPr>
              <w:t>: расширение элементарных представлений детей о роли человека в уходе за растениями и животными, охране природы (средние группы).</w:t>
            </w:r>
          </w:p>
          <w:p w14:paraId="6638097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«Моя улица»</w:t>
            </w:r>
            <w:r>
              <w:rPr>
                <w:rFonts w:ascii="Times New Roman" w:hAnsi="Times New Roman" w:eastAsia="Calibri" w:cs="Times New Roman"/>
                <w:sz w:val="24"/>
                <w:szCs w:val="24"/>
              </w:rPr>
              <w:t xml:space="preserve"> Целевые прогулки на ближайшую улицу: расширение территории активных действий детей, знаний и представлений об окружающей действительности (дети старших групп)</w:t>
            </w:r>
          </w:p>
          <w:p w14:paraId="468CEBE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«Мой город»</w:t>
            </w:r>
            <w:r>
              <w:rPr>
                <w:rFonts w:ascii="Times New Roman" w:hAnsi="Times New Roman" w:eastAsia="Calibri" w:cs="Times New Roman"/>
                <w:sz w:val="24"/>
                <w:szCs w:val="24"/>
              </w:rPr>
              <w:t xml:space="preserve"> Экскурсии по городу: формирование знаний детей о родном городе, его истории (подготовительные группы)</w:t>
            </w:r>
          </w:p>
        </w:tc>
      </w:tr>
      <w:tr w14:paraId="53A4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0DCBC5A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Октябрь</w:t>
            </w:r>
          </w:p>
          <w:p w14:paraId="4567180E">
            <w:pPr>
              <w:spacing w:after="0" w:line="240" w:lineRule="auto"/>
              <w:jc w:val="center"/>
              <w:rPr>
                <w:rFonts w:ascii="Times New Roman" w:hAnsi="Times New Roman" w:eastAsia="Calibri" w:cs="Times New Roman"/>
                <w:sz w:val="24"/>
                <w:szCs w:val="24"/>
              </w:rPr>
            </w:pPr>
          </w:p>
        </w:tc>
        <w:tc>
          <w:tcPr>
            <w:tcW w:w="1701" w:type="dxa"/>
          </w:tcPr>
          <w:p w14:paraId="526409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Органы власти и управления</w:t>
            </w:r>
          </w:p>
        </w:tc>
        <w:tc>
          <w:tcPr>
            <w:tcW w:w="7513" w:type="dxa"/>
          </w:tcPr>
          <w:p w14:paraId="20BF9F0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Знакомство с помещениями детского сада</w:t>
            </w:r>
            <w:r>
              <w:rPr>
                <w:rFonts w:ascii="Times New Roman" w:hAnsi="Times New Roman" w:eastAsia="Calibri" w:cs="Times New Roman"/>
                <w:sz w:val="24"/>
                <w:szCs w:val="24"/>
              </w:rPr>
              <w:t>: Методический кабинет: знакомство с профессиональной деятельностью заместителя заведующего по АХР и старшего воспитателя(старшие группы)</w:t>
            </w:r>
          </w:p>
          <w:p w14:paraId="5405678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Знакомство с помещениями детского сада</w:t>
            </w:r>
            <w:r>
              <w:rPr>
                <w:rFonts w:ascii="Times New Roman" w:hAnsi="Times New Roman" w:eastAsia="Calibri" w:cs="Times New Roman"/>
                <w:sz w:val="24"/>
                <w:szCs w:val="24"/>
              </w:rPr>
              <w:t>: кабинет заведующего и его профессиональная деятельность. (подготовительные группы)</w:t>
            </w:r>
          </w:p>
          <w:p w14:paraId="4648A1D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Город</w:t>
            </w:r>
            <w:r>
              <w:rPr>
                <w:rFonts w:ascii="Times New Roman" w:hAnsi="Times New Roman" w:eastAsia="Calibri" w:cs="Times New Roman"/>
                <w:sz w:val="24"/>
                <w:szCs w:val="24"/>
              </w:rPr>
              <w:t>: Экскурсия к зданию администрации города. Формирование элементарных представлений о деятельности органов управления города в процессе экскурсий (подготовительные группы).</w:t>
            </w:r>
          </w:p>
        </w:tc>
      </w:tr>
      <w:tr w14:paraId="4CE8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E6E38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1701" w:type="dxa"/>
          </w:tcPr>
          <w:p w14:paraId="6954BBB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Социальная сфера города.</w:t>
            </w:r>
          </w:p>
          <w:p w14:paraId="6105CA72">
            <w:pPr>
              <w:spacing w:after="0" w:line="240" w:lineRule="auto"/>
              <w:jc w:val="center"/>
              <w:rPr>
                <w:rFonts w:ascii="Times New Roman" w:hAnsi="Times New Roman" w:eastAsia="Calibri" w:cs="Times New Roman"/>
                <w:sz w:val="24"/>
                <w:szCs w:val="24"/>
              </w:rPr>
            </w:pPr>
          </w:p>
        </w:tc>
        <w:tc>
          <w:tcPr>
            <w:tcW w:w="7513" w:type="dxa"/>
          </w:tcPr>
          <w:p w14:paraId="7082EA7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Медицина в детском саду</w:t>
            </w:r>
            <w:r>
              <w:rPr>
                <w:rFonts w:ascii="Times New Roman" w:hAnsi="Times New Roman" w:eastAsia="Calibri" w:cs="Times New Roman"/>
                <w:sz w:val="24"/>
                <w:szCs w:val="24"/>
              </w:rPr>
              <w:t>: экскурсии по детскому саду: знакомство с медицинскими помещениями в детском саду (кабинет медсестры) (средние группы)</w:t>
            </w:r>
          </w:p>
          <w:p w14:paraId="4D07B8C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Аптека, поликлиника</w:t>
            </w:r>
            <w:r>
              <w:rPr>
                <w:rFonts w:ascii="Times New Roman" w:hAnsi="Times New Roman" w:eastAsia="Calibri" w:cs="Times New Roman"/>
                <w:sz w:val="24"/>
                <w:szCs w:val="24"/>
              </w:rPr>
              <w:t>: экскурсия в аптеку (презентация «Кто работает в аптеке»); формирование элементарных представлений о лекарственных препаратах, профессии фармацевта. Визуальное знакомство с поликлиникой в процессе экскурсий, знакомство с профессией врача (педиатр, хирург, окулист, стоматолог) (старшие и подготовительные группы)</w:t>
            </w:r>
          </w:p>
          <w:p w14:paraId="444AB71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Целевая экскурсия в социальный центр «Дом ветеранов»</w:t>
            </w:r>
            <w:r>
              <w:rPr>
                <w:rFonts w:ascii="Times New Roman" w:hAnsi="Times New Roman" w:eastAsia="Calibri" w:cs="Times New Roman"/>
                <w:sz w:val="24"/>
                <w:szCs w:val="24"/>
              </w:rPr>
              <w:t xml:space="preserve"> поздравление ко дню пожилого человека. Формирование должного отношения к людям пожилого возраста (подготовительные группы)</w:t>
            </w:r>
          </w:p>
          <w:p w14:paraId="1C4517F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Школа:</w:t>
            </w:r>
            <w:r>
              <w:rPr>
                <w:rFonts w:ascii="Times New Roman" w:hAnsi="Times New Roman" w:eastAsia="Calibri" w:cs="Times New Roman"/>
                <w:sz w:val="24"/>
                <w:szCs w:val="24"/>
              </w:rPr>
              <w:t xml:space="preserve"> Целевые экскурсии в школу,  закрепление представлений детей о школе и профессии учителя (подготовительные группы)</w:t>
            </w:r>
          </w:p>
        </w:tc>
      </w:tr>
      <w:tr w14:paraId="5EDD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59318D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1701" w:type="dxa"/>
          </w:tcPr>
          <w:p w14:paraId="2E7196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Библиотека</w:t>
            </w:r>
          </w:p>
          <w:p w14:paraId="2283B0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Культура и искусство</w:t>
            </w:r>
          </w:p>
        </w:tc>
        <w:tc>
          <w:tcPr>
            <w:tcW w:w="7513" w:type="dxa"/>
          </w:tcPr>
          <w:p w14:paraId="7A9B1F4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Книжный мир в детском саду</w:t>
            </w:r>
            <w:r>
              <w:rPr>
                <w:rFonts w:ascii="Times New Roman" w:hAnsi="Times New Roman" w:eastAsia="Calibri" w:cs="Times New Roman"/>
                <w:sz w:val="24"/>
                <w:szCs w:val="24"/>
              </w:rPr>
              <w:t>: Посещение книжной выставки (методкабинет) Приобщение к миру книги (младшие и средние группы)</w:t>
            </w:r>
          </w:p>
          <w:p w14:paraId="5367EC5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Экскурсия в библиотеку №8</w:t>
            </w:r>
            <w:r>
              <w:rPr>
                <w:rFonts w:ascii="Times New Roman" w:hAnsi="Times New Roman" w:eastAsia="Calibri" w:cs="Times New Roman"/>
                <w:sz w:val="24"/>
                <w:szCs w:val="24"/>
              </w:rPr>
              <w:t>: встречи в литературной гостиной. Формирование элементарных представлений детей о функциональном назначении библиотек, профессии библиотекаря (старшие и подготовительные группы)</w:t>
            </w:r>
          </w:p>
          <w:p w14:paraId="64B0D66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Культура в детском саду</w:t>
            </w:r>
            <w:r>
              <w:rPr>
                <w:rFonts w:ascii="Times New Roman" w:hAnsi="Times New Roman" w:eastAsia="Calibri" w:cs="Times New Roman"/>
                <w:sz w:val="24"/>
                <w:szCs w:val="24"/>
              </w:rPr>
              <w:t>: посещение спектаклей, театральных представлений в дошкольном образовательном учреждении; участие детей в досуговых мероприятиях. Пробуждение интереса к традициям народной культуры (все группы в течение года)</w:t>
            </w:r>
          </w:p>
          <w:p w14:paraId="7C6FEF9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Искусство в детском саду</w:t>
            </w:r>
            <w:r>
              <w:rPr>
                <w:rFonts w:ascii="Times New Roman" w:hAnsi="Times New Roman" w:eastAsia="Calibri" w:cs="Times New Roman"/>
                <w:sz w:val="24"/>
                <w:szCs w:val="24"/>
              </w:rPr>
              <w:t>: «В гости музыка пришла» камерный оркестр «Глория» Формирование элементарных представлений детей о музыкальном искусстве (старшие и подготовительные группы)</w:t>
            </w:r>
          </w:p>
          <w:p w14:paraId="2BFECE6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Экскурсия в театр «Бенефис» (</w:t>
            </w:r>
            <w:r>
              <w:rPr>
                <w:rFonts w:ascii="Times New Roman" w:hAnsi="Times New Roman" w:eastAsia="Calibri" w:cs="Times New Roman"/>
                <w:sz w:val="24"/>
                <w:szCs w:val="24"/>
              </w:rPr>
              <w:t>знакомство с профессиями работников театра. Представление профессии актера и режиссера. Формирование отношения к миру в соответствии с культурными традициями (старшие и подготовительные группы)</w:t>
            </w:r>
          </w:p>
        </w:tc>
      </w:tr>
      <w:tr w14:paraId="5FB0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A1408E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1701" w:type="dxa"/>
          </w:tcPr>
          <w:p w14:paraId="7E90351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Сфера услуг</w:t>
            </w:r>
          </w:p>
        </w:tc>
        <w:tc>
          <w:tcPr>
            <w:tcW w:w="7513" w:type="dxa"/>
          </w:tcPr>
          <w:p w14:paraId="5D91BA0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Сфера услуг в детском саду</w:t>
            </w:r>
            <w:r>
              <w:rPr>
                <w:rFonts w:ascii="Times New Roman" w:hAnsi="Times New Roman" w:eastAsia="Calibri" w:cs="Times New Roman"/>
                <w:sz w:val="24"/>
                <w:szCs w:val="24"/>
              </w:rPr>
              <w:t>: Знакомство с помещениями в детском саду (кабинет заместителя по АХЧ, кухня) Знакомство с трудом работников прачечной и кухни (младшие группы)</w:t>
            </w:r>
          </w:p>
          <w:p w14:paraId="2DB89C4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Общение</w:t>
            </w:r>
            <w:r>
              <w:rPr>
                <w:rFonts w:ascii="Times New Roman" w:hAnsi="Times New Roman" w:eastAsia="Calibri" w:cs="Times New Roman"/>
                <w:sz w:val="24"/>
                <w:szCs w:val="24"/>
              </w:rPr>
              <w:t>: показ видеоролика о работниках отделения связи.</w:t>
            </w:r>
          </w:p>
          <w:p w14:paraId="543C148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Различные виды услуг</w:t>
            </w:r>
            <w:r>
              <w:rPr>
                <w:rFonts w:ascii="Times New Roman" w:hAnsi="Times New Roman" w:eastAsia="Calibri" w:cs="Times New Roman"/>
                <w:sz w:val="24"/>
                <w:szCs w:val="24"/>
              </w:rPr>
              <w:t>: знакомство со Сбербанком, ателье, мастерской по ремонту обуви; расширение представлений о труде взрослых (показ видеоролика) (старшие и подготовительные группы).</w:t>
            </w:r>
          </w:p>
        </w:tc>
      </w:tr>
      <w:tr w14:paraId="7B94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422DB86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1701" w:type="dxa"/>
          </w:tcPr>
          <w:p w14:paraId="62EF2F2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Российская армия</w:t>
            </w:r>
          </w:p>
        </w:tc>
        <w:tc>
          <w:tcPr>
            <w:tcW w:w="7513" w:type="dxa"/>
          </w:tcPr>
          <w:p w14:paraId="7E28F13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Наши гости: встречи беседы с папами. Формирование элементарных представлений об армии, военнослужащих и их обязанностях. Формирование патриотических чувств (все группы)</w:t>
            </w:r>
          </w:p>
        </w:tc>
      </w:tr>
      <w:tr w14:paraId="6025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4E1DFEE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1701" w:type="dxa"/>
          </w:tcPr>
          <w:p w14:paraId="2A5C6CF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Органы правопорядка и ГИБДД</w:t>
            </w:r>
          </w:p>
        </w:tc>
        <w:tc>
          <w:tcPr>
            <w:tcW w:w="7513" w:type="dxa"/>
          </w:tcPr>
          <w:p w14:paraId="7D9FD00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Наши встречи</w:t>
            </w:r>
            <w:r>
              <w:rPr>
                <w:rFonts w:ascii="Times New Roman" w:hAnsi="Times New Roman" w:eastAsia="Calibri" w:cs="Times New Roman"/>
                <w:sz w:val="24"/>
                <w:szCs w:val="24"/>
              </w:rPr>
              <w:t>: встреча с инспектором ГИБДД. Расширение знаний об элементарных правилах поведения на дороге (старшие и подготовительные группы)</w:t>
            </w:r>
          </w:p>
          <w:p w14:paraId="3FA0897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Наши встречи</w:t>
            </w:r>
            <w:r>
              <w:rPr>
                <w:rFonts w:ascii="Times New Roman" w:hAnsi="Times New Roman" w:eastAsia="Calibri" w:cs="Times New Roman"/>
                <w:sz w:val="24"/>
                <w:szCs w:val="24"/>
              </w:rPr>
              <w:t>: встреча с инспектором по делам несовершеннолетних. Формирование представлений о профессиональной деятельности органов правопорядка (старшие и подготовительные группы)</w:t>
            </w:r>
          </w:p>
        </w:tc>
      </w:tr>
      <w:tr w14:paraId="2028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34AFB51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1701" w:type="dxa"/>
          </w:tcPr>
          <w:p w14:paraId="00E7C1E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Физкультура и спорт.</w:t>
            </w:r>
          </w:p>
        </w:tc>
        <w:tc>
          <w:tcPr>
            <w:tcW w:w="7513" w:type="dxa"/>
          </w:tcPr>
          <w:p w14:paraId="203DB37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Физкультура и спорт в детском саду</w:t>
            </w:r>
            <w:r>
              <w:rPr>
                <w:rFonts w:ascii="Times New Roman" w:hAnsi="Times New Roman" w:eastAsia="Calibri" w:cs="Times New Roman"/>
                <w:sz w:val="24"/>
                <w:szCs w:val="24"/>
              </w:rPr>
              <w:t>: спортивный зал, значение спорта для укрепления здоровья (средний возраст)</w:t>
            </w:r>
          </w:p>
          <w:p w14:paraId="35DC89C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 xml:space="preserve">Экскурсия на стадион </w:t>
            </w:r>
            <w:r>
              <w:rPr>
                <w:rFonts w:ascii="Times New Roman" w:hAnsi="Times New Roman" w:eastAsia="Calibri" w:cs="Times New Roman"/>
                <w:sz w:val="24"/>
                <w:szCs w:val="24"/>
              </w:rPr>
              <w:t>: знакомство с различными видами спорта, спортсменами города. Расширение представлений о спортивных соревнованиях. Формирование привычки к здоровому образу жизни (старшие и подготовительные группы)</w:t>
            </w:r>
          </w:p>
          <w:p w14:paraId="1F45207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Достопримечательности и природа:</w:t>
            </w:r>
            <w:r>
              <w:rPr>
                <w:rFonts w:ascii="Times New Roman" w:hAnsi="Times New Roman" w:eastAsia="Calibri" w:cs="Times New Roman"/>
                <w:sz w:val="24"/>
                <w:szCs w:val="24"/>
              </w:rPr>
              <w:t xml:space="preserve"> экскурсии и прогулки Формирование элементарных представлений детей о достопримечательностях нашего города. О роли человека в облагораживании зоны отдыха. Формирование природоохранного поведения, закрепление представления о том, что город наш общий дом  (старшие и подготовительные группы)</w:t>
            </w:r>
          </w:p>
        </w:tc>
      </w:tr>
      <w:tr w14:paraId="0E76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345B52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1701" w:type="dxa"/>
          </w:tcPr>
          <w:p w14:paraId="7454420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Пожарная часть</w:t>
            </w:r>
          </w:p>
          <w:p w14:paraId="6593249A">
            <w:pPr>
              <w:spacing w:after="0" w:line="240" w:lineRule="auto"/>
              <w:rPr>
                <w:rFonts w:ascii="Times New Roman" w:hAnsi="Times New Roman" w:eastAsia="Calibri" w:cs="Times New Roman"/>
                <w:sz w:val="24"/>
                <w:szCs w:val="24"/>
              </w:rPr>
            </w:pPr>
          </w:p>
        </w:tc>
        <w:tc>
          <w:tcPr>
            <w:tcW w:w="7513" w:type="dxa"/>
          </w:tcPr>
          <w:p w14:paraId="5745011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Наши гости</w:t>
            </w:r>
            <w:r>
              <w:rPr>
                <w:rFonts w:ascii="Times New Roman" w:hAnsi="Times New Roman" w:eastAsia="Calibri" w:cs="Times New Roman"/>
                <w:sz w:val="24"/>
                <w:szCs w:val="24"/>
              </w:rPr>
              <w:t>: встреча с инспектором пожарной части. Формирование элементарных представлений детей о пожарной безопасности. Знакомство с профессией пожарного  (все группы)</w:t>
            </w:r>
          </w:p>
          <w:p w14:paraId="08DED16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Экскурсия в пожарную часть города</w:t>
            </w:r>
            <w:r>
              <w:rPr>
                <w:rFonts w:ascii="Times New Roman" w:hAnsi="Times New Roman" w:eastAsia="Calibri" w:cs="Times New Roman"/>
                <w:sz w:val="24"/>
                <w:szCs w:val="24"/>
              </w:rPr>
              <w:t>: обобщение и закрепление знаний о правилах пожарной безопасности, о профессиональных особенностях сотрудников пожарной части (старшие и подготовительные группы)</w:t>
            </w:r>
          </w:p>
        </w:tc>
      </w:tr>
    </w:tbl>
    <w:p w14:paraId="40DEC04A">
      <w:pPr>
        <w:spacing w:after="0" w:line="240" w:lineRule="auto"/>
        <w:jc w:val="center"/>
        <w:rPr>
          <w:rFonts w:ascii="Times New Roman" w:hAnsi="Times New Roman" w:eastAsia="Times New Roman" w:cs="Times New Roman"/>
          <w:b/>
          <w:bCs/>
          <w:color w:val="FF0000"/>
          <w:sz w:val="24"/>
          <w:szCs w:val="24"/>
          <w:lang w:eastAsia="ru-RU"/>
        </w:rPr>
      </w:pPr>
    </w:p>
    <w:p w14:paraId="79D493E8">
      <w:pPr>
        <w:spacing w:after="0" w:line="240" w:lineRule="auto"/>
        <w:ind w:firstLine="709"/>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План проведения бесед </w:t>
      </w:r>
      <w:r>
        <w:rPr>
          <w:rFonts w:ascii="Times New Roman" w:hAnsi="Times New Roman" w:eastAsia="Times New Roman" w:cs="Times New Roman"/>
          <w:b/>
          <w:sz w:val="24"/>
          <w:szCs w:val="24"/>
          <w:lang w:eastAsia="ru-RU"/>
        </w:rPr>
        <w:t>по ознакомлению с профессиональной деятельностью представителей социальных сфер близлежащего окружения.</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827"/>
        <w:gridCol w:w="5387"/>
      </w:tblGrid>
      <w:tr w14:paraId="4C47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4F1143E">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3827" w:type="dxa"/>
          </w:tcPr>
          <w:p w14:paraId="778A7FE8">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Беседы по ознакомлению</w:t>
            </w:r>
          </w:p>
          <w:p w14:paraId="51B0112D">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 профессиями</w:t>
            </w:r>
          </w:p>
        </w:tc>
        <w:tc>
          <w:tcPr>
            <w:tcW w:w="5387" w:type="dxa"/>
          </w:tcPr>
          <w:p w14:paraId="2E6DF994">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Цель</w:t>
            </w:r>
          </w:p>
        </w:tc>
      </w:tr>
      <w:tr w14:paraId="6B1B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E0DE3B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3827" w:type="dxa"/>
          </w:tcPr>
          <w:p w14:paraId="65AFED1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Воспитатель</w:t>
            </w:r>
          </w:p>
        </w:tc>
        <w:tc>
          <w:tcPr>
            <w:tcW w:w="5387" w:type="dxa"/>
            <w:vMerge w:val="restart"/>
          </w:tcPr>
          <w:p w14:paraId="2B9A64E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1) вызывать у детей интерес к окружающему миру, формировать реалистические представления о труде людей;</w:t>
            </w:r>
          </w:p>
          <w:p w14:paraId="3831318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2) расширять знания и представления о профессиях;</w:t>
            </w:r>
          </w:p>
          <w:p w14:paraId="43F3C64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3) обогащать словарный запас, развивать связную речь: учить ребят давать полные ответы на вопросы, подготавливая их к пересказу текста;</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4) формировать умение связно и последовательно пересказывать текст по плану;</w:t>
            </w:r>
          </w:p>
          <w:p w14:paraId="0A46420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5) активизировать внимание и память детей, развивать логическое мышление.</w:t>
            </w:r>
          </w:p>
        </w:tc>
      </w:tr>
      <w:tr w14:paraId="0819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EA4061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3827" w:type="dxa"/>
          </w:tcPr>
          <w:p w14:paraId="13A497F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Заведующий, мэр, губернатор</w:t>
            </w:r>
          </w:p>
        </w:tc>
        <w:tc>
          <w:tcPr>
            <w:tcW w:w="5387" w:type="dxa"/>
            <w:vMerge w:val="continue"/>
          </w:tcPr>
          <w:p w14:paraId="2C0E7A5D">
            <w:pPr>
              <w:spacing w:after="0" w:line="240" w:lineRule="auto"/>
              <w:jc w:val="center"/>
              <w:rPr>
                <w:rFonts w:ascii="Times New Roman" w:hAnsi="Times New Roman" w:eastAsia="Calibri" w:cs="Times New Roman"/>
                <w:color w:val="FF0000"/>
                <w:sz w:val="24"/>
                <w:szCs w:val="24"/>
              </w:rPr>
            </w:pPr>
          </w:p>
        </w:tc>
      </w:tr>
      <w:tr w14:paraId="5F39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07C1A5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3827" w:type="dxa"/>
          </w:tcPr>
          <w:p w14:paraId="57F2495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Учитель</w:t>
            </w:r>
          </w:p>
          <w:p w14:paraId="38F01D4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Медсестра </w:t>
            </w:r>
          </w:p>
          <w:p w14:paraId="570128E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Врач </w:t>
            </w:r>
          </w:p>
          <w:p w14:paraId="61B49CB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Фармацевт</w:t>
            </w:r>
          </w:p>
        </w:tc>
        <w:tc>
          <w:tcPr>
            <w:tcW w:w="5387" w:type="dxa"/>
            <w:vMerge w:val="continue"/>
          </w:tcPr>
          <w:p w14:paraId="166D6D7B">
            <w:pPr>
              <w:spacing w:after="0" w:line="240" w:lineRule="auto"/>
              <w:jc w:val="center"/>
              <w:rPr>
                <w:rFonts w:ascii="Times New Roman" w:hAnsi="Times New Roman" w:eastAsia="Calibri" w:cs="Times New Roman"/>
                <w:color w:val="FF0000"/>
                <w:sz w:val="24"/>
                <w:szCs w:val="24"/>
              </w:rPr>
            </w:pPr>
          </w:p>
        </w:tc>
      </w:tr>
      <w:tr w14:paraId="757A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1B46758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3827" w:type="dxa"/>
          </w:tcPr>
          <w:p w14:paraId="79C2A90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Актёр</w:t>
            </w:r>
          </w:p>
          <w:p w14:paraId="4C551CD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Режиссер </w:t>
            </w:r>
          </w:p>
          <w:p w14:paraId="2E36BBD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Библиотекарь</w:t>
            </w:r>
          </w:p>
        </w:tc>
        <w:tc>
          <w:tcPr>
            <w:tcW w:w="5387" w:type="dxa"/>
            <w:vMerge w:val="continue"/>
          </w:tcPr>
          <w:p w14:paraId="3FE956CB">
            <w:pPr>
              <w:spacing w:after="0" w:line="240" w:lineRule="auto"/>
              <w:jc w:val="center"/>
              <w:rPr>
                <w:rFonts w:ascii="Times New Roman" w:hAnsi="Times New Roman" w:eastAsia="Calibri" w:cs="Times New Roman"/>
                <w:color w:val="FF0000"/>
                <w:sz w:val="24"/>
                <w:szCs w:val="24"/>
              </w:rPr>
            </w:pPr>
          </w:p>
        </w:tc>
      </w:tr>
      <w:tr w14:paraId="38C5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C248E3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3827" w:type="dxa"/>
          </w:tcPr>
          <w:p w14:paraId="24D94CD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Повар </w:t>
            </w:r>
          </w:p>
          <w:p w14:paraId="2F2AB79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Прачка </w:t>
            </w:r>
          </w:p>
          <w:p w14:paraId="6115B65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Швея - кастелянша</w:t>
            </w:r>
          </w:p>
        </w:tc>
        <w:tc>
          <w:tcPr>
            <w:tcW w:w="5387" w:type="dxa"/>
            <w:vMerge w:val="continue"/>
          </w:tcPr>
          <w:p w14:paraId="72D43742">
            <w:pPr>
              <w:spacing w:after="0" w:line="240" w:lineRule="auto"/>
              <w:jc w:val="center"/>
              <w:rPr>
                <w:rFonts w:ascii="Times New Roman" w:hAnsi="Times New Roman" w:eastAsia="Calibri" w:cs="Times New Roman"/>
                <w:color w:val="FF0000"/>
                <w:sz w:val="24"/>
                <w:szCs w:val="24"/>
              </w:rPr>
            </w:pPr>
          </w:p>
        </w:tc>
      </w:tr>
      <w:tr w14:paraId="6ED8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1FD2527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3827" w:type="dxa"/>
          </w:tcPr>
          <w:p w14:paraId="6786C5B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Военнослужащий</w:t>
            </w:r>
          </w:p>
        </w:tc>
        <w:tc>
          <w:tcPr>
            <w:tcW w:w="5387" w:type="dxa"/>
            <w:vMerge w:val="continue"/>
          </w:tcPr>
          <w:p w14:paraId="62969EAC">
            <w:pPr>
              <w:spacing w:after="0" w:line="240" w:lineRule="auto"/>
              <w:jc w:val="center"/>
              <w:rPr>
                <w:rFonts w:ascii="Times New Roman" w:hAnsi="Times New Roman" w:eastAsia="Calibri" w:cs="Times New Roman"/>
                <w:color w:val="FF0000"/>
                <w:sz w:val="24"/>
                <w:szCs w:val="24"/>
              </w:rPr>
            </w:pPr>
          </w:p>
        </w:tc>
      </w:tr>
      <w:tr w14:paraId="0226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5974D6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3827" w:type="dxa"/>
          </w:tcPr>
          <w:p w14:paraId="0F33BFC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Спасатель, полицейский</w:t>
            </w:r>
          </w:p>
        </w:tc>
        <w:tc>
          <w:tcPr>
            <w:tcW w:w="5387" w:type="dxa"/>
            <w:vMerge w:val="continue"/>
          </w:tcPr>
          <w:p w14:paraId="5CB1C0C6">
            <w:pPr>
              <w:spacing w:after="0" w:line="240" w:lineRule="auto"/>
              <w:jc w:val="center"/>
              <w:rPr>
                <w:rFonts w:ascii="Times New Roman" w:hAnsi="Times New Roman" w:eastAsia="Calibri" w:cs="Times New Roman"/>
                <w:color w:val="FF0000"/>
                <w:sz w:val="24"/>
                <w:szCs w:val="24"/>
              </w:rPr>
            </w:pPr>
          </w:p>
        </w:tc>
      </w:tr>
      <w:tr w14:paraId="555F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C529AC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3827" w:type="dxa"/>
          </w:tcPr>
          <w:p w14:paraId="4A662D6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Тренер, инструктор по ФК</w:t>
            </w:r>
          </w:p>
        </w:tc>
        <w:tc>
          <w:tcPr>
            <w:tcW w:w="5387" w:type="dxa"/>
            <w:vMerge w:val="continue"/>
          </w:tcPr>
          <w:p w14:paraId="02A7460C">
            <w:pPr>
              <w:spacing w:after="0" w:line="240" w:lineRule="auto"/>
              <w:jc w:val="center"/>
              <w:rPr>
                <w:rFonts w:ascii="Times New Roman" w:hAnsi="Times New Roman" w:eastAsia="Calibri" w:cs="Times New Roman"/>
                <w:color w:val="FF0000"/>
                <w:sz w:val="24"/>
                <w:szCs w:val="24"/>
              </w:rPr>
            </w:pPr>
          </w:p>
        </w:tc>
      </w:tr>
      <w:tr w14:paraId="096F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116F9E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3827" w:type="dxa"/>
          </w:tcPr>
          <w:p w14:paraId="10F1FB7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Пожарный</w:t>
            </w:r>
          </w:p>
        </w:tc>
        <w:tc>
          <w:tcPr>
            <w:tcW w:w="5387" w:type="dxa"/>
            <w:vMerge w:val="continue"/>
          </w:tcPr>
          <w:p w14:paraId="5B358151">
            <w:pPr>
              <w:spacing w:after="0" w:line="240" w:lineRule="auto"/>
              <w:jc w:val="center"/>
              <w:rPr>
                <w:rFonts w:ascii="Times New Roman" w:hAnsi="Times New Roman" w:eastAsia="Calibri" w:cs="Times New Roman"/>
                <w:color w:val="FF0000"/>
                <w:sz w:val="24"/>
                <w:szCs w:val="24"/>
              </w:rPr>
            </w:pPr>
          </w:p>
        </w:tc>
      </w:tr>
    </w:tbl>
    <w:p w14:paraId="4CECC33F">
      <w:pPr>
        <w:spacing w:after="0" w:line="240" w:lineRule="auto"/>
        <w:jc w:val="center"/>
        <w:rPr>
          <w:rFonts w:ascii="Times New Roman" w:hAnsi="Times New Roman" w:eastAsia="Times New Roman" w:cs="Times New Roman"/>
          <w:b/>
          <w:bCs/>
          <w:color w:val="3366CC"/>
          <w:sz w:val="24"/>
          <w:szCs w:val="24"/>
          <w:lang w:eastAsia="ru-RU"/>
        </w:rPr>
      </w:pPr>
    </w:p>
    <w:p w14:paraId="40E692A6">
      <w:pPr>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Перспективный план сюжетно-ролевых игр</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3969"/>
        <w:gridCol w:w="5103"/>
      </w:tblGrid>
      <w:tr w14:paraId="5FE3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87E0D74">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3969" w:type="dxa"/>
          </w:tcPr>
          <w:p w14:paraId="67A8EB66">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Сюжетно-ролевая игра</w:t>
            </w:r>
          </w:p>
        </w:tc>
        <w:tc>
          <w:tcPr>
            <w:tcW w:w="5103" w:type="dxa"/>
          </w:tcPr>
          <w:p w14:paraId="34B1FE92">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Основные задачи</w:t>
            </w:r>
          </w:p>
        </w:tc>
      </w:tr>
      <w:tr w14:paraId="271F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03E4E8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3969" w:type="dxa"/>
          </w:tcPr>
          <w:p w14:paraId="3D8233C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Школа детский сад</w:t>
            </w:r>
          </w:p>
          <w:p w14:paraId="2CD5411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Салон красоты</w:t>
            </w:r>
          </w:p>
        </w:tc>
        <w:tc>
          <w:tcPr>
            <w:tcW w:w="5103" w:type="dxa"/>
            <w:vMerge w:val="restart"/>
          </w:tcPr>
          <w:p w14:paraId="0635E72D">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Научить развертывать в игре разнообразные сюжеты, показать, что роль может быть включена в различные взаимосвязи с другими ролями.</w:t>
            </w:r>
          </w:p>
          <w:p w14:paraId="59805FCD">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самостоятельность и самоорганизацию, формировать умения договариваться о теме игры, распределять роли, намечать основное развитие сюжета, готовить игровую обстановку.</w:t>
            </w:r>
          </w:p>
          <w:p w14:paraId="28B8F550">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Расширять и углублять знания детей об изображаемых событиях и явлениях.</w:t>
            </w:r>
          </w:p>
          <w:p w14:paraId="13245BF9">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Закреплять умения качественно исполнять отдельные роли.</w:t>
            </w:r>
          </w:p>
        </w:tc>
      </w:tr>
      <w:tr w14:paraId="5114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5BBC71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3969" w:type="dxa"/>
          </w:tcPr>
          <w:p w14:paraId="132CF54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Больница, </w:t>
            </w:r>
          </w:p>
          <w:p w14:paraId="2EE8503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Поликлиника, </w:t>
            </w:r>
          </w:p>
          <w:p w14:paraId="27582F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Аптека</w:t>
            </w:r>
          </w:p>
        </w:tc>
        <w:tc>
          <w:tcPr>
            <w:tcW w:w="5103" w:type="dxa"/>
            <w:vMerge w:val="continue"/>
          </w:tcPr>
          <w:p w14:paraId="14433CA1">
            <w:pPr>
              <w:spacing w:after="0" w:line="240" w:lineRule="auto"/>
              <w:jc w:val="center"/>
              <w:rPr>
                <w:rFonts w:ascii="Times New Roman" w:hAnsi="Times New Roman" w:eastAsia="Calibri" w:cs="Times New Roman"/>
                <w:sz w:val="24"/>
                <w:szCs w:val="24"/>
              </w:rPr>
            </w:pPr>
          </w:p>
        </w:tc>
      </w:tr>
      <w:tr w14:paraId="6BCF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ED795A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3969" w:type="dxa"/>
          </w:tcPr>
          <w:p w14:paraId="1C8D1F6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Театр, Телевиденье (журналист, фотокорреспондент)</w:t>
            </w:r>
          </w:p>
        </w:tc>
        <w:tc>
          <w:tcPr>
            <w:tcW w:w="5103" w:type="dxa"/>
            <w:vMerge w:val="continue"/>
          </w:tcPr>
          <w:p w14:paraId="10126DE1">
            <w:pPr>
              <w:spacing w:after="0" w:line="240" w:lineRule="auto"/>
              <w:jc w:val="center"/>
              <w:rPr>
                <w:rFonts w:ascii="Times New Roman" w:hAnsi="Times New Roman" w:eastAsia="Calibri" w:cs="Times New Roman"/>
                <w:sz w:val="24"/>
                <w:szCs w:val="24"/>
              </w:rPr>
            </w:pPr>
          </w:p>
        </w:tc>
      </w:tr>
      <w:tr w14:paraId="01E0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FB822E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3969" w:type="dxa"/>
          </w:tcPr>
          <w:p w14:paraId="4B9EFD5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Библиотекарь</w:t>
            </w:r>
          </w:p>
        </w:tc>
        <w:tc>
          <w:tcPr>
            <w:tcW w:w="5103" w:type="dxa"/>
            <w:vMerge w:val="continue"/>
          </w:tcPr>
          <w:p w14:paraId="7FA65908">
            <w:pPr>
              <w:spacing w:after="0" w:line="240" w:lineRule="auto"/>
              <w:jc w:val="center"/>
              <w:rPr>
                <w:rFonts w:ascii="Times New Roman" w:hAnsi="Times New Roman" w:eastAsia="Calibri" w:cs="Times New Roman"/>
                <w:sz w:val="24"/>
                <w:szCs w:val="24"/>
              </w:rPr>
            </w:pPr>
          </w:p>
        </w:tc>
      </w:tr>
      <w:tr w14:paraId="3DDB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9284A6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3969" w:type="dxa"/>
          </w:tcPr>
          <w:p w14:paraId="0E34AB9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Столовая, Кафе</w:t>
            </w:r>
          </w:p>
        </w:tc>
        <w:tc>
          <w:tcPr>
            <w:tcW w:w="5103" w:type="dxa"/>
            <w:vMerge w:val="continue"/>
          </w:tcPr>
          <w:p w14:paraId="50ED94B7">
            <w:pPr>
              <w:spacing w:after="0" w:line="240" w:lineRule="auto"/>
              <w:jc w:val="center"/>
              <w:rPr>
                <w:rFonts w:ascii="Times New Roman" w:hAnsi="Times New Roman" w:eastAsia="Calibri" w:cs="Times New Roman"/>
                <w:sz w:val="24"/>
                <w:szCs w:val="24"/>
              </w:rPr>
            </w:pPr>
          </w:p>
        </w:tc>
      </w:tr>
      <w:tr w14:paraId="5863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3B3754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3969" w:type="dxa"/>
          </w:tcPr>
          <w:p w14:paraId="792FEFB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Игры на военную тематику:</w:t>
            </w:r>
          </w:p>
          <w:p w14:paraId="6CCDEAE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Пограничники, солдаты и т.п.</w:t>
            </w:r>
          </w:p>
        </w:tc>
        <w:tc>
          <w:tcPr>
            <w:tcW w:w="5103" w:type="dxa"/>
            <w:vMerge w:val="continue"/>
          </w:tcPr>
          <w:p w14:paraId="3DEF960E">
            <w:pPr>
              <w:spacing w:after="0" w:line="240" w:lineRule="auto"/>
              <w:jc w:val="both"/>
              <w:rPr>
                <w:rFonts w:ascii="Times New Roman" w:hAnsi="Times New Roman" w:eastAsia="Calibri" w:cs="Times New Roman"/>
                <w:sz w:val="24"/>
                <w:szCs w:val="24"/>
              </w:rPr>
            </w:pPr>
          </w:p>
        </w:tc>
      </w:tr>
      <w:tr w14:paraId="6024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264105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3969" w:type="dxa"/>
          </w:tcPr>
          <w:p w14:paraId="4DC4631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Спасатели</w:t>
            </w:r>
          </w:p>
        </w:tc>
        <w:tc>
          <w:tcPr>
            <w:tcW w:w="5103" w:type="dxa"/>
            <w:vMerge w:val="continue"/>
          </w:tcPr>
          <w:p w14:paraId="356C68E2">
            <w:pPr>
              <w:spacing w:after="0" w:line="240" w:lineRule="auto"/>
              <w:jc w:val="both"/>
              <w:rPr>
                <w:rFonts w:ascii="Times New Roman" w:hAnsi="Times New Roman" w:eastAsia="Calibri" w:cs="Times New Roman"/>
                <w:sz w:val="24"/>
                <w:szCs w:val="24"/>
              </w:rPr>
            </w:pPr>
          </w:p>
        </w:tc>
      </w:tr>
      <w:tr w14:paraId="0F5B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5A1CAB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3969" w:type="dxa"/>
          </w:tcPr>
          <w:p w14:paraId="617B56D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p w14:paraId="5F82546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Физкультурный руководитель</w:t>
            </w:r>
          </w:p>
        </w:tc>
        <w:tc>
          <w:tcPr>
            <w:tcW w:w="5103" w:type="dxa"/>
            <w:vMerge w:val="continue"/>
          </w:tcPr>
          <w:p w14:paraId="031A0CF0">
            <w:pPr>
              <w:spacing w:after="0" w:line="240" w:lineRule="auto"/>
              <w:jc w:val="both"/>
              <w:rPr>
                <w:rFonts w:ascii="Times New Roman" w:hAnsi="Times New Roman" w:eastAsia="Calibri" w:cs="Times New Roman"/>
                <w:sz w:val="24"/>
                <w:szCs w:val="24"/>
              </w:rPr>
            </w:pPr>
          </w:p>
        </w:tc>
      </w:tr>
      <w:tr w14:paraId="4F61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1AEADE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3969" w:type="dxa"/>
          </w:tcPr>
          <w:p w14:paraId="18604FD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Пожарные</w:t>
            </w:r>
          </w:p>
        </w:tc>
        <w:tc>
          <w:tcPr>
            <w:tcW w:w="5103" w:type="dxa"/>
            <w:vMerge w:val="continue"/>
          </w:tcPr>
          <w:p w14:paraId="58EC760C">
            <w:pPr>
              <w:spacing w:after="0" w:line="240" w:lineRule="auto"/>
              <w:jc w:val="both"/>
              <w:rPr>
                <w:rFonts w:ascii="Times New Roman" w:hAnsi="Times New Roman" w:eastAsia="Calibri" w:cs="Times New Roman"/>
                <w:sz w:val="24"/>
                <w:szCs w:val="24"/>
              </w:rPr>
            </w:pPr>
          </w:p>
        </w:tc>
      </w:tr>
    </w:tbl>
    <w:p w14:paraId="71C3BEDD">
      <w:pPr>
        <w:spacing w:after="0" w:line="240" w:lineRule="auto"/>
        <w:jc w:val="both"/>
        <w:rPr>
          <w:rFonts w:ascii="Times New Roman" w:hAnsi="Times New Roman" w:eastAsia="Calibri" w:cs="Times New Roman"/>
          <w:sz w:val="24"/>
          <w:szCs w:val="24"/>
        </w:rPr>
      </w:pPr>
    </w:p>
    <w:p w14:paraId="59234F80">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2.8. НАПРАВЛЕНИЯ И ЗАДАЧИ КОРРЕКЦИОННО-РАЗВИВАЮЩЕЙ РАБОТЫ С ДЕТЬМИ </w:t>
      </w:r>
    </w:p>
    <w:p w14:paraId="794FF23E">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с.165, п.27</w:t>
      </w:r>
    </w:p>
    <w:p w14:paraId="5DF8EEB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Коррекционно-развивающая работа (далее КРР) и (или) инклюзивное образование в МАДОУ № 207 направлено на: </w:t>
      </w:r>
    </w:p>
    <w:p w14:paraId="06D23497">
      <w:pPr>
        <w:pStyle w:val="64"/>
        <w:numPr>
          <w:ilvl w:val="0"/>
          <w:numId w:val="54"/>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коррекции нарушений развития у различных категорий детей (</w:t>
      </w:r>
      <w:r>
        <w:rPr>
          <w:rFonts w:ascii="Times New Roman" w:hAnsi="Times New Roman" w:eastAsia="Calibri" w:cs="Times New Roman"/>
          <w:b/>
          <w:sz w:val="24"/>
          <w:szCs w:val="24"/>
        </w:rPr>
        <w:t>целевые группы</w:t>
      </w:r>
      <w:r>
        <w:rPr>
          <w:rFonts w:ascii="Times New Roman" w:hAnsi="Times New Roman" w:eastAsia="Calibri" w:cs="Times New Roman"/>
          <w:sz w:val="24"/>
          <w:szCs w:val="24"/>
        </w:rPr>
        <w:t xml:space="preserve">), включая детей с особыми образовательными потребностями (далее ООП), в том числе детей с ограниченными возможностями здоровья (далее ОВЗ) и детей-инвалидов; </w:t>
      </w:r>
    </w:p>
    <w:p w14:paraId="678F4465">
      <w:pPr>
        <w:pStyle w:val="64"/>
        <w:numPr>
          <w:ilvl w:val="0"/>
          <w:numId w:val="54"/>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4CB94C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подгрупповых и индивидуальных (микрогрупповых) коррекционно­развивающих занятий, а также мониторинг динамики их развития. </w:t>
      </w:r>
    </w:p>
    <w:p w14:paraId="1ADB265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КРР в МАДОУ № 207 осуществляют воспитатели, педагог-психолог, учителя­логопеды, музыкальные руководители и инструктор по ФК.</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8600"/>
      </w:tblGrid>
      <w:tr w14:paraId="53E1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7C751EC">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Специалист</w:t>
            </w:r>
          </w:p>
        </w:tc>
        <w:tc>
          <w:tcPr>
            <w:tcW w:w="8600" w:type="dxa"/>
          </w:tcPr>
          <w:p w14:paraId="601D2A8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Содержание деятельности</w:t>
            </w:r>
          </w:p>
        </w:tc>
      </w:tr>
      <w:tr w14:paraId="05AD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9C291B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Учитель-логопед:</w:t>
            </w:r>
          </w:p>
        </w:tc>
        <w:tc>
          <w:tcPr>
            <w:tcW w:w="8600" w:type="dxa"/>
          </w:tcPr>
          <w:p w14:paraId="32ED34D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логопедическая диагностика, коррекция и развитие речи и психических процессов, разработка рекомендаций другим специалистам по использованию рациональных логопедических приемов в работе с ребенком, разработка и уточнение индивидуальных образовательных маршрутов, обеспечение совместной и самостоятельной деятельности с детьми в соответствии с избранными программами.</w:t>
            </w:r>
          </w:p>
        </w:tc>
      </w:tr>
      <w:tr w14:paraId="50C1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42FF263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Педагог-психолог</w:t>
            </w:r>
          </w:p>
        </w:tc>
        <w:tc>
          <w:tcPr>
            <w:tcW w:w="8600" w:type="dxa"/>
          </w:tcPr>
          <w:p w14:paraId="09CFAF8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психологическая диагностика, психологическое консультирование, психотренинг, психокоррекция, психотерапия, разработка и оформление рекомендаций другим специалистам по организации работы с ребенком с учетом данных психодиагностики.</w:t>
            </w:r>
          </w:p>
        </w:tc>
      </w:tr>
      <w:tr w14:paraId="0C32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ECCB16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Воспитатель</w:t>
            </w:r>
          </w:p>
        </w:tc>
        <w:tc>
          <w:tcPr>
            <w:tcW w:w="8600" w:type="dxa"/>
          </w:tcPr>
          <w:p w14:paraId="2FADF9D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определение уровня развития разных видов деятельности ребенка, особенностей коммуникативной активности и культуры, уровня сформированности целенаправленной деятельности (прежде всего, поданным оценки изобразительной и трудовой деятельности), навыков самообслуживания согласно возрастному этапу; объективное изучение условий жизни и семейного воспитания ребенка, социально-психологического климата и стиля воспитания в семье, решение конфликтных социальных проблем в пределах компетенции; реализация рекомендаций учителя-логопеда, психолога, врача (организация режима, развивающих и коррекционных игр и т. д.).</w:t>
            </w:r>
          </w:p>
        </w:tc>
      </w:tr>
      <w:tr w14:paraId="7928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AB7027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Инструктор по ФК</w:t>
            </w:r>
          </w:p>
        </w:tc>
        <w:tc>
          <w:tcPr>
            <w:tcW w:w="8600" w:type="dxa"/>
          </w:tcPr>
          <w:p w14:paraId="2AD0A5A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проведение занятий в физкультурном зале, на улице, реализация используемых программ физического воспитания, программ дополнительного образования с учетом рекомендаций учителя-логопеда, организация двигательной активности дошкольников, осуществление программ АФК по согласованию с родителями воспитанников.</w:t>
            </w:r>
          </w:p>
        </w:tc>
      </w:tr>
      <w:tr w14:paraId="3800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D7989B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Музыкальный руководитель</w:t>
            </w:r>
          </w:p>
        </w:tc>
        <w:tc>
          <w:tcPr>
            <w:tcW w:w="8600" w:type="dxa"/>
          </w:tcPr>
          <w:p w14:paraId="0656DF5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используемых программ музыкального воспитания, программ дополнительного образования с элементами музыкальной, танцевальной, креативной, театральной терапии с учетом рекомендаций учителя-логопеда, педагога-психолога и обязательным представлением для психологического анализа продуктов детского творчества как проективного материала.</w:t>
            </w:r>
          </w:p>
        </w:tc>
      </w:tr>
      <w:tr w14:paraId="3CD4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B4E89C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Медсестра, врач</w:t>
            </w:r>
          </w:p>
        </w:tc>
        <w:tc>
          <w:tcPr>
            <w:tcW w:w="8600" w:type="dxa"/>
          </w:tcPr>
          <w:p w14:paraId="313A546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повседневного санитарно-гигиенического режима, ежедневный контроль за психическим и соматическим состоянием воспитанников, организация и контроль антропометрии, контроль за организацией питания детей.</w:t>
            </w:r>
          </w:p>
        </w:tc>
      </w:tr>
    </w:tbl>
    <w:p w14:paraId="6D40804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ДОО имеет право и возможность разработать программу КРР в соответствии с ФГОС ДО, которая может включать:</w:t>
      </w:r>
    </w:p>
    <w:p w14:paraId="14CD86D2">
      <w:pPr>
        <w:pStyle w:val="64"/>
        <w:numPr>
          <w:ilvl w:val="0"/>
          <w:numId w:val="5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план диагностических и коррекционно-развивающих мероприятий;</w:t>
      </w:r>
    </w:p>
    <w:p w14:paraId="2EE0695A">
      <w:pPr>
        <w:pStyle w:val="64"/>
        <w:numPr>
          <w:ilvl w:val="0"/>
          <w:numId w:val="5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14:paraId="432B43FD">
      <w:pPr>
        <w:pStyle w:val="64"/>
        <w:numPr>
          <w:ilvl w:val="0"/>
          <w:numId w:val="5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p w14:paraId="28440A3A">
      <w:pPr>
        <w:spacing w:after="0" w:line="240" w:lineRule="auto"/>
        <w:ind w:firstLine="709"/>
        <w:jc w:val="both"/>
        <w:rPr>
          <w:rFonts w:ascii="Times New Roman" w:hAnsi="Times New Roman" w:eastAsia="Calibri" w:cs="Times New Roman"/>
          <w:i/>
          <w:color w:val="3366CC"/>
          <w:sz w:val="24"/>
          <w:szCs w:val="24"/>
        </w:rPr>
      </w:pPr>
      <w:r>
        <w:rPr>
          <w:rFonts w:ascii="Times New Roman" w:hAnsi="Times New Roman" w:eastAsia="Calibri" w:cs="Times New Roman"/>
          <w:b/>
          <w:sz w:val="24"/>
          <w:szCs w:val="24"/>
        </w:rPr>
        <w:t>Задачи КРР в МАДОУ № 207</w:t>
      </w:r>
      <w:r>
        <w:rPr>
          <w:rFonts w:ascii="Times New Roman" w:hAnsi="Times New Roman" w:eastAsia="Calibri" w:cs="Times New Roman"/>
          <w:sz w:val="24"/>
          <w:szCs w:val="24"/>
        </w:rPr>
        <w:t>:</w:t>
      </w:r>
    </w:p>
    <w:p w14:paraId="30B7E7CC">
      <w:pPr>
        <w:pStyle w:val="64"/>
        <w:numPr>
          <w:ilvl w:val="0"/>
          <w:numId w:val="5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определение ООП обучающихся, в том числе с трудностями освоения ОПДО и социализации в ДОО;</w:t>
      </w:r>
    </w:p>
    <w:p w14:paraId="18B37A8F">
      <w:pPr>
        <w:pStyle w:val="64"/>
        <w:numPr>
          <w:ilvl w:val="0"/>
          <w:numId w:val="5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своевременное выявление обучающихся с трудностями социальной адаптации, обусловленными различными причинами;</w:t>
      </w:r>
    </w:p>
    <w:p w14:paraId="42004F38">
      <w:pPr>
        <w:pStyle w:val="64"/>
        <w:numPr>
          <w:ilvl w:val="0"/>
          <w:numId w:val="5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(далее - ПМПК); или психолого­педагогического консилиума МАДОУ № 207(далее - ППк);</w:t>
      </w:r>
    </w:p>
    <w:p w14:paraId="79B6591B">
      <w:pPr>
        <w:pStyle w:val="64"/>
        <w:numPr>
          <w:ilvl w:val="0"/>
          <w:numId w:val="5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05FAA8A">
      <w:pPr>
        <w:pStyle w:val="64"/>
        <w:numPr>
          <w:ilvl w:val="0"/>
          <w:numId w:val="5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содействие поиску и отбору одаренных обучающихся, их творческому развитию;</w:t>
      </w:r>
    </w:p>
    <w:p w14:paraId="24BFD4FD">
      <w:pPr>
        <w:pStyle w:val="64"/>
        <w:numPr>
          <w:ilvl w:val="0"/>
          <w:numId w:val="5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выявление детей с проблемами развития эмоциональной и интеллектуальной сферы;</w:t>
      </w:r>
    </w:p>
    <w:p w14:paraId="27CFF784">
      <w:pPr>
        <w:pStyle w:val="64"/>
        <w:numPr>
          <w:ilvl w:val="0"/>
          <w:numId w:val="5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49CBD69A">
      <w:pPr>
        <w:spacing w:after="0" w:line="240" w:lineRule="auto"/>
        <w:ind w:firstLine="709"/>
        <w:jc w:val="both"/>
        <w:rPr>
          <w:rFonts w:ascii="Times New Roman" w:hAnsi="Times New Roman" w:eastAsia="Calibri" w:cs="Times New Roman"/>
          <w:i/>
          <w:sz w:val="24"/>
          <w:szCs w:val="24"/>
        </w:rPr>
      </w:pPr>
      <w:r>
        <w:rPr>
          <w:rFonts w:ascii="Times New Roman" w:hAnsi="Times New Roman" w:eastAsia="Calibri" w:cs="Times New Roman"/>
          <w:i/>
          <w:sz w:val="24"/>
          <w:szCs w:val="24"/>
        </w:rPr>
        <w:t xml:space="preserve">КРР организуется: </w:t>
      </w:r>
    </w:p>
    <w:p w14:paraId="394F8A4A">
      <w:pPr>
        <w:pStyle w:val="64"/>
        <w:numPr>
          <w:ilvl w:val="0"/>
          <w:numId w:val="5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 обоснованному запросу педагогов и родителей (законных представителей); </w:t>
      </w:r>
    </w:p>
    <w:p w14:paraId="0A3EFB81">
      <w:pPr>
        <w:pStyle w:val="64"/>
        <w:numPr>
          <w:ilvl w:val="0"/>
          <w:numId w:val="5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 основании результатов психологической диагностики; </w:t>
      </w:r>
    </w:p>
    <w:p w14:paraId="6ADA1397">
      <w:pPr>
        <w:pStyle w:val="64"/>
        <w:numPr>
          <w:ilvl w:val="0"/>
          <w:numId w:val="5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на основании рекомендаций ПМПIК и ППк.</w:t>
      </w:r>
    </w:p>
    <w:p w14:paraId="65719DD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КРР в ДОО реализуется в форме  подгрупповых, и (или) индивидуальных (микрогрупповых)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МАДОУ № 207 самостоятельно, исходя из возрастных особенностей и ООП обучающихся.</w:t>
      </w:r>
    </w:p>
    <w:p w14:paraId="600526F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Содержание КРР для каждого обучающегося определяется с учётом его ООП на основе рекомендаций ПМПК и ППк. Функцию предварительного обследования детей выполняет ППк МАДОУ № 207</w:t>
      </w:r>
    </w:p>
    <w:p w14:paraId="3922553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образовательной практике определяются нижеследующие категории </w:t>
      </w:r>
      <w:r>
        <w:rPr>
          <w:rFonts w:ascii="Times New Roman" w:hAnsi="Times New Roman" w:eastAsia="Calibri" w:cs="Times New Roman"/>
          <w:b/>
          <w:i/>
          <w:sz w:val="24"/>
          <w:szCs w:val="24"/>
        </w:rPr>
        <w:t>целевых групп</w:t>
      </w:r>
      <w:r>
        <w:rPr>
          <w:rFonts w:ascii="Times New Roman" w:hAnsi="Times New Roman" w:eastAsia="Calibri" w:cs="Times New Roman"/>
          <w:sz w:val="24"/>
          <w:szCs w:val="24"/>
        </w:rPr>
        <w:t xml:space="preserve"> обучающихся для оказания им адресной психологической помощи и включения их в программы психолого-педагогического сопровождения:</w:t>
      </w:r>
    </w:p>
    <w:p w14:paraId="70FDDCB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1) нормотипичные дети с нормативным кризисом развития;</w:t>
      </w:r>
    </w:p>
    <w:p w14:paraId="424963D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2) обучающиеся с ООП:</w:t>
      </w:r>
    </w:p>
    <w:p w14:paraId="2E431444">
      <w:pPr>
        <w:pStyle w:val="64"/>
        <w:numPr>
          <w:ilvl w:val="0"/>
          <w:numId w:val="5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 ОВЗ и (или) инвалидностью, получившие статус в порядке, установленном законодательством Российской Федерации;</w:t>
      </w:r>
    </w:p>
    <w:p w14:paraId="20C0B382">
      <w:pPr>
        <w:pStyle w:val="64"/>
        <w:numPr>
          <w:ilvl w:val="0"/>
          <w:numId w:val="5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дети с ТНР;</w:t>
      </w:r>
    </w:p>
    <w:p w14:paraId="071D02B6">
      <w:pPr>
        <w:pStyle w:val="64"/>
        <w:numPr>
          <w:ilvl w:val="0"/>
          <w:numId w:val="5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18E4115">
      <w:pPr>
        <w:pStyle w:val="64"/>
        <w:numPr>
          <w:ilvl w:val="0"/>
          <w:numId w:val="5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обучающиеся, испытывающие трудности в освоении образовательных программ, развитии, социальной адаптации;</w:t>
      </w:r>
    </w:p>
    <w:p w14:paraId="55637D55">
      <w:pPr>
        <w:pStyle w:val="64"/>
        <w:numPr>
          <w:ilvl w:val="0"/>
          <w:numId w:val="58"/>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одаренные обучающиеся;</w:t>
      </w:r>
    </w:p>
    <w:p w14:paraId="43EE199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3) дети и (или) семьи, находящиеся в трудной жизненной ситуации, признанные таковыми в нормативно установленном порядке;</w:t>
      </w:r>
    </w:p>
    <w:p w14:paraId="341B09F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00542B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40841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КРР с обучающимися целевых групп в МАДОУ № 207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подгрупповых, индивидуальных (микрогрупповых) занятий.</w:t>
      </w:r>
    </w:p>
    <w:p w14:paraId="5D557F6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3413CDE1">
      <w:pPr>
        <w:spacing w:after="0" w:line="240" w:lineRule="auto"/>
        <w:ind w:firstLine="709"/>
        <w:jc w:val="center"/>
        <w:rPr>
          <w:rFonts w:ascii="Times New Roman" w:hAnsi="Times New Roman" w:eastAsia="Calibri" w:cs="Times New Roman"/>
          <w:b/>
          <w:sz w:val="24"/>
          <w:szCs w:val="24"/>
        </w:rPr>
      </w:pPr>
    </w:p>
    <w:p w14:paraId="31DE686C">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Содержание коррекционно-развивающей работы на уровне дошкольного образования</w:t>
      </w:r>
      <w:r>
        <w:rPr>
          <w:rFonts w:ascii="Times New Roman" w:hAnsi="Times New Roman" w:eastAsia="Calibri" w:cs="Times New Roman"/>
          <w:b/>
          <w:color w:val="3366CC"/>
          <w:sz w:val="24"/>
          <w:szCs w:val="24"/>
        </w:rPr>
        <w:cr/>
      </w:r>
      <w:r>
        <w:rPr>
          <w:rFonts w:ascii="Times New Roman" w:hAnsi="Times New Roman" w:eastAsia="Calibri" w:cs="Times New Roman"/>
          <w:b/>
          <w:sz w:val="24"/>
          <w:szCs w:val="24"/>
        </w:rPr>
        <w:t>Извлечения из «Федеральной образовательной программы дошкольного образования» с.167, п.28</w:t>
      </w:r>
    </w:p>
    <w:p w14:paraId="5D8B5AF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1. Диагностическая работа</w:t>
      </w:r>
      <w:r>
        <w:rPr>
          <w:rFonts w:ascii="Times New Roman" w:hAnsi="Times New Roman" w:eastAsia="Calibri" w:cs="Times New Roman"/>
          <w:sz w:val="24"/>
          <w:szCs w:val="24"/>
        </w:rPr>
        <w:t xml:space="preserve"> включает:</w:t>
      </w:r>
    </w:p>
    <w:p w14:paraId="0156BB7A">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своевременное выявление детей, нуждающихся в психолого-педагогическом сопровождении;</w:t>
      </w:r>
    </w:p>
    <w:p w14:paraId="4CA5DCC8">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раннюю (с первых дней пребывания обучающегося в МАДОУ № 207) диагностику отклонений в развитии и анализ причин трудностей социальной адаптации;</w:t>
      </w:r>
    </w:p>
    <w:p w14:paraId="7764741C">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комплексный сбор сведений об обучающемся на основании диагностической информации от специалистов разного профиля;</w:t>
      </w:r>
    </w:p>
    <w:p w14:paraId="01AD0177">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7861FCB">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02A21BC3">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развития эмоционально-волевой сферы и личностных особенностей обучающихся;</w:t>
      </w:r>
    </w:p>
    <w:p w14:paraId="17754E7F">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индивидуальных образовательных и социально-коммуникативных потребностей обучающихся;</w:t>
      </w:r>
    </w:p>
    <w:p w14:paraId="6B529362">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социальной ситуации развития и условий семейного воспитания ребёнка;</w:t>
      </w:r>
    </w:p>
    <w:p w14:paraId="2D850C11">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уровня адаптации и адаптивных возможностей обучающегося;</w:t>
      </w:r>
    </w:p>
    <w:p w14:paraId="40A2EE12">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направленности детской одаренности;</w:t>
      </w:r>
    </w:p>
    <w:p w14:paraId="62DF066F">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констатацию в развитии ребёнка его интересов и склонностей, одаренности;</w:t>
      </w:r>
    </w:p>
    <w:p w14:paraId="35A8E2DD">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мониторинг развития детей и предупреждение возникновения психолого­педагогических проблем в их развитии; </w:t>
      </w:r>
    </w:p>
    <w:p w14:paraId="53A6996F">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6AAF28DF">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всестороннее психолого-педагогическое изучение личности ребёнка;</w:t>
      </w:r>
    </w:p>
    <w:p w14:paraId="12D7ACD3">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выявление и изучение неблагоприятных факторов социальной среды и рисков образовательной среды;</w:t>
      </w:r>
    </w:p>
    <w:p w14:paraId="69D62694">
      <w:pPr>
        <w:pStyle w:val="64"/>
        <w:numPr>
          <w:ilvl w:val="0"/>
          <w:numId w:val="5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D72A34E">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2. Коррекционно-развивающая работа включает:</w:t>
      </w:r>
    </w:p>
    <w:p w14:paraId="7E628F0B">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организацию, разработку и проведение специалистами подгрупповых и индивидуальных (микрогрупповых)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F951C79">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коррекцию и развитие высших психических функций;</w:t>
      </w:r>
    </w:p>
    <w:p w14:paraId="0C5AD3A3">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эмоционально-волевой и личностной сферы обучающегося и психологическую коррекцию его поведения;</w:t>
      </w:r>
    </w:p>
    <w:p w14:paraId="095A388C">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C916FE7">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коррекцию и развитие психомоторной сферы, координации и регуляции движений;</w:t>
      </w:r>
    </w:p>
    <w:p w14:paraId="1F5B60C7">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57512BEA">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насыщенной PIПIC для разных видов деятельности;</w:t>
      </w:r>
    </w:p>
    <w:p w14:paraId="33F67BBF">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7DC1BFC7">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72A7E798">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2C6D81B6">
      <w:pPr>
        <w:pStyle w:val="64"/>
        <w:numPr>
          <w:ilvl w:val="0"/>
          <w:numId w:val="6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помощь в устранении психотравмирующих ситуаций в жизни ребёнка.</w:t>
      </w:r>
    </w:p>
    <w:p w14:paraId="1B62A0D9">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3. Консультативная работа включает:</w:t>
      </w:r>
    </w:p>
    <w:p w14:paraId="5764A59E">
      <w:pPr>
        <w:pStyle w:val="64"/>
        <w:numPr>
          <w:ilvl w:val="0"/>
          <w:numId w:val="6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13A53525">
      <w:pPr>
        <w:pStyle w:val="64"/>
        <w:numPr>
          <w:ilvl w:val="0"/>
          <w:numId w:val="6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14:paraId="05C7B0E1">
      <w:pPr>
        <w:pStyle w:val="64"/>
        <w:numPr>
          <w:ilvl w:val="0"/>
          <w:numId w:val="6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консультативную помощь семье в вопросах выбора оптимальной стратегии воспитания и приемов КРР с ребёнком.</w:t>
      </w:r>
    </w:p>
    <w:p w14:paraId="75C5399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4. Информационно-просветительская работа</w:t>
      </w:r>
      <w:r>
        <w:rPr>
          <w:rFonts w:ascii="Times New Roman" w:hAnsi="Times New Roman" w:eastAsia="Calibri" w:cs="Times New Roman"/>
          <w:sz w:val="24"/>
          <w:szCs w:val="24"/>
        </w:rPr>
        <w:t xml:space="preserve"> предусматривает:</w:t>
      </w:r>
    </w:p>
    <w:p w14:paraId="188A989E">
      <w:pPr>
        <w:pStyle w:val="64"/>
        <w:numPr>
          <w:ilvl w:val="0"/>
          <w:numId w:val="6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4790E822">
      <w:pPr>
        <w:pStyle w:val="64"/>
        <w:numPr>
          <w:ilvl w:val="0"/>
          <w:numId w:val="6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14:paraId="3A33126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Реализация </w:t>
      </w:r>
      <w:r>
        <w:rPr>
          <w:rFonts w:ascii="Times New Roman" w:hAnsi="Times New Roman" w:eastAsia="Calibri" w:cs="Times New Roman"/>
          <w:b/>
          <w:i/>
          <w:sz w:val="24"/>
          <w:szCs w:val="24"/>
        </w:rPr>
        <w:t>КРР с обучающимися с ОВЗ и детьми-инвалидами</w:t>
      </w:r>
      <w:r>
        <w:rPr>
          <w:rFonts w:ascii="Times New Roman" w:hAnsi="Times New Roman" w:eastAsia="Calibri" w:cs="Times New Roman"/>
          <w:sz w:val="24"/>
          <w:szCs w:val="24"/>
        </w:rPr>
        <w:t xml:space="preserve"> согласно нозологическим группам осуществляется в соответствии с АОП МАДОУ № 207.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14FB68B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Одним из ключевых направлений деятельности МАДОУ №207  является коррекция речевых нарушений дошкольников. В МАДОУ № 207 функционирует логопункт  для детей с ТНР.</w:t>
      </w:r>
    </w:p>
    <w:p w14:paraId="2B9B57E9">
      <w:pPr>
        <w:widowControl w:val="0"/>
        <w:spacing w:after="0" w:line="240" w:lineRule="auto"/>
        <w:ind w:firstLine="709"/>
        <w:jc w:val="both"/>
        <w:rPr>
          <w:rFonts w:ascii="Times New Roman" w:hAnsi="Times New Roman" w:eastAsia="Tahoma" w:cs="Times New Roman"/>
          <w:sz w:val="24"/>
          <w:szCs w:val="24"/>
          <w:lang w:eastAsia="ru-RU" w:bidi="ru-RU"/>
        </w:rPr>
      </w:pPr>
      <w:r>
        <w:rPr>
          <w:rFonts w:ascii="Times New Roman" w:hAnsi="Times New Roman" w:eastAsia="Tahoma" w:cs="Times New Roman"/>
          <w:sz w:val="24"/>
          <w:szCs w:val="24"/>
          <w:lang w:eastAsia="ru-RU" w:bidi="ru-RU"/>
        </w:rPr>
        <w:t xml:space="preserve">Образовательный процесс  на логопункте МАДОУ № 207 для </w:t>
      </w:r>
      <w:r>
        <w:rPr>
          <w:rFonts w:ascii="Times New Roman" w:hAnsi="Times New Roman" w:eastAsia="Tahoma" w:cs="Times New Roman"/>
          <w:b/>
          <w:i/>
          <w:sz w:val="24"/>
          <w:szCs w:val="24"/>
          <w:lang w:eastAsia="ru-RU" w:bidi="ru-RU"/>
        </w:rPr>
        <w:t>детей с ТНР</w:t>
      </w:r>
      <w:r>
        <w:rPr>
          <w:rFonts w:ascii="Times New Roman" w:hAnsi="Times New Roman" w:eastAsia="Tahoma" w:cs="Times New Roman"/>
          <w:sz w:val="24"/>
          <w:szCs w:val="24"/>
          <w:lang w:eastAsia="ru-RU" w:bidi="ru-RU"/>
        </w:rPr>
        <w:t xml:space="preserve"> организуется в соответствии с возрастными потребностями и индивидуально-типологическими особенностями развития воспитанников, объединяющей характеристикой которых является наличие у них специфических нарушений речи, обусловленных несформированностью или недоразвитием психологических или физиологических механизмов речи на ранних этапах онтогенеза, при наличии нормального слуха и зрения и сохранных предпосылках интеллектуального развития.</w:t>
      </w:r>
    </w:p>
    <w:p w14:paraId="148C07E7">
      <w:pPr>
        <w:spacing w:after="0" w:line="240" w:lineRule="auto"/>
        <w:ind w:firstLine="709"/>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 xml:space="preserve">Основные направления КРР с </w:t>
      </w:r>
      <w:r>
        <w:rPr>
          <w:rFonts w:ascii="Times New Roman" w:hAnsi="Times New Roman" w:eastAsia="Calibri" w:cs="Times New Roman"/>
          <w:i/>
          <w:sz w:val="24"/>
          <w:szCs w:val="24"/>
        </w:rPr>
        <w:t>детьми с ТНР:</w:t>
      </w:r>
    </w:p>
    <w:p w14:paraId="28C72001">
      <w:pPr>
        <w:pStyle w:val="64"/>
        <w:numPr>
          <w:ilvl w:val="0"/>
          <w:numId w:val="6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разработка и уточнение индивидуального образовательно-коррекционного маршрута каждого ребёнка (включает в себя определение необходимых направлений коррекции и нормирование кратности индивидуальных занятий у каждого специалиста);</w:t>
      </w:r>
    </w:p>
    <w:p w14:paraId="725D531F">
      <w:pPr>
        <w:pStyle w:val="64"/>
        <w:numPr>
          <w:ilvl w:val="0"/>
          <w:numId w:val="6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разработка, уточнение с учётом данных динамического обследования и реализация схем и программ сопровождения;</w:t>
      </w:r>
    </w:p>
    <w:p w14:paraId="654BB672">
      <w:pPr>
        <w:pStyle w:val="64"/>
        <w:numPr>
          <w:ilvl w:val="0"/>
          <w:numId w:val="6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гигиеническое нормирование нагрузок;</w:t>
      </w:r>
    </w:p>
    <w:p w14:paraId="06875F7D">
      <w:pPr>
        <w:pStyle w:val="64"/>
        <w:numPr>
          <w:ilvl w:val="0"/>
          <w:numId w:val="6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преемственности и последовательности работы с ребёнком.</w:t>
      </w:r>
    </w:p>
    <w:p w14:paraId="72EA05B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КРР с детьми, </w:t>
      </w:r>
      <w:r>
        <w:rPr>
          <w:rFonts w:ascii="Times New Roman" w:hAnsi="Times New Roman" w:eastAsia="Calibri" w:cs="Times New Roman"/>
          <w:b/>
          <w:i/>
          <w:sz w:val="24"/>
          <w:szCs w:val="24"/>
        </w:rPr>
        <w:t xml:space="preserve">находящимися под диспансерным наблюдением, в том числе часто болеющие дети, </w:t>
      </w:r>
      <w:r>
        <w:rPr>
          <w:rFonts w:ascii="Times New Roman" w:hAnsi="Times New Roman" w:eastAsia="Calibri" w:cs="Times New Roman"/>
          <w:sz w:val="24"/>
          <w:szCs w:val="24"/>
        </w:rP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0F8C518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 xml:space="preserve">Направленность КРР </w:t>
      </w:r>
      <w:r>
        <w:rPr>
          <w:rFonts w:ascii="Times New Roman" w:hAnsi="Times New Roman" w:eastAsia="Calibri" w:cs="Times New Roman"/>
          <w:sz w:val="24"/>
          <w:szCs w:val="24"/>
        </w:rPr>
        <w:t>с детьми, находящимися под диспансерным наблюдением, в том числе часто болеющими детьми на дошкольном уровне образования:</w:t>
      </w:r>
    </w:p>
    <w:p w14:paraId="406570FD">
      <w:pPr>
        <w:pStyle w:val="64"/>
        <w:numPr>
          <w:ilvl w:val="0"/>
          <w:numId w:val="6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коррекция (развитие) коммуникативной, личностной, эмоционально-волевой сфер, познавательных процессов;</w:t>
      </w:r>
    </w:p>
    <w:p w14:paraId="16BC1522">
      <w:pPr>
        <w:pStyle w:val="64"/>
        <w:numPr>
          <w:ilvl w:val="0"/>
          <w:numId w:val="6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снижение тревожности;</w:t>
      </w:r>
    </w:p>
    <w:p w14:paraId="45AAFBE2">
      <w:pPr>
        <w:pStyle w:val="64"/>
        <w:numPr>
          <w:ilvl w:val="0"/>
          <w:numId w:val="6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помощь в разрешении поведенческих проблем;</w:t>
      </w:r>
    </w:p>
    <w:p w14:paraId="279B1F3F">
      <w:pPr>
        <w:pStyle w:val="64"/>
        <w:numPr>
          <w:ilvl w:val="0"/>
          <w:numId w:val="6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условий для успешной социализации, оптимизация межличностного взаимодействия со взрослыми и сверстниками.</w:t>
      </w:r>
    </w:p>
    <w:p w14:paraId="6BBD883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2C46AB5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Направленность КРР с</w:t>
      </w:r>
      <w:r>
        <w:rPr>
          <w:rFonts w:ascii="Times New Roman" w:hAnsi="Times New Roman" w:eastAsia="Calibri" w:cs="Times New Roman"/>
          <w:b/>
          <w:color w:val="0070C0"/>
          <w:sz w:val="24"/>
          <w:szCs w:val="24"/>
        </w:rPr>
        <w:t xml:space="preserve"> </w:t>
      </w:r>
      <w:r>
        <w:rPr>
          <w:rFonts w:ascii="Times New Roman" w:hAnsi="Times New Roman" w:eastAsia="Calibri" w:cs="Times New Roman"/>
          <w:b/>
          <w:i/>
          <w:sz w:val="24"/>
          <w:szCs w:val="24"/>
        </w:rPr>
        <w:t>одаренными</w:t>
      </w:r>
      <w:r>
        <w:rPr>
          <w:rFonts w:ascii="Times New Roman" w:hAnsi="Times New Roman" w:eastAsia="Calibri" w:cs="Times New Roman"/>
          <w:sz w:val="24"/>
          <w:szCs w:val="24"/>
        </w:rPr>
        <w:t xml:space="preserve"> обучающимися на дошкольном уровне образования:</w:t>
      </w:r>
    </w:p>
    <w:p w14:paraId="1A8F3D6B">
      <w:pPr>
        <w:pStyle w:val="64"/>
        <w:numPr>
          <w:ilvl w:val="0"/>
          <w:numId w:val="6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756E1FAB">
      <w:pPr>
        <w:pStyle w:val="64"/>
        <w:numPr>
          <w:ilvl w:val="0"/>
          <w:numId w:val="6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семейного воспитания;</w:t>
      </w:r>
    </w:p>
    <w:p w14:paraId="563617E2">
      <w:pPr>
        <w:pStyle w:val="64"/>
        <w:numPr>
          <w:ilvl w:val="0"/>
          <w:numId w:val="6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167BF5DB">
      <w:pPr>
        <w:pStyle w:val="64"/>
        <w:numPr>
          <w:ilvl w:val="0"/>
          <w:numId w:val="6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E9C167D">
      <w:pPr>
        <w:pStyle w:val="64"/>
        <w:numPr>
          <w:ilvl w:val="0"/>
          <w:numId w:val="6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коммуникативных навыков и развитие эмоциональной устойчивости;</w:t>
      </w:r>
    </w:p>
    <w:p w14:paraId="35C98801">
      <w:pPr>
        <w:pStyle w:val="64"/>
        <w:numPr>
          <w:ilvl w:val="0"/>
          <w:numId w:val="6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766F4CCB">
      <w:pPr>
        <w:spacing w:after="0" w:line="240" w:lineRule="auto"/>
        <w:jc w:val="center"/>
        <w:rPr>
          <w:rFonts w:ascii="Times New Roman" w:hAnsi="Times New Roman" w:eastAsia="Calibri" w:cs="Times New Roman"/>
          <w:b/>
          <w:color w:val="002060"/>
          <w:sz w:val="24"/>
          <w:szCs w:val="24"/>
        </w:rPr>
      </w:pPr>
    </w:p>
    <w:p w14:paraId="78BCED0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Инновационная деятельность МАДОУ № 207</w:t>
      </w:r>
    </w:p>
    <w:p w14:paraId="3D1F11E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Инновационной деятельностью в МАДОУ № 207 является работа по выявлению и развитию одаренности у дошкольников. Одаренный ребенок - это ребенок, который выделяется яркими, очевидными, иногда выдающимися достижениями (или имеет внутренние посылки для таких достижений) в том или ином виде деятельности. </w:t>
      </w:r>
    </w:p>
    <w:p w14:paraId="5FE4984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Цель данной деятельности: организация работы педагогического коллектива в обеспечении условий для поддержки и развития одаренных дошкольников, в создании предпосылок и возможностей для проявления и развития способностей ребенка в различных видах деятельности.</w:t>
      </w:r>
    </w:p>
    <w:p w14:paraId="7513D75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Задачи:</w:t>
      </w:r>
    </w:p>
    <w:p w14:paraId="72176380">
      <w:pPr>
        <w:pStyle w:val="64"/>
        <w:numPr>
          <w:ilvl w:val="0"/>
          <w:numId w:val="6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Обеспечить выявление и отбор одаренных, талантливых и способных детей;</w:t>
      </w:r>
    </w:p>
    <w:p w14:paraId="1D3691B6">
      <w:pPr>
        <w:pStyle w:val="64"/>
        <w:numPr>
          <w:ilvl w:val="0"/>
          <w:numId w:val="6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Организовать психолого-педагогические условия для развития интеллекта, исследовательских навыков, творческих способностей и личностного роста одаренных и способных детей;</w:t>
      </w:r>
    </w:p>
    <w:p w14:paraId="6E501717">
      <w:pPr>
        <w:pStyle w:val="64"/>
        <w:numPr>
          <w:ilvl w:val="0"/>
          <w:numId w:val="6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Способствовать участию одаренных, талантливых и способных детей в выставках, олимпиадах и конкурсах;</w:t>
      </w:r>
    </w:p>
    <w:p w14:paraId="2F9720FD">
      <w:pPr>
        <w:pStyle w:val="64"/>
        <w:numPr>
          <w:ilvl w:val="0"/>
          <w:numId w:val="6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Скоординировать деятельность педагогов, родителей и специалистов организаций образования, культуры и спорта муниципалитета в этом направлении</w:t>
      </w:r>
    </w:p>
    <w:p w14:paraId="52A3B467">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Основные принципы воспитания одарённого ребёнка: </w:t>
      </w:r>
    </w:p>
    <w:p w14:paraId="2B7D75D7">
      <w:pPr>
        <w:pStyle w:val="64"/>
        <w:numPr>
          <w:ilvl w:val="1"/>
          <w:numId w:val="6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принцип максимального разнообразия представленных возможностей для развития личности ребёнка; </w:t>
      </w:r>
    </w:p>
    <w:p w14:paraId="35217441">
      <w:pPr>
        <w:pStyle w:val="64"/>
        <w:numPr>
          <w:ilvl w:val="1"/>
          <w:numId w:val="6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признание уникальности ребёнка, исключающее усреднение, сравнение одного ребёнка с другим; </w:t>
      </w:r>
    </w:p>
    <w:p w14:paraId="23FC057A">
      <w:pPr>
        <w:pStyle w:val="64"/>
        <w:numPr>
          <w:ilvl w:val="1"/>
          <w:numId w:val="6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индивидуальный путь развития ребёнка; </w:t>
      </w:r>
    </w:p>
    <w:p w14:paraId="30A0330A">
      <w:pPr>
        <w:pStyle w:val="64"/>
        <w:numPr>
          <w:ilvl w:val="1"/>
          <w:numId w:val="6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непрерывность сопровождения развития ребёнка. </w:t>
      </w:r>
    </w:p>
    <w:p w14:paraId="42456F9E">
      <w:pPr>
        <w:spacing w:after="0" w:line="240" w:lineRule="auto"/>
        <w:ind w:firstLine="709"/>
        <w:jc w:val="center"/>
        <w:rPr>
          <w:rFonts w:ascii="Times New Roman" w:hAnsi="Times New Roman" w:eastAsia="Calibri" w:cs="Times New Roman"/>
          <w:sz w:val="24"/>
          <w:szCs w:val="24"/>
        </w:rPr>
      </w:pPr>
      <w:r>
        <w:rPr>
          <w:rFonts w:ascii="Times New Roman" w:hAnsi="Times New Roman" w:eastAsia="Calibri" w:cs="Times New Roman"/>
          <w:b/>
          <w:sz w:val="24"/>
          <w:szCs w:val="24"/>
        </w:rPr>
        <w:t>Виды одаренности</w:t>
      </w:r>
      <w:r>
        <w:rPr>
          <w:rFonts w:ascii="Times New Roman" w:hAnsi="Times New Roman" w:cs="Times New Roman"/>
          <w:sz w:val="24"/>
          <w:szCs w:val="24"/>
        </w:rPr>
        <w:t xml:space="preserve"> </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126"/>
        <w:gridCol w:w="6521"/>
      </w:tblGrid>
      <w:tr w14:paraId="229F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5479D02">
            <w:pPr>
              <w:widowControl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shd w:val="clear" w:color="auto" w:fill="FFFFFF"/>
                <w:lang w:bidi="ru-RU"/>
              </w:rPr>
              <w:t>Виды</w:t>
            </w:r>
          </w:p>
          <w:p w14:paraId="4D494761">
            <w:pPr>
              <w:widowControl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shd w:val="clear" w:color="auto" w:fill="FFFFFF"/>
                <w:lang w:bidi="ru-RU"/>
              </w:rPr>
              <w:t>одаренности</w:t>
            </w:r>
          </w:p>
        </w:tc>
        <w:tc>
          <w:tcPr>
            <w:tcW w:w="2126" w:type="dxa"/>
          </w:tcPr>
          <w:p w14:paraId="1DA89C44">
            <w:pPr>
              <w:widowControl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shd w:val="clear" w:color="auto" w:fill="FFFFFF"/>
                <w:lang w:bidi="ru-RU"/>
              </w:rPr>
              <w:t>Составляющие</w:t>
            </w:r>
          </w:p>
        </w:tc>
        <w:tc>
          <w:tcPr>
            <w:tcW w:w="6521" w:type="dxa"/>
          </w:tcPr>
          <w:p w14:paraId="44F0CCB0">
            <w:pPr>
              <w:widowControl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shd w:val="clear" w:color="auto" w:fill="FFFFFF"/>
                <w:lang w:bidi="ru-RU"/>
              </w:rPr>
              <w:t>Как проявляются</w:t>
            </w:r>
          </w:p>
        </w:tc>
      </w:tr>
      <w:tr w14:paraId="5A29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restart"/>
          </w:tcPr>
          <w:p w14:paraId="4D76E22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Академическая одаренность</w:t>
            </w:r>
          </w:p>
          <w:p w14:paraId="63F66C68">
            <w:pPr>
              <w:spacing w:after="0" w:line="240" w:lineRule="auto"/>
              <w:jc w:val="center"/>
              <w:rPr>
                <w:rFonts w:ascii="Times New Roman" w:hAnsi="Times New Roman" w:eastAsia="Calibri" w:cs="Times New Roman"/>
                <w:bCs/>
                <w:sz w:val="24"/>
                <w:szCs w:val="24"/>
                <w:shd w:val="clear" w:color="auto" w:fill="FFFFFF"/>
                <w:lang w:bidi="ru-RU"/>
              </w:rPr>
            </w:pPr>
          </w:p>
        </w:tc>
        <w:tc>
          <w:tcPr>
            <w:tcW w:w="2126" w:type="dxa"/>
          </w:tcPr>
          <w:p w14:paraId="27D836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Мотивационно-</w:t>
            </w:r>
          </w:p>
          <w:p w14:paraId="701B39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личностные</w:t>
            </w:r>
          </w:p>
          <w:p w14:paraId="1084C629">
            <w:pPr>
              <w:spacing w:after="0" w:line="240" w:lineRule="auto"/>
              <w:jc w:val="center"/>
              <w:rPr>
                <w:rFonts w:ascii="Times New Roman" w:hAnsi="Times New Roman" w:eastAsia="Calibri" w:cs="Times New Roman"/>
                <w:bCs/>
                <w:sz w:val="24"/>
                <w:szCs w:val="24"/>
                <w:shd w:val="clear" w:color="auto" w:fill="FFFFFF"/>
                <w:lang w:bidi="ru-RU"/>
              </w:rPr>
            </w:pPr>
            <w:r>
              <w:rPr>
                <w:rFonts w:ascii="Times New Roman" w:hAnsi="Times New Roman" w:eastAsia="Calibri" w:cs="Times New Roman"/>
                <w:sz w:val="24"/>
                <w:szCs w:val="24"/>
              </w:rPr>
              <w:t>характеристики</w:t>
            </w:r>
          </w:p>
        </w:tc>
        <w:tc>
          <w:tcPr>
            <w:tcW w:w="6521" w:type="dxa"/>
          </w:tcPr>
          <w:p w14:paraId="7741D5B9">
            <w:pPr>
              <w:widowControl w:val="0"/>
              <w:spacing w:after="0" w:line="240" w:lineRule="auto"/>
              <w:jc w:val="center"/>
              <w:rPr>
                <w:rFonts w:ascii="Times New Roman" w:hAnsi="Times New Roman" w:eastAsia="Calibri" w:cs="Times New Roman"/>
                <w:bCs/>
                <w:sz w:val="24"/>
                <w:szCs w:val="24"/>
                <w:shd w:val="clear" w:color="auto" w:fill="FFFFFF"/>
                <w:lang w:bidi="ru-RU"/>
              </w:rPr>
            </w:pPr>
            <w:r>
              <w:rPr>
                <w:rFonts w:ascii="Times New Roman" w:hAnsi="Times New Roman" w:eastAsia="Calibri" w:cs="Times New Roman"/>
                <w:sz w:val="24"/>
                <w:szCs w:val="24"/>
              </w:rPr>
              <w:t>Стремление ребенка к получению знаний и умений, познавательная активность, проявление интереса к новому</w:t>
            </w:r>
          </w:p>
        </w:tc>
      </w:tr>
      <w:tr w14:paraId="780B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tcPr>
          <w:p w14:paraId="367EAC8B">
            <w:pPr>
              <w:spacing w:after="0" w:line="240" w:lineRule="auto"/>
              <w:jc w:val="center"/>
              <w:rPr>
                <w:rFonts w:ascii="Times New Roman" w:hAnsi="Times New Roman" w:eastAsia="Calibri" w:cs="Times New Roman"/>
                <w:b/>
                <w:sz w:val="24"/>
                <w:szCs w:val="24"/>
              </w:rPr>
            </w:pPr>
          </w:p>
        </w:tc>
        <w:tc>
          <w:tcPr>
            <w:tcW w:w="2126" w:type="dxa"/>
          </w:tcPr>
          <w:p w14:paraId="48AA34FB">
            <w:pPr>
              <w:spacing w:after="0" w:line="240" w:lineRule="auto"/>
              <w:jc w:val="center"/>
              <w:rPr>
                <w:rFonts w:ascii="Times New Roman" w:hAnsi="Times New Roman" w:eastAsia="Calibri" w:cs="Times New Roman"/>
                <w:bCs/>
                <w:sz w:val="24"/>
                <w:szCs w:val="24"/>
                <w:shd w:val="clear" w:color="auto" w:fill="FFFFFF"/>
                <w:lang w:bidi="ru-RU"/>
              </w:rPr>
            </w:pPr>
            <w:r>
              <w:rPr>
                <w:rFonts w:ascii="Times New Roman" w:hAnsi="Times New Roman" w:eastAsia="Calibri" w:cs="Times New Roman"/>
                <w:sz w:val="24"/>
                <w:szCs w:val="24"/>
              </w:rPr>
              <w:t xml:space="preserve">Способности к обучению </w:t>
            </w:r>
          </w:p>
        </w:tc>
        <w:tc>
          <w:tcPr>
            <w:tcW w:w="6521" w:type="dxa"/>
          </w:tcPr>
          <w:p w14:paraId="55932F9F">
            <w:pPr>
              <w:spacing w:after="0" w:line="240" w:lineRule="auto"/>
              <w:jc w:val="center"/>
              <w:rPr>
                <w:rFonts w:ascii="Times New Roman" w:hAnsi="Times New Roman" w:eastAsia="Calibri" w:cs="Times New Roman"/>
                <w:bCs/>
                <w:sz w:val="24"/>
                <w:szCs w:val="24"/>
                <w:shd w:val="clear" w:color="auto" w:fill="FFFFFF"/>
                <w:lang w:bidi="ru-RU"/>
              </w:rPr>
            </w:pPr>
            <w:r>
              <w:rPr>
                <w:rFonts w:ascii="Times New Roman" w:hAnsi="Times New Roman" w:eastAsia="Calibri" w:cs="Times New Roman"/>
                <w:sz w:val="24"/>
                <w:szCs w:val="24"/>
              </w:rPr>
              <w:t>Успешность в освоении программного материала, широкий кругозор, высокие показатели по развитию психических познавательных процессов</w:t>
            </w:r>
          </w:p>
        </w:tc>
      </w:tr>
      <w:tr w14:paraId="3D96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restart"/>
          </w:tcPr>
          <w:p w14:paraId="2F4C790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Творческая одаренность</w:t>
            </w:r>
          </w:p>
        </w:tc>
        <w:tc>
          <w:tcPr>
            <w:tcW w:w="2126" w:type="dxa"/>
          </w:tcPr>
          <w:p w14:paraId="5D9308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lang w:bidi="ru-RU"/>
              </w:rPr>
              <w:t>Художественная одаренность</w:t>
            </w:r>
          </w:p>
        </w:tc>
        <w:tc>
          <w:tcPr>
            <w:tcW w:w="6521" w:type="dxa"/>
          </w:tcPr>
          <w:p w14:paraId="00913F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lang w:bidi="ru-RU"/>
              </w:rPr>
              <w:t>Проявление фантазии в творческих художественных работах. Высокое качество и разнообразие творческих работ в соответствии с возрастом (рисунки, поделки)</w:t>
            </w:r>
          </w:p>
        </w:tc>
      </w:tr>
      <w:tr w14:paraId="19C5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tcPr>
          <w:p w14:paraId="48F0D88A">
            <w:pPr>
              <w:spacing w:after="0" w:line="240" w:lineRule="auto"/>
              <w:jc w:val="center"/>
              <w:rPr>
                <w:rFonts w:ascii="Times New Roman" w:hAnsi="Times New Roman" w:eastAsia="Calibri" w:cs="Times New Roman"/>
                <w:b/>
                <w:sz w:val="24"/>
                <w:szCs w:val="24"/>
              </w:rPr>
            </w:pPr>
          </w:p>
        </w:tc>
        <w:tc>
          <w:tcPr>
            <w:tcW w:w="2126" w:type="dxa"/>
          </w:tcPr>
          <w:p w14:paraId="08F297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lang w:bidi="ru-RU"/>
              </w:rPr>
              <w:t>Вокальная одаренность</w:t>
            </w:r>
          </w:p>
        </w:tc>
        <w:tc>
          <w:tcPr>
            <w:tcW w:w="6521" w:type="dxa"/>
          </w:tcPr>
          <w:p w14:paraId="23E432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lang w:bidi="ru-RU"/>
              </w:rPr>
              <w:t>Умение понимать и воспроизводить мелодию, чувство ритма, хороший голос, музыкальный слух</w:t>
            </w:r>
          </w:p>
        </w:tc>
      </w:tr>
      <w:tr w14:paraId="3D5E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tcPr>
          <w:p w14:paraId="1508DEF4">
            <w:pPr>
              <w:spacing w:after="0" w:line="240" w:lineRule="auto"/>
              <w:jc w:val="center"/>
              <w:rPr>
                <w:rFonts w:ascii="Times New Roman" w:hAnsi="Times New Roman" w:eastAsia="Calibri" w:cs="Times New Roman"/>
                <w:b/>
                <w:sz w:val="24"/>
                <w:szCs w:val="24"/>
              </w:rPr>
            </w:pPr>
          </w:p>
        </w:tc>
        <w:tc>
          <w:tcPr>
            <w:tcW w:w="2126" w:type="dxa"/>
          </w:tcPr>
          <w:p w14:paraId="21BE2C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lang w:bidi="ru-RU"/>
              </w:rPr>
              <w:t>Литературная одаренность</w:t>
            </w:r>
          </w:p>
        </w:tc>
        <w:tc>
          <w:tcPr>
            <w:tcW w:w="6521" w:type="dxa"/>
          </w:tcPr>
          <w:p w14:paraId="715A426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lang w:bidi="ru-RU"/>
              </w:rPr>
              <w:t>Хорошая речевая фантазия, умение составлять рассказы, сказки, чувство рифмы, легкое запоминание стихов</w:t>
            </w:r>
          </w:p>
        </w:tc>
      </w:tr>
      <w:tr w14:paraId="29F6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tcPr>
          <w:p w14:paraId="33766099">
            <w:pPr>
              <w:spacing w:after="0" w:line="240" w:lineRule="auto"/>
              <w:jc w:val="center"/>
              <w:rPr>
                <w:rFonts w:ascii="Times New Roman" w:hAnsi="Times New Roman" w:eastAsia="Calibri" w:cs="Times New Roman"/>
                <w:b/>
                <w:sz w:val="24"/>
                <w:szCs w:val="24"/>
              </w:rPr>
            </w:pPr>
          </w:p>
        </w:tc>
        <w:tc>
          <w:tcPr>
            <w:tcW w:w="2126" w:type="dxa"/>
          </w:tcPr>
          <w:p w14:paraId="72AF96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lang w:bidi="ru-RU"/>
              </w:rPr>
              <w:t>Артистическая одаренность</w:t>
            </w:r>
          </w:p>
        </w:tc>
        <w:tc>
          <w:tcPr>
            <w:tcW w:w="6521" w:type="dxa"/>
          </w:tcPr>
          <w:p w14:paraId="190071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lang w:bidi="ru-RU"/>
              </w:rPr>
              <w:t>Умение «вжиться» в роль, держаться на публике, желание подражать вымышленным (или реальным) персонажам, двигательная и речевая память</w:t>
            </w:r>
          </w:p>
        </w:tc>
      </w:tr>
      <w:tr w14:paraId="7CB7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tcPr>
          <w:p w14:paraId="1CC44845">
            <w:pPr>
              <w:widowControl w:val="0"/>
              <w:spacing w:after="0" w:line="240" w:lineRule="auto"/>
              <w:jc w:val="center"/>
              <w:rPr>
                <w:rFonts w:ascii="Times New Roman" w:hAnsi="Times New Roman" w:eastAsia="Calibri" w:cs="Times New Roman"/>
                <w:bCs/>
                <w:sz w:val="24"/>
                <w:szCs w:val="24"/>
              </w:rPr>
            </w:pPr>
          </w:p>
        </w:tc>
        <w:tc>
          <w:tcPr>
            <w:tcW w:w="2126" w:type="dxa"/>
          </w:tcPr>
          <w:p w14:paraId="235C2D83">
            <w:pPr>
              <w:widowControl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lang w:bidi="ru-RU"/>
              </w:rPr>
              <w:t>Конструкторская одаренность</w:t>
            </w:r>
          </w:p>
        </w:tc>
        <w:tc>
          <w:tcPr>
            <w:tcW w:w="6521" w:type="dxa"/>
          </w:tcPr>
          <w:p w14:paraId="321C7A46">
            <w:pPr>
              <w:widowControl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lang w:bidi="ru-RU"/>
              </w:rPr>
              <w:t>Развитое пространственное мышление, любовь к конструированию, генерирование оригинальных идей для различных конструкций, способность к изобретательству, рационализации</w:t>
            </w:r>
          </w:p>
        </w:tc>
      </w:tr>
      <w:tr w14:paraId="7C28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restart"/>
          </w:tcPr>
          <w:p w14:paraId="4CAFA7EB">
            <w:pPr>
              <w:widowControl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Психомоторная одаренность</w:t>
            </w:r>
          </w:p>
        </w:tc>
        <w:tc>
          <w:tcPr>
            <w:tcW w:w="2126" w:type="dxa"/>
          </w:tcPr>
          <w:p w14:paraId="11FA7624">
            <w:pPr>
              <w:widowControl w:val="0"/>
              <w:spacing w:after="0" w:line="240" w:lineRule="auto"/>
              <w:jc w:val="center"/>
              <w:rPr>
                <w:rFonts w:ascii="Times New Roman" w:hAnsi="Times New Roman" w:eastAsia="Calibri" w:cs="Times New Roman"/>
                <w:bCs/>
                <w:sz w:val="24"/>
                <w:szCs w:val="24"/>
                <w:lang w:bidi="ru-RU"/>
              </w:rPr>
            </w:pPr>
            <w:r>
              <w:rPr>
                <w:rFonts w:ascii="Times New Roman" w:hAnsi="Times New Roman" w:eastAsia="Calibri" w:cs="Times New Roman"/>
                <w:bCs/>
                <w:sz w:val="24"/>
                <w:szCs w:val="24"/>
                <w:lang w:bidi="ru-RU"/>
              </w:rPr>
              <w:t>Спортивная одаренность</w:t>
            </w:r>
          </w:p>
        </w:tc>
        <w:tc>
          <w:tcPr>
            <w:tcW w:w="6521" w:type="dxa"/>
          </w:tcPr>
          <w:p w14:paraId="1254F71D">
            <w:pPr>
              <w:widowControl w:val="0"/>
              <w:spacing w:after="0" w:line="240" w:lineRule="auto"/>
              <w:jc w:val="both"/>
              <w:rPr>
                <w:rFonts w:ascii="Times New Roman" w:hAnsi="Times New Roman" w:eastAsia="Calibri" w:cs="Times New Roman"/>
                <w:bCs/>
                <w:sz w:val="24"/>
                <w:szCs w:val="24"/>
                <w:lang w:bidi="ru-RU"/>
              </w:rPr>
            </w:pPr>
            <w:r>
              <w:rPr>
                <w:rFonts w:ascii="Times New Roman" w:hAnsi="Times New Roman" w:eastAsia="Calibri" w:cs="Times New Roman"/>
                <w:bCs/>
                <w:sz w:val="24"/>
                <w:szCs w:val="24"/>
                <w:lang w:bidi="ru-RU"/>
              </w:rPr>
              <w:t>Высокие спортивные показатели в соответствии с возрастом, стремление к движению, воля к спортивным достижениям, физические данные и выносливость|</w:t>
            </w:r>
          </w:p>
        </w:tc>
      </w:tr>
      <w:tr w14:paraId="391C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tcPr>
          <w:p w14:paraId="6C7D7370">
            <w:pPr>
              <w:widowControl w:val="0"/>
              <w:spacing w:after="0" w:line="240" w:lineRule="auto"/>
              <w:jc w:val="center"/>
              <w:rPr>
                <w:rFonts w:ascii="Times New Roman" w:hAnsi="Times New Roman" w:eastAsia="Calibri" w:cs="Times New Roman"/>
                <w:b/>
                <w:bCs/>
                <w:sz w:val="24"/>
                <w:szCs w:val="24"/>
              </w:rPr>
            </w:pPr>
          </w:p>
        </w:tc>
        <w:tc>
          <w:tcPr>
            <w:tcW w:w="2126" w:type="dxa"/>
          </w:tcPr>
          <w:p w14:paraId="71FB3AC6">
            <w:pPr>
              <w:widowControl w:val="0"/>
              <w:spacing w:after="0" w:line="240" w:lineRule="auto"/>
              <w:jc w:val="center"/>
              <w:rPr>
                <w:rFonts w:ascii="Times New Roman" w:hAnsi="Times New Roman" w:eastAsia="Calibri" w:cs="Times New Roman"/>
                <w:bCs/>
                <w:sz w:val="24"/>
                <w:szCs w:val="24"/>
                <w:lang w:bidi="ru-RU"/>
              </w:rPr>
            </w:pPr>
            <w:r>
              <w:rPr>
                <w:rFonts w:ascii="Times New Roman" w:hAnsi="Times New Roman" w:eastAsia="Calibri" w:cs="Times New Roman"/>
                <w:bCs/>
                <w:sz w:val="24"/>
                <w:szCs w:val="24"/>
                <w:lang w:bidi="ru-RU"/>
              </w:rPr>
              <w:t>Хореографическая одаренность</w:t>
            </w:r>
          </w:p>
        </w:tc>
        <w:tc>
          <w:tcPr>
            <w:tcW w:w="6521" w:type="dxa"/>
          </w:tcPr>
          <w:p w14:paraId="2FFFF635">
            <w:pPr>
              <w:widowControl w:val="0"/>
              <w:spacing w:after="0" w:line="240" w:lineRule="auto"/>
              <w:jc w:val="both"/>
              <w:rPr>
                <w:rFonts w:ascii="Times New Roman" w:hAnsi="Times New Roman" w:eastAsia="Calibri" w:cs="Times New Roman"/>
                <w:bCs/>
                <w:sz w:val="24"/>
                <w:szCs w:val="24"/>
                <w:lang w:bidi="ru-RU"/>
              </w:rPr>
            </w:pPr>
            <w:r>
              <w:rPr>
                <w:rFonts w:ascii="Times New Roman" w:hAnsi="Times New Roman" w:eastAsia="Calibri" w:cs="Times New Roman"/>
                <w:bCs/>
                <w:sz w:val="24"/>
                <w:szCs w:val="24"/>
                <w:lang w:bidi="ru-RU"/>
              </w:rPr>
              <w:t>Чувство ритма, музыкальный слух, способность копировать движения, хорошая двигательная память</w:t>
            </w:r>
          </w:p>
        </w:tc>
      </w:tr>
      <w:tr w14:paraId="34E2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restart"/>
          </w:tcPr>
          <w:p w14:paraId="00BC1CE5">
            <w:pPr>
              <w:widowControl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lang w:bidi="ru-RU"/>
              </w:rPr>
              <w:t>Коммуникативная одаренность</w:t>
            </w:r>
          </w:p>
        </w:tc>
        <w:tc>
          <w:tcPr>
            <w:tcW w:w="2126" w:type="dxa"/>
          </w:tcPr>
          <w:p w14:paraId="4A5C9A77">
            <w:pPr>
              <w:widowControl w:val="0"/>
              <w:spacing w:after="0" w:line="240" w:lineRule="auto"/>
              <w:jc w:val="center"/>
              <w:rPr>
                <w:rFonts w:ascii="Times New Roman" w:hAnsi="Times New Roman" w:eastAsia="Calibri" w:cs="Times New Roman"/>
                <w:bCs/>
                <w:sz w:val="24"/>
                <w:szCs w:val="24"/>
                <w:lang w:bidi="ru-RU"/>
              </w:rPr>
            </w:pPr>
            <w:r>
              <w:rPr>
                <w:rFonts w:ascii="Times New Roman" w:hAnsi="Times New Roman" w:eastAsia="Calibri" w:cs="Times New Roman"/>
                <w:bCs/>
                <w:sz w:val="24"/>
                <w:szCs w:val="24"/>
                <w:lang w:bidi="ru-RU"/>
              </w:rPr>
              <w:t>Социально-личностная одаренность</w:t>
            </w:r>
          </w:p>
        </w:tc>
        <w:tc>
          <w:tcPr>
            <w:tcW w:w="6521" w:type="dxa"/>
          </w:tcPr>
          <w:p w14:paraId="31C1FAA4">
            <w:pPr>
              <w:widowControl w:val="0"/>
              <w:spacing w:after="0" w:line="240" w:lineRule="auto"/>
              <w:jc w:val="both"/>
              <w:rPr>
                <w:rFonts w:ascii="Times New Roman" w:hAnsi="Times New Roman" w:eastAsia="Calibri" w:cs="Times New Roman"/>
                <w:bCs/>
                <w:sz w:val="24"/>
                <w:szCs w:val="24"/>
                <w:lang w:bidi="ru-RU"/>
              </w:rPr>
            </w:pPr>
            <w:r>
              <w:rPr>
                <w:rFonts w:ascii="Times New Roman" w:hAnsi="Times New Roman" w:eastAsia="Calibri" w:cs="Times New Roman"/>
                <w:bCs/>
                <w:sz w:val="24"/>
                <w:szCs w:val="24"/>
                <w:lang w:bidi="ru-RU"/>
              </w:rPr>
              <w:t>Умение понимать партнера по общению, чувствовать его эмоциональное состояние, гасить конфликты</w:t>
            </w:r>
          </w:p>
        </w:tc>
      </w:tr>
      <w:tr w14:paraId="58BF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tcPr>
          <w:p w14:paraId="7DF540C5">
            <w:pPr>
              <w:widowControl w:val="0"/>
              <w:spacing w:after="0" w:line="240" w:lineRule="auto"/>
              <w:jc w:val="center"/>
              <w:rPr>
                <w:rFonts w:ascii="Times New Roman" w:hAnsi="Times New Roman" w:eastAsia="Calibri" w:cs="Times New Roman"/>
                <w:bCs/>
                <w:sz w:val="24"/>
                <w:szCs w:val="24"/>
              </w:rPr>
            </w:pPr>
          </w:p>
        </w:tc>
        <w:tc>
          <w:tcPr>
            <w:tcW w:w="2126" w:type="dxa"/>
          </w:tcPr>
          <w:p w14:paraId="031A1DE6">
            <w:pPr>
              <w:widowControl w:val="0"/>
              <w:spacing w:after="0" w:line="240" w:lineRule="auto"/>
              <w:jc w:val="center"/>
              <w:rPr>
                <w:rFonts w:ascii="Times New Roman" w:hAnsi="Times New Roman" w:eastAsia="Calibri" w:cs="Times New Roman"/>
                <w:bCs/>
                <w:sz w:val="24"/>
                <w:szCs w:val="24"/>
                <w:lang w:bidi="ru-RU"/>
              </w:rPr>
            </w:pPr>
            <w:r>
              <w:rPr>
                <w:rFonts w:ascii="Times New Roman" w:hAnsi="Times New Roman" w:eastAsia="Calibri" w:cs="Times New Roman"/>
                <w:bCs/>
                <w:sz w:val="24"/>
                <w:szCs w:val="24"/>
                <w:lang w:bidi="ru-RU"/>
              </w:rPr>
              <w:t>Лидерская одаренность</w:t>
            </w:r>
          </w:p>
        </w:tc>
        <w:tc>
          <w:tcPr>
            <w:tcW w:w="6521" w:type="dxa"/>
          </w:tcPr>
          <w:p w14:paraId="19DF26D6">
            <w:pPr>
              <w:widowControl w:val="0"/>
              <w:spacing w:after="0" w:line="240" w:lineRule="auto"/>
              <w:jc w:val="both"/>
              <w:rPr>
                <w:rFonts w:ascii="Times New Roman" w:hAnsi="Times New Roman" w:eastAsia="Calibri" w:cs="Times New Roman"/>
                <w:bCs/>
                <w:sz w:val="24"/>
                <w:szCs w:val="24"/>
                <w:lang w:bidi="ru-RU"/>
              </w:rPr>
            </w:pPr>
            <w:r>
              <w:rPr>
                <w:rFonts w:ascii="Times New Roman" w:hAnsi="Times New Roman" w:eastAsia="Calibri" w:cs="Times New Roman"/>
                <w:bCs/>
                <w:sz w:val="24"/>
                <w:szCs w:val="24"/>
                <w:lang w:bidi="ru-RU"/>
              </w:rPr>
              <w:t>Умение организовать сверстников на какое-либо общее дело, игру, настойчивость в достижении цели, умение добиваться результата, и стремление контролировать ситуацию</w:t>
            </w:r>
          </w:p>
        </w:tc>
      </w:tr>
    </w:tbl>
    <w:p w14:paraId="1A8E2305">
      <w:pPr>
        <w:spacing w:after="0" w:line="240" w:lineRule="auto"/>
        <w:jc w:val="both"/>
        <w:rPr>
          <w:rFonts w:ascii="Times New Roman" w:hAnsi="Times New Roman" w:eastAsia="Calibri" w:cs="Times New Roman"/>
          <w:color w:val="FF0000"/>
          <w:sz w:val="24"/>
          <w:szCs w:val="24"/>
        </w:rPr>
      </w:pPr>
    </w:p>
    <w:p w14:paraId="7FBEDC8B">
      <w:pPr>
        <w:spacing w:after="0" w:line="240" w:lineRule="auto"/>
        <w:ind w:firstLine="709"/>
        <w:jc w:val="center"/>
        <w:rPr>
          <w:rFonts w:ascii="Times New Roman" w:hAnsi="Times New Roman" w:eastAsia="Calibri" w:cs="Times New Roman"/>
          <w:b/>
          <w:color w:val="3366CC"/>
          <w:sz w:val="24"/>
          <w:szCs w:val="24"/>
        </w:rPr>
      </w:pPr>
    </w:p>
    <w:p w14:paraId="472EB591">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Направления работы с одаренными детьми</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8505"/>
      </w:tblGrid>
      <w:tr w14:paraId="3C00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26D8EC9E">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Направления </w:t>
            </w:r>
          </w:p>
        </w:tc>
        <w:tc>
          <w:tcPr>
            <w:tcW w:w="8505" w:type="dxa"/>
          </w:tcPr>
          <w:p w14:paraId="3B0C375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Содержание</w:t>
            </w:r>
          </w:p>
        </w:tc>
      </w:tr>
      <w:tr w14:paraId="2039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6DA63707">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Координационное направление</w:t>
            </w:r>
          </w:p>
        </w:tc>
        <w:tc>
          <w:tcPr>
            <w:tcW w:w="8505" w:type="dxa"/>
          </w:tcPr>
          <w:p w14:paraId="5705538D">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организация работы всего коллектива детского сада;</w:t>
            </w:r>
          </w:p>
          <w:p w14:paraId="7A14D3E9">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создание предметных базовых площадок;</w:t>
            </w:r>
          </w:p>
          <w:p w14:paraId="5F43ADBF">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интеграция в рамках данного направления деятельности дополнительного образования;</w:t>
            </w:r>
          </w:p>
          <w:p w14:paraId="6E6BB894">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обеспечение нормативно-правовой базы;</w:t>
            </w:r>
          </w:p>
          <w:p w14:paraId="339EE960">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ресурсное обеспечение;</w:t>
            </w:r>
          </w:p>
          <w:p w14:paraId="201603EB">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контроль и анализ деятельности.</w:t>
            </w:r>
          </w:p>
        </w:tc>
      </w:tr>
      <w:tr w14:paraId="5745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443CA6B8">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Диагностическое направление:</w:t>
            </w:r>
          </w:p>
        </w:tc>
        <w:tc>
          <w:tcPr>
            <w:tcW w:w="8505" w:type="dxa"/>
          </w:tcPr>
          <w:p w14:paraId="475838E6">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формирование банка методического обеспечения для выявления одаренности;</w:t>
            </w:r>
          </w:p>
          <w:p w14:paraId="565AA753">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проведение специальных конкурсов, турниров и т.д. для выявления одаренных детей;</w:t>
            </w:r>
          </w:p>
          <w:p w14:paraId="456C3AA5">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проведение диагностики одаренных детей;</w:t>
            </w:r>
          </w:p>
          <w:p w14:paraId="5A8C9D6B">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диагностика условий обучения и развития одаренных детей;</w:t>
            </w:r>
          </w:p>
          <w:p w14:paraId="6D57A481">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создание банка данных «Одаренные дети ДОУ».</w:t>
            </w:r>
          </w:p>
        </w:tc>
      </w:tr>
      <w:tr w14:paraId="7C18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37F5FFAC">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Кадровое направление:</w:t>
            </w:r>
          </w:p>
        </w:tc>
        <w:tc>
          <w:tcPr>
            <w:tcW w:w="8505" w:type="dxa"/>
          </w:tcPr>
          <w:p w14:paraId="2AB7AE1C">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определение критериев эффективности педагогической работы с одаренными детьми;</w:t>
            </w:r>
          </w:p>
          <w:p w14:paraId="01ADC85D">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повышение квалификации педагогов на разных уровнях;</w:t>
            </w:r>
          </w:p>
          <w:p w14:paraId="1887F69B">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оказание информационной, методической и финансовой помощи педагогам;</w:t>
            </w:r>
          </w:p>
          <w:p w14:paraId="1B96F238">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создание творческой группы педагогов, работающих с одаренными детьми;</w:t>
            </w:r>
          </w:p>
          <w:p w14:paraId="05031A6F">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создание условий для отработки и применения новых педагогических технологий.</w:t>
            </w:r>
          </w:p>
        </w:tc>
      </w:tr>
      <w:tr w14:paraId="235E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4BAFA966">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Развивающее направление:</w:t>
            </w:r>
          </w:p>
        </w:tc>
        <w:tc>
          <w:tcPr>
            <w:tcW w:w="8505" w:type="dxa"/>
          </w:tcPr>
          <w:p w14:paraId="153B8BC8">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создание образовательной среды для развития одаренных детей;</w:t>
            </w:r>
          </w:p>
          <w:p w14:paraId="7BBD347B">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организация кружков интеллектуальной, художественно-эстетической направленности;</w:t>
            </w:r>
          </w:p>
          <w:p w14:paraId="6B8C61AC">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создание условий для участия одаренных детей в олимпиадах и других интеллектуально-творческих мероприятиях разного уровня;</w:t>
            </w:r>
          </w:p>
          <w:p w14:paraId="2AC9B6A1">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обеспечение материально-технической базы;</w:t>
            </w:r>
          </w:p>
          <w:p w14:paraId="3CCBEE67">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создание системы психологического сопровождения одаренных детей;</w:t>
            </w:r>
          </w:p>
          <w:p w14:paraId="4D29CAF3">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использование информационно-коммуникационных технологий.</w:t>
            </w:r>
          </w:p>
        </w:tc>
      </w:tr>
      <w:tr w14:paraId="11C2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0C2AC804">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Информационное направление:</w:t>
            </w:r>
          </w:p>
        </w:tc>
        <w:tc>
          <w:tcPr>
            <w:tcW w:w="8505" w:type="dxa"/>
          </w:tcPr>
          <w:p w14:paraId="7C0D0E92">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привлечение внимания педагогической общественности, органов государственного управления, средств массовой информации к проблемам одаренных детей;</w:t>
            </w:r>
          </w:p>
          <w:p w14:paraId="3B5F6B69">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создание банка образовательных программ, диагностических и методических материалов;</w:t>
            </w:r>
          </w:p>
          <w:p w14:paraId="5A613A4E">
            <w:pPr>
              <w:spacing w:after="0" w:line="240" w:lineRule="auto"/>
              <w:ind w:left="301" w:hanging="284"/>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информационная поддержка педагогов, работающих с одаренными детьми.</w:t>
            </w:r>
          </w:p>
        </w:tc>
      </w:tr>
    </w:tbl>
    <w:p w14:paraId="3EF5278A">
      <w:pPr>
        <w:spacing w:after="0" w:line="240" w:lineRule="auto"/>
        <w:ind w:firstLine="709"/>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Развитие одаренных детей ДОУ происходит через:</w:t>
      </w:r>
    </w:p>
    <w:p w14:paraId="1E9B7ABC">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вовлечение дошкольников в свободные игры со сверстниками</w:t>
      </w:r>
    </w:p>
    <w:p w14:paraId="0356912B">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моделирование для детей ситуаций незавершённости и открытости деятельности и мышления в отличие от жёстко заданных и строго контролируемых условий;</w:t>
      </w:r>
    </w:p>
    <w:p w14:paraId="6F0DF790">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акцент на вовлечении дошкольников в специфические детские виды деятельности (предметные игры, рисование, конструирование, лепка и др.);</w:t>
      </w:r>
    </w:p>
    <w:p w14:paraId="255584F6">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разрешение и поощрение высказывания множества вопросов;</w:t>
      </w:r>
    </w:p>
    <w:p w14:paraId="3AE1E23B">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использование в обучении дошкольников провокационных вопросов (постановка проблем или затруднений, для устранения которых нет известных средств), стимуляция выработки детьми собственных средств осуществления деятельности, а не принятие готовых;</w:t>
      </w:r>
    </w:p>
    <w:p w14:paraId="63182235">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привлечение внимания к интересам детей со стороны воспитателей и родителей, предоставление детям возможностей осуществления совместной с взрослыми деятельности, наличие в окружении ребенка образцов и результатов взрослой креативности;</w:t>
      </w:r>
    </w:p>
    <w:p w14:paraId="4553298B">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предметно-информационной насыщенности развивающей среды (наличие необходимого информационного ресурса, доступность и разнообразие предметов в данной микросреде, в т.ч. современные ИКТ- средства, возможность разнообразного их использования детьми);</w:t>
      </w:r>
    </w:p>
    <w:p w14:paraId="45DFAD0E">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стимулирование самостоятельности и независимости дошкольников, формирование ответственности за себя и свое поведение;</w:t>
      </w:r>
    </w:p>
    <w:p w14:paraId="7292D34A">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использование аргументированной оценки для анализа действий, а не для награды или осуждения;</w:t>
      </w:r>
    </w:p>
    <w:p w14:paraId="1633CD5A">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атмосферы взаимопонимания (принятия) и возможности спонтанной экспрессии, творческого использования знаний;</w:t>
      </w:r>
    </w:p>
    <w:p w14:paraId="415FA876">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наличие специально подготовленных высококвалифицированных педагогов дополнительного образования и воспитателей;</w:t>
      </w:r>
    </w:p>
    <w:p w14:paraId="19DBD0F4">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работа кружков и секции, развивающих творческую направленность ребенка;</w:t>
      </w:r>
    </w:p>
    <w:p w14:paraId="01E17A5A">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участие детей в различных праздниках, спортивных соревнованиях, сюжетно-ролевых играх, выставках детского творчества</w:t>
      </w:r>
    </w:p>
    <w:p w14:paraId="061B2804">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участие детей в муниципальных соревнованиях, конкурсах детского творчества, фестивалях, выставках, конкурсах чтецов и др.;</w:t>
      </w:r>
    </w:p>
    <w:p w14:paraId="7B2611AF">
      <w:pPr>
        <w:pStyle w:val="64"/>
        <w:numPr>
          <w:ilvl w:val="0"/>
          <w:numId w:val="68"/>
        </w:numPr>
        <w:spacing w:after="0" w:line="240" w:lineRule="auto"/>
        <w:ind w:left="567" w:hanging="425"/>
        <w:jc w:val="both"/>
        <w:rPr>
          <w:rFonts w:ascii="Times New Roman" w:hAnsi="Times New Roman" w:eastAsia="Calibri" w:cs="Times New Roman"/>
          <w:sz w:val="24"/>
          <w:szCs w:val="24"/>
        </w:rPr>
      </w:pPr>
      <w:r>
        <w:rPr>
          <w:rFonts w:ascii="Times New Roman" w:hAnsi="Times New Roman" w:eastAsia="Calibri" w:cs="Times New Roman"/>
          <w:sz w:val="24"/>
          <w:szCs w:val="24"/>
        </w:rPr>
        <w:t>тесное сотрудничество с семьей по вопросам развития одаренности их детей.</w:t>
      </w:r>
    </w:p>
    <w:p w14:paraId="644AA59B">
      <w:pPr>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Формы работы с одаренными детьми:</w:t>
      </w:r>
    </w:p>
    <w:p w14:paraId="70948CF1">
      <w:pPr>
        <w:pStyle w:val="64"/>
        <w:numPr>
          <w:ilvl w:val="0"/>
          <w:numId w:val="6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проекты индивидуальные, групповые, семейные</w:t>
      </w:r>
    </w:p>
    <w:p w14:paraId="71FD2E90">
      <w:pPr>
        <w:pStyle w:val="64"/>
        <w:numPr>
          <w:ilvl w:val="0"/>
          <w:numId w:val="6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кружки и секции;</w:t>
      </w:r>
    </w:p>
    <w:p w14:paraId="6778A338">
      <w:pPr>
        <w:pStyle w:val="64"/>
        <w:numPr>
          <w:ilvl w:val="0"/>
          <w:numId w:val="6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конкурсы, викторины, соревнования;</w:t>
      </w:r>
    </w:p>
    <w:p w14:paraId="1A16C636">
      <w:pPr>
        <w:pStyle w:val="64"/>
        <w:numPr>
          <w:ilvl w:val="0"/>
          <w:numId w:val="6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развивающие занятия в игровых формах;</w:t>
      </w:r>
    </w:p>
    <w:p w14:paraId="5BF56922">
      <w:pPr>
        <w:pStyle w:val="64"/>
        <w:numPr>
          <w:ilvl w:val="0"/>
          <w:numId w:val="69"/>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опытно-исследовательская деятельность.</w:t>
      </w:r>
    </w:p>
    <w:p w14:paraId="348BB1AD">
      <w:pPr>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Формы работы с родителями одаренных детей:</w:t>
      </w:r>
    </w:p>
    <w:p w14:paraId="7BD3DCD7">
      <w:pPr>
        <w:pStyle w:val="64"/>
        <w:numPr>
          <w:ilvl w:val="0"/>
          <w:numId w:val="7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консультации специалистов ДОУ;</w:t>
      </w:r>
    </w:p>
    <w:p w14:paraId="4CA8B242">
      <w:pPr>
        <w:pStyle w:val="64"/>
        <w:numPr>
          <w:ilvl w:val="0"/>
          <w:numId w:val="70"/>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детско-родительские проекты.</w:t>
      </w:r>
    </w:p>
    <w:p w14:paraId="19FF4240">
      <w:pPr>
        <w:spacing w:after="0" w:line="240" w:lineRule="auto"/>
        <w:jc w:val="center"/>
        <w:rPr>
          <w:rFonts w:ascii="Times New Roman" w:hAnsi="Times New Roman" w:eastAsia="Calibri" w:cs="Times New Roman"/>
          <w:i/>
          <w:sz w:val="24"/>
          <w:szCs w:val="24"/>
        </w:rPr>
      </w:pPr>
      <w:r>
        <w:rPr>
          <w:rFonts w:ascii="Times New Roman" w:hAnsi="Times New Roman" w:eastAsia="Calibri" w:cs="Times New Roman"/>
          <w:i/>
          <w:sz w:val="24"/>
          <w:szCs w:val="24"/>
        </w:rPr>
        <w:t>Формы работы с педагогами:</w:t>
      </w:r>
    </w:p>
    <w:p w14:paraId="3C284362">
      <w:pPr>
        <w:pStyle w:val="64"/>
        <w:numPr>
          <w:ilvl w:val="0"/>
          <w:numId w:val="7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педагогическое проектирование;</w:t>
      </w:r>
    </w:p>
    <w:p w14:paraId="60568F15">
      <w:pPr>
        <w:pStyle w:val="64"/>
        <w:numPr>
          <w:ilvl w:val="0"/>
          <w:numId w:val="71"/>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открытые показы, семинары-практикумы.</w:t>
      </w:r>
    </w:p>
    <w:p w14:paraId="14DE726C">
      <w:pPr>
        <w:autoSpaceDE w:val="0"/>
        <w:autoSpaceDN w:val="0"/>
        <w:adjustRightInd w:val="0"/>
        <w:spacing w:after="0"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Предполагаемый результат: </w:t>
      </w:r>
    </w:p>
    <w:p w14:paraId="64955E41">
      <w:pPr>
        <w:pStyle w:val="64"/>
        <w:numPr>
          <w:ilvl w:val="0"/>
          <w:numId w:val="72"/>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увеличение количества детей, адекватно проявляющих свои интеллектуальные или иные способности; </w:t>
      </w:r>
    </w:p>
    <w:p w14:paraId="0E3EF0D2">
      <w:pPr>
        <w:pStyle w:val="64"/>
        <w:numPr>
          <w:ilvl w:val="0"/>
          <w:numId w:val="72"/>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высокая динамика развития продуктивного творческого мышления детей с общей одарённостью; </w:t>
      </w:r>
    </w:p>
    <w:p w14:paraId="02122BFC">
      <w:pPr>
        <w:pStyle w:val="64"/>
        <w:numPr>
          <w:ilvl w:val="0"/>
          <w:numId w:val="72"/>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повышения качества образования и воспитания дошкольников в целом; </w:t>
      </w:r>
    </w:p>
    <w:p w14:paraId="4DA743A0">
      <w:pPr>
        <w:pStyle w:val="64"/>
        <w:numPr>
          <w:ilvl w:val="0"/>
          <w:numId w:val="72"/>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положительная динамика процента участников и призёров конкурсов различного уровня; </w:t>
      </w:r>
    </w:p>
    <w:p w14:paraId="092C9D59">
      <w:pPr>
        <w:pStyle w:val="64"/>
        <w:numPr>
          <w:ilvl w:val="0"/>
          <w:numId w:val="72"/>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повышение социального престижа ДОУ на местном, муниципальном уровне</w:t>
      </w:r>
    </w:p>
    <w:p w14:paraId="4745985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Для раннего выявления и развития одарённости дошкольников в ДОУ используется конкурсное движение. Конкурсное движение - инновационный фактор развития в образовании, направлен на формирование разносторонней и полноценной личности ребенка, выявление, поддержку и развитие его способностей, а также повышение профессионального уровня и личностных качеств педагога</w:t>
      </w:r>
    </w:p>
    <w:p w14:paraId="506F0D5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Образовательные возможности конкурсов, проектов огромны: ребёнок развивает свой интеллектуальный потенциал, совершенствует навыки поиска и исследований, развивает творческое мышление, память, интеллект, воображение. </w:t>
      </w:r>
    </w:p>
    <w:p w14:paraId="143E69B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ДОУ конкурсное движение развивается в двух направлениях:</w:t>
      </w:r>
    </w:p>
    <w:p w14:paraId="3E24F12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1.</w:t>
      </w:r>
      <w:r>
        <w:rPr>
          <w:rFonts w:ascii="Times New Roman" w:hAnsi="Times New Roman" w:eastAsia="Calibri" w:cs="Times New Roman"/>
          <w:sz w:val="24"/>
          <w:szCs w:val="24"/>
        </w:rPr>
        <w:tab/>
      </w:r>
      <w:r>
        <w:rPr>
          <w:rFonts w:ascii="Times New Roman" w:hAnsi="Times New Roman" w:eastAsia="Calibri" w:cs="Times New Roman"/>
          <w:sz w:val="24"/>
          <w:szCs w:val="24"/>
        </w:rPr>
        <w:t xml:space="preserve">Участие в конкурсах, организованных администрацией ДОУ. Это конкурсы уровня образовательной организации и муниципального уровня. </w:t>
      </w:r>
    </w:p>
    <w:p w14:paraId="6C9622F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детском саду в рамках годового плана организуются конкурсы-выставки совместных творческих работ детей и родителей, конкурсы детских рисунков и ДПИ, фотовыставки, конкурсы чтецов, спортивные соревнования и др.</w:t>
      </w:r>
    </w:p>
    <w:p w14:paraId="5E3E49B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результате участия в конкурсах ДОУ у детей развиваются творческие способности, проявляется собственный интерес к участию в выставке, конкурсе рисунков и поделок; воспитывается командный дух, чувство товарищества, стремление к победе; ведется пропаганда здорового образа жизни.</w:t>
      </w:r>
    </w:p>
    <w:p w14:paraId="7B1D603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2. Участие в конкурсах, организованных другими организациями разных уровней (муниципальных, региональных и межрегиональных) и интернет-конкурсах.</w:t>
      </w:r>
    </w:p>
    <w:p w14:paraId="598E0A1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результате участия в таких конкурсах у детей наблюдается развитие умения налаживать взаимодействие и вести диалог не только со сверстниками, но и с другими участниками конкурса; повышение самооценки, воспитание соревновательного духа; повышается творческий поиск совместно с родителями решения проблемы; умение быть общительным и уверенным в себе.</w:t>
      </w:r>
    </w:p>
    <w:p w14:paraId="3151B46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7B282F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 xml:space="preserve">Направленность КРР </w:t>
      </w:r>
      <w:r>
        <w:rPr>
          <w:rFonts w:ascii="Times New Roman" w:hAnsi="Times New Roman" w:eastAsia="Calibri" w:cs="Times New Roman"/>
          <w:b/>
          <w:sz w:val="24"/>
          <w:szCs w:val="24"/>
        </w:rPr>
        <w:t xml:space="preserve">с </w:t>
      </w:r>
      <w:r>
        <w:rPr>
          <w:rFonts w:ascii="Times New Roman" w:hAnsi="Times New Roman" w:eastAsia="Calibri" w:cs="Times New Roman"/>
          <w:b/>
          <w:i/>
          <w:sz w:val="24"/>
          <w:szCs w:val="24"/>
        </w:rPr>
        <w:t>билингвальными</w:t>
      </w:r>
      <w:r>
        <w:rPr>
          <w:rFonts w:ascii="Times New Roman" w:hAnsi="Times New Roman" w:eastAsia="Calibri" w:cs="Times New Roman"/>
          <w:i/>
          <w:color w:val="0070C0"/>
          <w:sz w:val="24"/>
          <w:szCs w:val="24"/>
        </w:rPr>
        <w:t xml:space="preserve"> </w:t>
      </w:r>
      <w:r>
        <w:rPr>
          <w:rFonts w:ascii="Times New Roman" w:hAnsi="Times New Roman" w:eastAsia="Calibri" w:cs="Times New Roman"/>
          <w:sz w:val="24"/>
          <w:szCs w:val="24"/>
        </w:rPr>
        <w:t xml:space="preserve">обучающимися, </w:t>
      </w:r>
      <w:r>
        <w:rPr>
          <w:rFonts w:ascii="Times New Roman" w:hAnsi="Times New Roman" w:eastAsia="Calibri" w:cs="Times New Roman"/>
          <w:b/>
          <w:i/>
          <w:sz w:val="24"/>
          <w:szCs w:val="24"/>
        </w:rPr>
        <w:t>детьми мигрантов</w:t>
      </w:r>
      <w:r>
        <w:rPr>
          <w:rFonts w:ascii="Times New Roman" w:hAnsi="Times New Roman" w:eastAsia="Calibri" w:cs="Times New Roman"/>
          <w:sz w:val="24"/>
          <w:szCs w:val="24"/>
        </w:rPr>
        <w:t>, испытывающими трудности с пониманием государственного языка Российской Федерации на дошкольном уровне образования:</w:t>
      </w:r>
    </w:p>
    <w:p w14:paraId="27C78CDC">
      <w:pPr>
        <w:pStyle w:val="64"/>
        <w:numPr>
          <w:ilvl w:val="0"/>
          <w:numId w:val="7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14:paraId="4224F788">
      <w:pPr>
        <w:pStyle w:val="64"/>
        <w:numPr>
          <w:ilvl w:val="0"/>
          <w:numId w:val="7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формирование уверенного поведения и социальной успешности; </w:t>
      </w:r>
    </w:p>
    <w:p w14:paraId="0D19DBE3">
      <w:pPr>
        <w:pStyle w:val="64"/>
        <w:numPr>
          <w:ilvl w:val="0"/>
          <w:numId w:val="7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0FC06460">
      <w:pPr>
        <w:pStyle w:val="64"/>
        <w:numPr>
          <w:ilvl w:val="0"/>
          <w:numId w:val="7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атмосферы доброжелательности, заботы и уважения по отношению к ребёнку.</w:t>
      </w:r>
    </w:p>
    <w:p w14:paraId="4C97006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Работу по социализации и языковой адаптации детей иностранных граждан, обучающихся в организациях, реализующих программы ДОУ в Российской Федерации, рекомендуется организовывать с учётом особенностей социальной ситуации каждого ребёнка персонально.</w:t>
      </w:r>
    </w:p>
    <w:p w14:paraId="4B1ED36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775A2DF5">
      <w:pPr>
        <w:spacing w:after="0" w:line="240" w:lineRule="auto"/>
        <w:jc w:val="both"/>
        <w:rPr>
          <w:rFonts w:ascii="Times New Roman" w:hAnsi="Times New Roman" w:eastAsia="Calibri" w:cs="Times New Roman"/>
          <w:b/>
          <w:color w:val="3366CC"/>
          <w:sz w:val="24"/>
          <w:szCs w:val="24"/>
        </w:rPr>
      </w:pPr>
    </w:p>
    <w:p w14:paraId="198D405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Дети и (или) семьи, находящиеся в трудной жизненной ситуации</w:t>
      </w:r>
      <w:r>
        <w:rPr>
          <w:rFonts w:ascii="Times New Roman" w:hAnsi="Times New Roman" w:eastAsia="Calibri" w:cs="Times New Roman"/>
          <w:sz w:val="24"/>
          <w:szCs w:val="24"/>
        </w:rPr>
        <w:t>, признанные таковыми в нормативно установленном порядке/</w:t>
      </w:r>
    </w:p>
    <w:p w14:paraId="50AF7F4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 данной целевой группе относятся (Данный перечень представлен в Федеральном законе от 24.07.1998 </w:t>
      </w:r>
      <w:r>
        <w:rPr>
          <w:rFonts w:ascii="Times New Roman" w:hAnsi="Times New Roman" w:eastAsia="Calibri" w:cs="Times New Roman"/>
          <w:sz w:val="24"/>
          <w:szCs w:val="24"/>
          <w:lang w:val="en-US"/>
        </w:rPr>
        <w:t>N</w:t>
      </w:r>
      <w:r>
        <w:rPr>
          <w:rFonts w:ascii="Times New Roman" w:hAnsi="Times New Roman" w:eastAsia="Calibri" w:cs="Times New Roman"/>
          <w:sz w:val="24"/>
          <w:szCs w:val="24"/>
        </w:rPr>
        <w:t xml:space="preserve"> 124-ФЗ «Об основных гарантиях прав ребенка в Российской Федерации» в статье 1.):</w:t>
      </w:r>
    </w:p>
    <w:p w14:paraId="64ED067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дети-сироты;</w:t>
      </w:r>
    </w:p>
    <w:p w14:paraId="2001FC8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 оставшиеся без попечения родителей;</w:t>
      </w:r>
    </w:p>
    <w:p w14:paraId="4D5C56B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дети-инвалиды;</w:t>
      </w:r>
    </w:p>
    <w:p w14:paraId="569B18D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 с ограниченными возможностями здоровья;</w:t>
      </w:r>
    </w:p>
    <w:p w14:paraId="2A73D47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 — жертвы вооруженных и межнациональных конфликтов, экологических и техногенных катастроф, стихийных бедствий;</w:t>
      </w:r>
    </w:p>
    <w:p w14:paraId="2223F67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 из семей беженцев и вынужденных переселенцев;</w:t>
      </w:r>
    </w:p>
    <w:p w14:paraId="38ED89C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 оказавшиеся в экстремальных условиях;</w:t>
      </w:r>
    </w:p>
    <w:p w14:paraId="1D1865F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 — жертвы насилия;</w:t>
      </w:r>
    </w:p>
    <w:p w14:paraId="1EF9D44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 с проблемами в поведении;</w:t>
      </w:r>
    </w:p>
    <w:p w14:paraId="3CEC3BD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 в малоимущих семьях.</w:t>
      </w:r>
    </w:p>
    <w:p w14:paraId="1406602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Дети и (или) семьи, находящиеся в социально опасном положении</w:t>
      </w:r>
      <w:r>
        <w:rPr>
          <w:rFonts w:ascii="Times New Roman" w:hAnsi="Times New Roman" w:eastAsia="Calibri" w:cs="Times New Roman"/>
          <w:sz w:val="24"/>
          <w:szCs w:val="24"/>
        </w:rPr>
        <w:t>, признанные таковыми в нормативно установленном порядке. К этой целевой группе относятся: безнадзорные дети; беспризорные дети; дети, склонные к бродяжничеству.</w:t>
      </w:r>
    </w:p>
    <w:p w14:paraId="63A2E29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(Федеральный закон от 24.06.1999 N 120-ФЗ «Об основах системы профилактики безнадзорности и правонарушений несовершеннолетних»).</w:t>
      </w:r>
    </w:p>
    <w:p w14:paraId="4D3A23A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Направленность КРР: </w:t>
      </w:r>
    </w:p>
    <w:p w14:paraId="227D78D8">
      <w:pPr>
        <w:pStyle w:val="64"/>
        <w:numPr>
          <w:ilvl w:val="0"/>
          <w:numId w:val="7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развитие познавательной активности; </w:t>
      </w:r>
    </w:p>
    <w:p w14:paraId="5FFBB74E">
      <w:pPr>
        <w:pStyle w:val="64"/>
        <w:numPr>
          <w:ilvl w:val="0"/>
          <w:numId w:val="7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вовлечение родителей в образовательный процесс ребенка;</w:t>
      </w:r>
    </w:p>
    <w:p w14:paraId="4B60802C">
      <w:pPr>
        <w:pStyle w:val="64"/>
        <w:numPr>
          <w:ilvl w:val="0"/>
          <w:numId w:val="7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вовлечение несовершеннолетнего в систему дополнительного образования (секции, кружки и др.);</w:t>
      </w:r>
    </w:p>
    <w:p w14:paraId="5E9FDE57">
      <w:pPr>
        <w:pStyle w:val="64"/>
        <w:numPr>
          <w:ilvl w:val="0"/>
          <w:numId w:val="7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педагогическое консультирование;</w:t>
      </w:r>
    </w:p>
    <w:p w14:paraId="025C3D23">
      <w:pPr>
        <w:pStyle w:val="64"/>
        <w:numPr>
          <w:ilvl w:val="0"/>
          <w:numId w:val="7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коррекционно-развивающие и компенсирующие занятия </w:t>
      </w:r>
    </w:p>
    <w:p w14:paraId="5BC15D5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 целевой группе обучающихся </w:t>
      </w:r>
      <w:r>
        <w:rPr>
          <w:rFonts w:ascii="Times New Roman" w:hAnsi="Times New Roman" w:eastAsia="Calibri" w:cs="Times New Roman"/>
          <w:b/>
          <w:i/>
          <w:sz w:val="24"/>
          <w:szCs w:val="24"/>
        </w:rPr>
        <w:t>«группы риска»</w:t>
      </w:r>
      <w:r>
        <w:rPr>
          <w:rFonts w:ascii="Times New Roman" w:hAnsi="Times New Roman" w:eastAsia="Calibri" w:cs="Times New Roman"/>
          <w:sz w:val="24"/>
          <w:szCs w:val="24"/>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1BD7C07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Направленность КРР с обучающимися, имеющими девиации</w:t>
      </w:r>
      <w:r>
        <w:rPr>
          <w:rFonts w:ascii="Times New Roman" w:hAnsi="Times New Roman" w:eastAsia="Calibri" w:cs="Times New Roman"/>
          <w:sz w:val="24"/>
          <w:szCs w:val="24"/>
        </w:rPr>
        <w:t xml:space="preserve"> развития и поведения на дошкольном уровне образования:</w:t>
      </w:r>
    </w:p>
    <w:p w14:paraId="77552273">
      <w:pPr>
        <w:pStyle w:val="64"/>
        <w:numPr>
          <w:ilvl w:val="0"/>
          <w:numId w:val="7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коррекция (развитие) социально-коммуникативной, личностной, эмоционально-волевой сферы;</w:t>
      </w:r>
    </w:p>
    <w:p w14:paraId="600063E6">
      <w:pPr>
        <w:pStyle w:val="64"/>
        <w:numPr>
          <w:ilvl w:val="0"/>
          <w:numId w:val="7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помощь в решении поведенческих проблем;</w:t>
      </w:r>
    </w:p>
    <w:p w14:paraId="42F6C183">
      <w:pPr>
        <w:pStyle w:val="64"/>
        <w:numPr>
          <w:ilvl w:val="0"/>
          <w:numId w:val="7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адекватных, социально-приемлемых способов поведения;</w:t>
      </w:r>
    </w:p>
    <w:p w14:paraId="6C0F9ADA">
      <w:pPr>
        <w:pStyle w:val="64"/>
        <w:numPr>
          <w:ilvl w:val="0"/>
          <w:numId w:val="7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рефлексивных способностей;</w:t>
      </w:r>
    </w:p>
    <w:p w14:paraId="74B225FB">
      <w:pPr>
        <w:pStyle w:val="64"/>
        <w:numPr>
          <w:ilvl w:val="0"/>
          <w:numId w:val="75"/>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совершенствование способов саморегуляции.</w:t>
      </w:r>
    </w:p>
    <w:p w14:paraId="4986BB6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7A7F825F">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Взаимодействие с родителями воспитанников с проблемами в развитии </w:t>
      </w:r>
    </w:p>
    <w:p w14:paraId="40361ED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Значимую помощь в реализации коррекционно-образовательной работе мы получаем от совместной деятельности с родителями.</w:t>
      </w:r>
    </w:p>
    <w:p w14:paraId="21FE947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Цель: Создание единого коррекционно-развивающего пространства.</w:t>
      </w:r>
    </w:p>
    <w:p w14:paraId="4AF9924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Задачи:</w:t>
      </w:r>
    </w:p>
    <w:p w14:paraId="4AF6465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Формирование у родителей преставлений об особенностях развития детей</w:t>
      </w:r>
    </w:p>
    <w:p w14:paraId="5C54643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Развитие позиции «родительский эксперт» по оценки динамики коррекционной работы с   детьми</w:t>
      </w:r>
    </w:p>
    <w:p w14:paraId="5698DA5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Освоение родителями эффективных приёмов взаимодействия с детьми с целью преодоления нарушений в развитии.</w:t>
      </w:r>
    </w:p>
    <w:p w14:paraId="6EEC3B5D">
      <w:pPr>
        <w:spacing w:after="0" w:line="240" w:lineRule="auto"/>
        <w:jc w:val="both"/>
        <w:rPr>
          <w:rFonts w:ascii="Times New Roman" w:hAnsi="Times New Roman" w:eastAsia="Calibri" w:cs="Times New Roman"/>
          <w:color w:val="00B050"/>
          <w:sz w:val="24"/>
          <w:szCs w:val="24"/>
        </w:rPr>
      </w:pPr>
    </w:p>
    <w:p w14:paraId="76483398">
      <w:pPr>
        <w:spacing w:after="0" w:line="240" w:lineRule="auto"/>
        <w:contextualSpacing/>
        <w:jc w:val="center"/>
        <w:rPr>
          <w:rFonts w:ascii="Times New Roman" w:hAnsi="Times New Roman" w:eastAsia="Calibri" w:cs="Times New Roman"/>
          <w:b/>
          <w:color w:val="002060"/>
          <w:sz w:val="24"/>
          <w:szCs w:val="24"/>
        </w:rPr>
      </w:pPr>
    </w:p>
    <w:p w14:paraId="504CB180">
      <w:pPr>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2.9. ПСИХОЛОГИЧЕСКОЕ СОПРОВОЖДЕНИЕ ДЕТЕЙ В ДОУ</w:t>
      </w:r>
    </w:p>
    <w:p w14:paraId="08903B5E">
      <w:pPr>
        <w:spacing w:after="0" w:line="240" w:lineRule="auto"/>
        <w:contextualSpacing/>
        <w:jc w:val="center"/>
        <w:rPr>
          <w:rFonts w:ascii="Times New Roman" w:hAnsi="Times New Roman" w:eastAsia="Calibri" w:cs="Times New Roman"/>
          <w:b/>
          <w:color w:val="7030A0"/>
          <w:sz w:val="24"/>
          <w:szCs w:val="24"/>
        </w:rPr>
      </w:pPr>
    </w:p>
    <w:p w14:paraId="6E7807CB">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Психолого-педагогическое сопровождение – это целостная, системно-организованная деятельность педагога-психолога и педагогического коллектива, в процессе которой создаются социально-психологические и педагогические условия для успешного воспитания и развития каждого ребенка в дошкольной среде. С введением ФГОС происходит процесс слияния психологической работы с учебно-воспитательной системой, превращение их в единую систему сопровождения воспитанников.</w:t>
      </w:r>
    </w:p>
    <w:p w14:paraId="4AB0CD86">
      <w:pPr>
        <w:autoSpaceDE w:val="0"/>
        <w:autoSpaceDN w:val="0"/>
        <w:adjustRightInd w:val="0"/>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Психологическое сопровождение рассматривается как участие педагога-психолога в образовательном процессе, направленном на:</w:t>
      </w:r>
    </w:p>
    <w:p w14:paraId="20DC6CCD">
      <w:pPr>
        <w:pStyle w:val="64"/>
        <w:numPr>
          <w:ilvl w:val="0"/>
          <w:numId w:val="76"/>
        </w:numPr>
        <w:autoSpaceDE w:val="0"/>
        <w:autoSpaceDN w:val="0"/>
        <w:adjustRightInd w:val="0"/>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психологическое просвещение и консультирование персонала и родителей (законных представителей);</w:t>
      </w:r>
    </w:p>
    <w:p w14:paraId="16B33A7E">
      <w:pPr>
        <w:pStyle w:val="64"/>
        <w:numPr>
          <w:ilvl w:val="0"/>
          <w:numId w:val="76"/>
        </w:numPr>
        <w:autoSpaceDE w:val="0"/>
        <w:autoSpaceDN w:val="0"/>
        <w:adjustRightInd w:val="0"/>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воспитанника;</w:t>
      </w:r>
    </w:p>
    <w:p w14:paraId="6904B470">
      <w:pPr>
        <w:pStyle w:val="64"/>
        <w:numPr>
          <w:ilvl w:val="0"/>
          <w:numId w:val="76"/>
        </w:numPr>
        <w:autoSpaceDE w:val="0"/>
        <w:autoSpaceDN w:val="0"/>
        <w:adjustRightInd w:val="0"/>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адаптацию ребенка к детскому саду;</w:t>
      </w:r>
    </w:p>
    <w:p w14:paraId="572B590E">
      <w:pPr>
        <w:pStyle w:val="64"/>
        <w:numPr>
          <w:ilvl w:val="0"/>
          <w:numId w:val="76"/>
        </w:numPr>
        <w:autoSpaceDE w:val="0"/>
        <w:autoSpaceDN w:val="0"/>
        <w:adjustRightInd w:val="0"/>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организацию разновозрастного общения воспитанников;</w:t>
      </w:r>
    </w:p>
    <w:p w14:paraId="58465854">
      <w:pPr>
        <w:pStyle w:val="64"/>
        <w:numPr>
          <w:ilvl w:val="0"/>
          <w:numId w:val="76"/>
        </w:numPr>
        <w:autoSpaceDE w:val="0"/>
        <w:autoSpaceDN w:val="0"/>
        <w:adjustRightInd w:val="0"/>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раннее выявление возможных трудностей усвоения программного материала ребенком при групповой форме работы;</w:t>
      </w:r>
    </w:p>
    <w:p w14:paraId="25D4728F">
      <w:pPr>
        <w:pStyle w:val="64"/>
        <w:numPr>
          <w:ilvl w:val="0"/>
          <w:numId w:val="76"/>
        </w:numPr>
        <w:autoSpaceDE w:val="0"/>
        <w:autoSpaceDN w:val="0"/>
        <w:adjustRightInd w:val="0"/>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организацию коррекционно-развивающего взаимодействия с воспитанниками и их родителями (законными представителями).</w:t>
      </w:r>
    </w:p>
    <w:p w14:paraId="568A1784">
      <w:pPr>
        <w:autoSpaceDE w:val="0"/>
        <w:autoSpaceDN w:val="0"/>
        <w:adjustRightInd w:val="0"/>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Таким образом, психологическое сопровождение образовательного процесса в ДОО является обязательным в условиях внедрения ФГОС ДО.</w:t>
      </w:r>
    </w:p>
    <w:p w14:paraId="0D569BC8">
      <w:pPr>
        <w:autoSpaceDE w:val="0"/>
        <w:autoSpaceDN w:val="0"/>
        <w:adjustRightInd w:val="0"/>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Адресат программы: воспитанники ДОО в возрасте от 2 до 7 (8) лет, в том числе с особыми образователями потребностями, ограниченными возможностями развития, их родители и педагоги, непосредственно работающие с детьми (воспитатели, учителя-логопеды, музыкальные руководители, инструктор по физическому развитию, представители администрации).</w:t>
      </w:r>
    </w:p>
    <w:p w14:paraId="175A50D1">
      <w:pPr>
        <w:spacing w:after="0" w:line="240" w:lineRule="auto"/>
        <w:ind w:firstLine="709"/>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
          <w:bCs/>
          <w:sz w:val="24"/>
          <w:szCs w:val="24"/>
          <w:shd w:val="clear" w:color="auto" w:fill="FFFFFF"/>
          <w:lang w:eastAsia="ru-RU"/>
        </w:rPr>
        <w:t xml:space="preserve">Цель </w:t>
      </w:r>
      <w:r>
        <w:rPr>
          <w:rFonts w:ascii="Times New Roman" w:hAnsi="Times New Roman" w:eastAsia="Times New Roman" w:cs="Times New Roman"/>
          <w:bCs/>
          <w:sz w:val="24"/>
          <w:szCs w:val="24"/>
          <w:shd w:val="clear" w:color="auto" w:fill="FFFFFF"/>
          <w:lang w:eastAsia="ru-RU"/>
        </w:rPr>
        <w:t>психологического сопровождения образовательного процесса в МАДОУ № 207 — повышение качества образования путем индивидуализации образовательной деятельности педагога и родителя с ребенком дошкольного возраста; сохранение психического здоровья и эмоционального благополучия всех участников образовательного процесса.</w:t>
      </w:r>
    </w:p>
    <w:p w14:paraId="41B2B3A2">
      <w:pPr>
        <w:spacing w:after="0" w:line="240" w:lineRule="auto"/>
        <w:ind w:firstLine="709"/>
        <w:jc w:val="both"/>
        <w:rPr>
          <w:rFonts w:ascii="Times New Roman" w:hAnsi="Times New Roman" w:eastAsia="Times New Roman" w:cs="Times New Roman"/>
          <w:b/>
          <w:bCs/>
          <w:sz w:val="24"/>
          <w:szCs w:val="24"/>
          <w:shd w:val="clear" w:color="auto" w:fill="FFFFFF"/>
          <w:lang w:eastAsia="ru-RU"/>
        </w:rPr>
      </w:pPr>
      <w:r>
        <w:rPr>
          <w:rFonts w:ascii="Times New Roman" w:hAnsi="Times New Roman" w:eastAsia="Times New Roman" w:cs="Times New Roman"/>
          <w:b/>
          <w:bCs/>
          <w:sz w:val="24"/>
          <w:szCs w:val="24"/>
          <w:shd w:val="clear" w:color="auto" w:fill="FFFFFF"/>
          <w:lang w:eastAsia="ru-RU"/>
        </w:rPr>
        <w:t xml:space="preserve">Задачи: </w:t>
      </w:r>
    </w:p>
    <w:p w14:paraId="06BB3C5A">
      <w:pPr>
        <w:spacing w:after="0" w:line="240" w:lineRule="auto"/>
        <w:ind w:firstLine="709"/>
        <w:jc w:val="both"/>
        <w:rPr>
          <w:rFonts w:ascii="Times New Roman" w:hAnsi="Times New Roman" w:eastAsia="Times New Roman" w:cs="Times New Roman"/>
          <w:bCs/>
          <w:i/>
          <w:sz w:val="24"/>
          <w:szCs w:val="24"/>
          <w:shd w:val="clear" w:color="auto" w:fill="FFFFFF"/>
          <w:lang w:eastAsia="ru-RU"/>
        </w:rPr>
      </w:pPr>
      <w:r>
        <w:rPr>
          <w:rFonts w:ascii="Times New Roman" w:hAnsi="Times New Roman" w:eastAsia="Times New Roman" w:cs="Times New Roman"/>
          <w:bCs/>
          <w:i/>
          <w:sz w:val="24"/>
          <w:szCs w:val="24"/>
          <w:shd w:val="clear" w:color="auto" w:fill="FFFFFF"/>
          <w:lang w:eastAsia="ru-RU"/>
        </w:rPr>
        <w:t>Для воспитанников</w:t>
      </w:r>
    </w:p>
    <w:p w14:paraId="3C45A1C9">
      <w:pPr>
        <w:pStyle w:val="64"/>
        <w:numPr>
          <w:ilvl w:val="0"/>
          <w:numId w:val="77"/>
        </w:numPr>
        <w:spacing w:after="0" w:line="240" w:lineRule="auto"/>
        <w:ind w:left="426" w:hanging="424"/>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Способствовать сохранению психического здоровья всех воспитанников, а также их эмоциональному благополучию.</w:t>
      </w:r>
    </w:p>
    <w:p w14:paraId="73581DC9">
      <w:pPr>
        <w:pStyle w:val="64"/>
        <w:numPr>
          <w:ilvl w:val="0"/>
          <w:numId w:val="77"/>
        </w:numPr>
        <w:spacing w:after="0" w:line="240" w:lineRule="auto"/>
        <w:ind w:left="426" w:hanging="424"/>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1C4B9AAB">
      <w:pPr>
        <w:pStyle w:val="64"/>
        <w:numPr>
          <w:ilvl w:val="0"/>
          <w:numId w:val="77"/>
        </w:numPr>
        <w:spacing w:after="0" w:line="240" w:lineRule="auto"/>
        <w:ind w:left="426" w:hanging="424"/>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36BFED49">
      <w:pPr>
        <w:pStyle w:val="64"/>
        <w:numPr>
          <w:ilvl w:val="0"/>
          <w:numId w:val="77"/>
        </w:numPr>
        <w:spacing w:after="0" w:line="240" w:lineRule="auto"/>
        <w:ind w:left="426" w:hanging="424"/>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Создавать условия для развития социальных и интеллектуальных качеств личности каждого ребенка, инициативности, самостоятельности и ответственности детей, формирования у них предпосылок учебной деятельности.</w:t>
      </w:r>
    </w:p>
    <w:p w14:paraId="0D2240D6">
      <w:pPr>
        <w:pStyle w:val="64"/>
        <w:numPr>
          <w:ilvl w:val="0"/>
          <w:numId w:val="77"/>
        </w:numPr>
        <w:spacing w:after="0" w:line="240" w:lineRule="auto"/>
        <w:ind w:left="426" w:hanging="424"/>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Способствовать созданию в ДОО социокультурной среды, соответствующей возрастным, индивидуальным, психологическим и физиологическим особенностям воспитанников.</w:t>
      </w:r>
    </w:p>
    <w:p w14:paraId="08615EE2">
      <w:pPr>
        <w:spacing w:after="0" w:line="240" w:lineRule="auto"/>
        <w:ind w:firstLine="709"/>
        <w:jc w:val="both"/>
        <w:rPr>
          <w:rFonts w:ascii="Times New Roman" w:hAnsi="Times New Roman" w:eastAsia="Times New Roman" w:cs="Times New Roman"/>
          <w:bCs/>
          <w:i/>
          <w:sz w:val="24"/>
          <w:szCs w:val="24"/>
          <w:shd w:val="clear" w:color="auto" w:fill="FFFFFF"/>
          <w:lang w:eastAsia="ru-RU"/>
        </w:rPr>
      </w:pPr>
      <w:r>
        <w:rPr>
          <w:rFonts w:ascii="Times New Roman" w:hAnsi="Times New Roman" w:eastAsia="Times New Roman" w:cs="Times New Roman"/>
          <w:bCs/>
          <w:i/>
          <w:sz w:val="24"/>
          <w:szCs w:val="24"/>
          <w:shd w:val="clear" w:color="auto" w:fill="FFFFFF"/>
          <w:lang w:eastAsia="ru-RU"/>
        </w:rPr>
        <w:t>Для родителей</w:t>
      </w:r>
    </w:p>
    <w:p w14:paraId="79F5E97D">
      <w:pPr>
        <w:pStyle w:val="64"/>
        <w:numPr>
          <w:ilvl w:val="0"/>
          <w:numId w:val="78"/>
        </w:numPr>
        <w:spacing w:after="0" w:line="240" w:lineRule="auto"/>
        <w:ind w:left="567" w:hanging="565"/>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Обеспечить психолого-педагогическую поддержку семье и повышение компетентности родителей (законных представителей) в вопросах развития и образования, охраны и укрепления здоровья детей.</w:t>
      </w:r>
    </w:p>
    <w:p w14:paraId="672E892F">
      <w:pPr>
        <w:pStyle w:val="64"/>
        <w:numPr>
          <w:ilvl w:val="0"/>
          <w:numId w:val="78"/>
        </w:numPr>
        <w:spacing w:after="0" w:line="240" w:lineRule="auto"/>
        <w:ind w:left="567" w:hanging="565"/>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Способствовать эмоциональному благополучию родителей в процессе общения с ребенком.</w:t>
      </w:r>
    </w:p>
    <w:p w14:paraId="62A0FE1F">
      <w:pPr>
        <w:pStyle w:val="64"/>
        <w:numPr>
          <w:ilvl w:val="0"/>
          <w:numId w:val="78"/>
        </w:numPr>
        <w:spacing w:after="0" w:line="240" w:lineRule="auto"/>
        <w:ind w:left="567" w:hanging="565"/>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Создавать условия для поддержки образовательных инициатив семьи, в том числе путем включения родителей в непосредственно образовательную деятельность с детьми и поддержку образовательных проектов по инициативе семьи.</w:t>
      </w:r>
    </w:p>
    <w:p w14:paraId="5C3ACFD7">
      <w:pPr>
        <w:spacing w:after="0" w:line="240" w:lineRule="auto"/>
        <w:ind w:firstLine="709"/>
        <w:jc w:val="both"/>
        <w:rPr>
          <w:rFonts w:ascii="Times New Roman" w:hAnsi="Times New Roman" w:eastAsia="Times New Roman" w:cs="Times New Roman"/>
          <w:bCs/>
          <w:i/>
          <w:sz w:val="24"/>
          <w:szCs w:val="24"/>
          <w:shd w:val="clear" w:color="auto" w:fill="FFFFFF"/>
          <w:lang w:eastAsia="ru-RU"/>
        </w:rPr>
      </w:pPr>
      <w:r>
        <w:rPr>
          <w:rFonts w:ascii="Times New Roman" w:hAnsi="Times New Roman" w:eastAsia="Times New Roman" w:cs="Times New Roman"/>
          <w:bCs/>
          <w:i/>
          <w:sz w:val="24"/>
          <w:szCs w:val="24"/>
          <w:shd w:val="clear" w:color="auto" w:fill="FFFFFF"/>
          <w:lang w:eastAsia="ru-RU"/>
        </w:rPr>
        <w:t>Для педагогов</w:t>
      </w:r>
    </w:p>
    <w:p w14:paraId="4DB8ED59">
      <w:pPr>
        <w:pStyle w:val="64"/>
        <w:numPr>
          <w:ilvl w:val="0"/>
          <w:numId w:val="79"/>
        </w:numPr>
        <w:spacing w:after="0" w:line="240" w:lineRule="auto"/>
        <w:ind w:left="567" w:hanging="566"/>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Способствовать эмоциональному благополучию педагогов в образовательном процессе.</w:t>
      </w:r>
    </w:p>
    <w:p w14:paraId="5FC65F0F">
      <w:pPr>
        <w:pStyle w:val="64"/>
        <w:numPr>
          <w:ilvl w:val="0"/>
          <w:numId w:val="79"/>
        </w:numPr>
        <w:spacing w:after="0" w:line="240" w:lineRule="auto"/>
        <w:ind w:left="567" w:hanging="566"/>
        <w:jc w:val="both"/>
        <w:rPr>
          <w:rFonts w:ascii="Times New Roman" w:hAnsi="Times New Roman" w:eastAsia="Times New Roman" w:cs="Times New Roman"/>
          <w:bCs/>
          <w:sz w:val="24"/>
          <w:szCs w:val="24"/>
          <w:shd w:val="clear" w:color="auto" w:fill="FFFFFF"/>
          <w:lang w:eastAsia="ru-RU"/>
        </w:rPr>
      </w:pPr>
      <w:r>
        <w:rPr>
          <w:rFonts w:ascii="Times New Roman" w:hAnsi="Times New Roman" w:eastAsia="Times New Roman" w:cs="Times New Roman"/>
          <w:bCs/>
          <w:sz w:val="24"/>
          <w:szCs w:val="24"/>
          <w:shd w:val="clear" w:color="auto" w:fill="FFFFFF"/>
          <w:lang w:eastAsia="ru-RU"/>
        </w:rPr>
        <w:t>Обеспечить психолого-педагогическую поддержку педагогам и повышение их компетентности в вопросах развития и образования, охраны и укрепления здоровья детей.</w:t>
      </w:r>
    </w:p>
    <w:p w14:paraId="27BEF592">
      <w:pPr>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Основания </w:t>
      </w:r>
      <w:r>
        <w:rPr>
          <w:rFonts w:ascii="Times New Roman" w:hAnsi="Times New Roman" w:eastAsia="Times New Roman" w:cs="Times New Roman"/>
          <w:b/>
          <w:bCs/>
          <w:sz w:val="24"/>
          <w:szCs w:val="24"/>
          <w:lang w:eastAsia="ru-RU"/>
        </w:rPr>
        <w:t>(принципы</w:t>
      </w:r>
      <w:r>
        <w:rPr>
          <w:rFonts w:ascii="Times New Roman" w:hAnsi="Times New Roman" w:eastAsia="Times New Roman" w:cs="Times New Roman"/>
          <w:bCs/>
          <w:sz w:val="24"/>
          <w:szCs w:val="24"/>
          <w:lang w:eastAsia="ru-RU"/>
        </w:rPr>
        <w:t>) психологического сопровождения в ДОО:</w:t>
      </w:r>
    </w:p>
    <w:p w14:paraId="183A5226">
      <w:pPr>
        <w:pStyle w:val="64"/>
        <w:numPr>
          <w:ilvl w:val="0"/>
          <w:numId w:val="80"/>
        </w:numPr>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амплификация детского развития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14:paraId="2807BF3B">
      <w:pPr>
        <w:pStyle w:val="64"/>
        <w:numPr>
          <w:ilvl w:val="0"/>
          <w:numId w:val="80"/>
        </w:numPr>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психологическая безопасность образовательной среды;</w:t>
      </w:r>
    </w:p>
    <w:p w14:paraId="57808B9E">
      <w:pPr>
        <w:pStyle w:val="64"/>
        <w:numPr>
          <w:ilvl w:val="0"/>
          <w:numId w:val="80"/>
        </w:numPr>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принцип ведущей деятельности (в дошкольном возрасте — игра);</w:t>
      </w:r>
    </w:p>
    <w:p w14:paraId="14D4BA68">
      <w:pPr>
        <w:pStyle w:val="64"/>
        <w:numPr>
          <w:ilvl w:val="0"/>
          <w:numId w:val="80"/>
        </w:numPr>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принцип системно-деятельностного подхода;</w:t>
      </w:r>
    </w:p>
    <w:p w14:paraId="00E8C69D">
      <w:pPr>
        <w:pStyle w:val="64"/>
        <w:numPr>
          <w:ilvl w:val="0"/>
          <w:numId w:val="80"/>
        </w:numPr>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принцип личностно ориентированного взаимодействия взрослого с ребенком;</w:t>
      </w:r>
    </w:p>
    <w:p w14:paraId="48691A1B">
      <w:pPr>
        <w:pStyle w:val="64"/>
        <w:numPr>
          <w:ilvl w:val="0"/>
          <w:numId w:val="80"/>
        </w:numPr>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интеграция, взаимопроникновение разных видов детской деятельности</w:t>
      </w:r>
    </w:p>
    <w:p w14:paraId="5BA0DDF3">
      <w:pPr>
        <w:pStyle w:val="64"/>
        <w:numPr>
          <w:ilvl w:val="0"/>
          <w:numId w:val="80"/>
        </w:numPr>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принцип учета «зоны ближайшего развития».</w:t>
      </w:r>
    </w:p>
    <w:p w14:paraId="7F919293">
      <w:pPr>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Функции психолого-педагогического сопровождения</w:t>
      </w:r>
      <w:r>
        <w:rPr>
          <w:rFonts w:ascii="Times New Roman" w:hAnsi="Times New Roman" w:eastAsia="Times New Roman" w:cs="Times New Roman"/>
          <w:bCs/>
          <w:sz w:val="24"/>
          <w:szCs w:val="24"/>
          <w:lang w:eastAsia="ru-RU"/>
        </w:rPr>
        <w:t xml:space="preserve"> обеспечивается компонентами сопровождения, среди которых выделяются профессионально-психологический и организационно-просветительский. </w:t>
      </w:r>
    </w:p>
    <w:p w14:paraId="477CAEB0">
      <w:pPr>
        <w:pStyle w:val="64"/>
        <w:numPr>
          <w:ilvl w:val="0"/>
          <w:numId w:val="81"/>
        </w:numPr>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sz w:val="24"/>
          <w:szCs w:val="24"/>
          <w:lang w:eastAsia="ru-RU"/>
        </w:rPr>
        <w:t>Профессионально-психологический компонент сопровождения</w:t>
      </w:r>
      <w:r>
        <w:rPr>
          <w:rFonts w:ascii="Times New Roman" w:hAnsi="Times New Roman" w:eastAsia="Times New Roman" w:cs="Times New Roman"/>
          <w:bCs/>
          <w:sz w:val="24"/>
          <w:szCs w:val="24"/>
          <w:lang w:eastAsia="ru-RU"/>
        </w:rPr>
        <w:t xml:space="preserve"> - представлен системной деятельностью педагога-психолога, использующего принцип взаимосвязи диагностической и коррекционно-развивающей деятельности. В практической деятельности педагога-психолога личность ребенка изучается только с целью оказания психологической помощи.</w:t>
      </w:r>
    </w:p>
    <w:p w14:paraId="2A607869">
      <w:pPr>
        <w:pStyle w:val="64"/>
        <w:numPr>
          <w:ilvl w:val="0"/>
          <w:numId w:val="81"/>
        </w:numPr>
        <w:spacing w:after="0" w:line="240" w:lineRule="auto"/>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i/>
          <w:sz w:val="24"/>
          <w:szCs w:val="24"/>
          <w:shd w:val="clear" w:color="auto" w:fill="FFFFFF"/>
        </w:rPr>
        <w:t>Организационно-просветительский компонент</w:t>
      </w:r>
      <w:r>
        <w:rPr>
          <w:rFonts w:ascii="Times New Roman" w:hAnsi="Times New Roman" w:eastAsia="Times New Roman" w:cs="Times New Roman"/>
          <w:b/>
          <w:sz w:val="24"/>
          <w:szCs w:val="24"/>
          <w:shd w:val="clear" w:color="auto" w:fill="FFFFFF"/>
        </w:rPr>
        <w:t xml:space="preserve"> </w:t>
      </w:r>
      <w:r>
        <w:rPr>
          <w:rFonts w:ascii="Times New Roman" w:hAnsi="Times New Roman" w:eastAsia="Times New Roman" w:cs="Times New Roman"/>
          <w:bCs/>
          <w:sz w:val="24"/>
          <w:szCs w:val="24"/>
        </w:rPr>
        <w:t xml:space="preserve">обеспечивает единое информационное поле для всех участников психологического сопровождения, а также ее анализ и актуальную оценку. Данный компонент реализуется в деятельности педагога-психолога, через осуществление просветительской работы с родителями, педагогами и администрацией детского сада, при этом используются разнообразные формы активного полусубъектного взаимодействия всех участников. </w:t>
      </w:r>
    </w:p>
    <w:p w14:paraId="2C1CA29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Планируемые результаты программы психологического сопровождения образовательного процесса в МАДОУ № 207 согласуются с представленными во ФГОС ДО целевыми ориентирами.</w:t>
      </w:r>
    </w:p>
    <w:p w14:paraId="44473B57">
      <w:pPr>
        <w:spacing w:after="0" w:line="240" w:lineRule="auto"/>
        <w:contextualSpacing/>
        <w:jc w:val="center"/>
        <w:rPr>
          <w:rFonts w:ascii="Times New Roman" w:hAnsi="Times New Roman" w:eastAsia="Times New Roman" w:cs="Times New Roman"/>
          <w:b/>
          <w:color w:val="3366CC"/>
          <w:sz w:val="24"/>
          <w:szCs w:val="24"/>
          <w:u w:val="single"/>
          <w:lang w:eastAsia="ru-RU"/>
        </w:rPr>
      </w:pPr>
    </w:p>
    <w:p w14:paraId="5A125B3D">
      <w:pPr>
        <w:spacing w:after="0" w:line="240"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Направления работы педагога-психолога</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119"/>
        <w:gridCol w:w="1843"/>
        <w:gridCol w:w="3969"/>
      </w:tblGrid>
      <w:tr w14:paraId="6177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6485225">
            <w:pPr>
              <w:spacing w:after="0" w:line="240" w:lineRule="auto"/>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Направление</w:t>
            </w:r>
          </w:p>
          <w:p w14:paraId="4AFD73EB">
            <w:pPr>
              <w:spacing w:after="0" w:line="240" w:lineRule="auto"/>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деятельности</w:t>
            </w:r>
          </w:p>
          <w:p w14:paraId="4861F093">
            <w:pPr>
              <w:spacing w:after="0" w:line="240" w:lineRule="auto"/>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педагога-психолога</w:t>
            </w:r>
          </w:p>
        </w:tc>
        <w:tc>
          <w:tcPr>
            <w:tcW w:w="3119" w:type="dxa"/>
          </w:tcPr>
          <w:p w14:paraId="65F81624">
            <w:pPr>
              <w:spacing w:after="0" w:line="240" w:lineRule="auto"/>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Цель деятельности педагога-психолога</w:t>
            </w:r>
          </w:p>
        </w:tc>
        <w:tc>
          <w:tcPr>
            <w:tcW w:w="1843" w:type="dxa"/>
          </w:tcPr>
          <w:p w14:paraId="3F84E53A">
            <w:pPr>
              <w:spacing w:after="0" w:line="240" w:lineRule="auto"/>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Путь достижения</w:t>
            </w:r>
          </w:p>
        </w:tc>
        <w:tc>
          <w:tcPr>
            <w:tcW w:w="3969" w:type="dxa"/>
          </w:tcPr>
          <w:p w14:paraId="78B997DF">
            <w:pPr>
              <w:spacing w:after="0" w:line="240" w:lineRule="auto"/>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Планируемый результат</w:t>
            </w:r>
          </w:p>
        </w:tc>
      </w:tr>
      <w:tr w14:paraId="6BAA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11AFE5E">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Психологическая диагностика</w:t>
            </w:r>
          </w:p>
        </w:tc>
        <w:tc>
          <w:tcPr>
            <w:tcW w:w="3119" w:type="dxa"/>
          </w:tcPr>
          <w:p w14:paraId="0E0FAD38">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Раннее выявление предпосылок отклоняющегося развития у детей.</w:t>
            </w:r>
          </w:p>
          <w:p w14:paraId="03311BCF">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Ранняя диагностика дисбаланса в эмоциональных связях «мать ребенок».</w:t>
            </w:r>
          </w:p>
          <w:p w14:paraId="67AC9956">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Ранняя диагностика предпосылок «эмоционального выгорания» у педагогов</w:t>
            </w:r>
          </w:p>
        </w:tc>
        <w:tc>
          <w:tcPr>
            <w:tcW w:w="1843" w:type="dxa"/>
          </w:tcPr>
          <w:p w14:paraId="6A93671C">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Тестирование, проблемные ситуации, беседа, наблюдение</w:t>
            </w:r>
          </w:p>
        </w:tc>
        <w:tc>
          <w:tcPr>
            <w:tcW w:w="3969" w:type="dxa"/>
          </w:tcPr>
          <w:p w14:paraId="33BAB62A">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Своевременное информирование родителей о возможных отклонениях в развитии ребенка.</w:t>
            </w:r>
          </w:p>
          <w:p w14:paraId="3324692B">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Своевременное обращение внимания родителей на эмоциональные трудности ребенка в зависимости от эмоциональных переживаний матери.</w:t>
            </w:r>
          </w:p>
          <w:p w14:paraId="07A810B4">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Своевременное планирование консультативной, профилактической и друг их видов помощи педагогам</w:t>
            </w:r>
          </w:p>
        </w:tc>
      </w:tr>
      <w:tr w14:paraId="1F1A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EB06D23">
            <w:pPr>
              <w:widowControl w:val="0"/>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Cs/>
                <w:sz w:val="24"/>
                <w:szCs w:val="24"/>
                <w:shd w:val="clear" w:color="auto" w:fill="FFFFFF"/>
                <w:lang w:bidi="ru-RU"/>
              </w:rPr>
              <w:t>Психологическая</w:t>
            </w:r>
          </w:p>
          <w:p w14:paraId="7249EC72">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b/>
                <w:iCs/>
                <w:sz w:val="24"/>
                <w:szCs w:val="24"/>
                <w:shd w:val="clear" w:color="auto" w:fill="FFFFFF"/>
                <w:lang w:bidi="ru-RU"/>
              </w:rPr>
              <w:t>коррекция</w:t>
            </w:r>
          </w:p>
        </w:tc>
        <w:tc>
          <w:tcPr>
            <w:tcW w:w="3119" w:type="dxa"/>
          </w:tcPr>
          <w:p w14:paraId="7C142459">
            <w:pPr>
              <w:widowControl w:val="0"/>
              <w:tabs>
                <w:tab w:val="left" w:pos="173"/>
              </w:tabs>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Cs/>
                <w:sz w:val="24"/>
                <w:szCs w:val="24"/>
                <w:shd w:val="clear" w:color="auto" w:fill="FFFFFF"/>
                <w:lang w:bidi="ru-RU"/>
              </w:rPr>
              <w:t>Предупреждение отклоняющегося развития у детей.</w:t>
            </w:r>
          </w:p>
          <w:p w14:paraId="5EC9E08A">
            <w:pPr>
              <w:widowControl w:val="0"/>
              <w:tabs>
                <w:tab w:val="left" w:pos="192"/>
              </w:tabs>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Cs/>
                <w:sz w:val="24"/>
                <w:szCs w:val="24"/>
                <w:shd w:val="clear" w:color="auto" w:fill="FFFFFF"/>
                <w:lang w:bidi="ru-RU"/>
              </w:rPr>
              <w:t>Профилактика усугубления дисбаланса в эмоциональных связях «мать — ребенок».</w:t>
            </w:r>
          </w:p>
          <w:p w14:paraId="41188F3F">
            <w:pPr>
              <w:widowControl w:val="0"/>
              <w:tabs>
                <w:tab w:val="left" w:pos="346"/>
              </w:tabs>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Cs/>
                <w:sz w:val="24"/>
                <w:szCs w:val="24"/>
                <w:shd w:val="clear" w:color="auto" w:fill="FFFFFF"/>
                <w:lang w:bidi="ru-RU"/>
              </w:rPr>
              <w:t>Профилактика предпосылок «эмоционального выгорания» у педагогов</w:t>
            </w:r>
          </w:p>
        </w:tc>
        <w:tc>
          <w:tcPr>
            <w:tcW w:w="1843" w:type="dxa"/>
          </w:tcPr>
          <w:p w14:paraId="74C08B9D">
            <w:pPr>
              <w:widowControl w:val="0"/>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Cs/>
                <w:sz w:val="24"/>
                <w:szCs w:val="24"/>
                <w:shd w:val="clear" w:color="auto" w:fill="FFFFFF"/>
                <w:lang w:bidi="ru-RU"/>
              </w:rPr>
              <w:t>Индивидуальные, подгрупповые, групповые занятия, детско-родительские занятия индивидуальные и в группе</w:t>
            </w:r>
          </w:p>
        </w:tc>
        <w:tc>
          <w:tcPr>
            <w:tcW w:w="3969" w:type="dxa"/>
          </w:tcPr>
          <w:p w14:paraId="08AE8A13">
            <w:pPr>
              <w:widowControl w:val="0"/>
              <w:tabs>
                <w:tab w:val="left" w:pos="264"/>
              </w:tabs>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Cs/>
                <w:sz w:val="24"/>
                <w:szCs w:val="24"/>
                <w:shd w:val="clear" w:color="auto" w:fill="FFFFFF"/>
                <w:lang w:bidi="ru-RU"/>
              </w:rPr>
              <w:t>Снижение количества воспитанников с выраженными трудностями обучения при групповой форме работы.</w:t>
            </w:r>
          </w:p>
          <w:p w14:paraId="6885771E">
            <w:pPr>
              <w:widowControl w:val="0"/>
              <w:tabs>
                <w:tab w:val="left" w:pos="187"/>
              </w:tabs>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Cs/>
                <w:sz w:val="24"/>
                <w:szCs w:val="24"/>
                <w:shd w:val="clear" w:color="auto" w:fill="FFFFFF"/>
                <w:lang w:bidi="ru-RU"/>
              </w:rPr>
              <w:t>Снижение числа нар «мать ребенок» с выраженными трудностями эмоциональной коммуникации</w:t>
            </w:r>
          </w:p>
          <w:p w14:paraId="0A0EA49D">
            <w:pPr>
              <w:widowControl w:val="0"/>
              <w:tabs>
                <w:tab w:val="left" w:pos="154"/>
              </w:tabs>
              <w:spacing w:after="0" w:line="240" w:lineRule="auto"/>
              <w:jc w:val="both"/>
              <w:rPr>
                <w:rFonts w:ascii="Times New Roman" w:hAnsi="Times New Roman" w:eastAsia="Calibri" w:cs="Times New Roman"/>
                <w:i/>
                <w:sz w:val="24"/>
                <w:szCs w:val="24"/>
              </w:rPr>
            </w:pPr>
            <w:r>
              <w:rPr>
                <w:rFonts w:ascii="Times New Roman" w:hAnsi="Times New Roman" w:eastAsia="Calibri" w:cs="Times New Roman"/>
                <w:iCs/>
                <w:sz w:val="24"/>
                <w:szCs w:val="24"/>
                <w:shd w:val="clear" w:color="auto" w:fill="FFFFFF"/>
                <w:lang w:bidi="ru-RU"/>
              </w:rPr>
              <w:t>Снижение эмоциональной напряженности педагогов в течение учебного года</w:t>
            </w:r>
          </w:p>
        </w:tc>
      </w:tr>
      <w:tr w14:paraId="41CB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4371619">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Психологическое</w:t>
            </w:r>
          </w:p>
          <w:p w14:paraId="41BF3343">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консультирование</w:t>
            </w:r>
          </w:p>
        </w:tc>
        <w:tc>
          <w:tcPr>
            <w:tcW w:w="3119" w:type="dxa"/>
          </w:tcPr>
          <w:p w14:paraId="676A2652">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Оказание помощи родителям в осознании причин отклоняющегося развития у ребенка.</w:t>
            </w:r>
          </w:p>
          <w:p w14:paraId="0C775AEB">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Оказание помощи педагогам в осознании причин повышенной утомляемости и изменении мотивированности труда</w:t>
            </w:r>
          </w:p>
        </w:tc>
        <w:tc>
          <w:tcPr>
            <w:tcW w:w="1843" w:type="dxa"/>
          </w:tcPr>
          <w:p w14:paraId="49FA2B00">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Консультации очные, заочные, дистанционные; индивидуальная беседа</w:t>
            </w:r>
          </w:p>
          <w:p w14:paraId="357DD29E">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Наглядная информация.</w:t>
            </w:r>
          </w:p>
          <w:p w14:paraId="40B544CB">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Адресные письма</w:t>
            </w:r>
          </w:p>
          <w:p w14:paraId="573D06BC">
            <w:pPr>
              <w:spacing w:after="0" w:line="240" w:lineRule="auto"/>
              <w:contextualSpacing/>
              <w:jc w:val="both"/>
              <w:rPr>
                <w:rFonts w:ascii="Times New Roman" w:hAnsi="Times New Roman" w:eastAsia="Times New Roman" w:cs="Times New Roman"/>
                <w:sz w:val="24"/>
                <w:szCs w:val="24"/>
                <w:lang w:eastAsia="ru-RU"/>
              </w:rPr>
            </w:pPr>
          </w:p>
        </w:tc>
        <w:tc>
          <w:tcPr>
            <w:tcW w:w="3969" w:type="dxa"/>
          </w:tcPr>
          <w:p w14:paraId="2103544B">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14:paraId="26ED5142">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Улучшение психоэмоционального состояния педагогов в отношении выполняемых должностных обязанностей</w:t>
            </w:r>
          </w:p>
        </w:tc>
      </w:tr>
      <w:tr w14:paraId="2B70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718AD36">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Психологическое</w:t>
            </w:r>
          </w:p>
          <w:p w14:paraId="2E47FF42">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просвещение</w:t>
            </w:r>
          </w:p>
        </w:tc>
        <w:tc>
          <w:tcPr>
            <w:tcW w:w="3119" w:type="dxa"/>
          </w:tcPr>
          <w:p w14:paraId="4DFF9A4B">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Расширение психолого-педагогической компетенции родителей в вопросах обучения и развития ребенка, поддержке его психоэмоционального благополучия, в вопросах охраны и укрепления физ. и психич. здоровья.</w:t>
            </w:r>
          </w:p>
          <w:p w14:paraId="08D6A5DA">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Расширение психолого-педагогической компетенции педагогов в вопросах обучения и развития ребенка, в том числе с нарушенным развитием, поддержке его психоэмоционального благополучия, в вопросах охраны и укрепления физ. и психич. здоровья воспитанников, в вопросах работы с семьей</w:t>
            </w:r>
          </w:p>
        </w:tc>
        <w:tc>
          <w:tcPr>
            <w:tcW w:w="1843" w:type="dxa"/>
          </w:tcPr>
          <w:p w14:paraId="604A0AF4">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Консультации очные, заочные, дистанционные; индивидуальная беседа.</w:t>
            </w:r>
          </w:p>
          <w:p w14:paraId="28425EEA">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Наглядная информация</w:t>
            </w:r>
          </w:p>
        </w:tc>
        <w:tc>
          <w:tcPr>
            <w:tcW w:w="3969" w:type="dxa"/>
          </w:tcPr>
          <w:p w14:paraId="3695942C">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Понимание родителями механизмов взаимосвязи психоэмоционального климата в семье и поведения ребенка; взаимосвязи количества времени родителя, направленного на ребенка, и успешности ребенка в образовательном процессе. Признание родителями права ребенка быть индивидуальностью (право иметь индивидуальные особенности развития вне зависимости от желаний родителей).</w:t>
            </w:r>
          </w:p>
          <w:p w14:paraId="292FCB89">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Понимание педагогами индивидуальных особенностей развития воспитанников, возможности их учета в образовательном процессе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14:paraId="5782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4625D9F">
            <w:pPr>
              <w:spacing w:after="0" w:line="240" w:lineRule="auto"/>
              <w:contextualSpacing/>
              <w:jc w:val="both"/>
              <w:rPr>
                <w:rFonts w:ascii="Times New Roman" w:hAnsi="Times New Roman" w:eastAsia="Calibri" w:cs="Times New Roman"/>
                <w:b/>
                <w:sz w:val="24"/>
                <w:szCs w:val="24"/>
              </w:rPr>
            </w:pPr>
            <w:r>
              <w:rPr>
                <w:rFonts w:ascii="Times New Roman" w:hAnsi="Times New Roman" w:eastAsia="Calibri" w:cs="Times New Roman"/>
                <w:b/>
                <w:sz w:val="24"/>
                <w:szCs w:val="24"/>
              </w:rPr>
              <w:t>Психологическая</w:t>
            </w:r>
          </w:p>
          <w:p w14:paraId="3E27362E">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b/>
                <w:sz w:val="24"/>
                <w:szCs w:val="24"/>
              </w:rPr>
              <w:t>профилактика</w:t>
            </w:r>
          </w:p>
        </w:tc>
        <w:tc>
          <w:tcPr>
            <w:tcW w:w="3119" w:type="dxa"/>
          </w:tcPr>
          <w:p w14:paraId="41231CE2">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условия для снятия психоэмоционального напряжения у воспитанников.</w:t>
            </w:r>
          </w:p>
          <w:p w14:paraId="0CC45933">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условий для снятия индивидуальные и в группе психоэмоционального напряжения</w:t>
            </w:r>
          </w:p>
          <w:p w14:paraId="752065F7">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у родителей.</w:t>
            </w:r>
          </w:p>
          <w:p w14:paraId="29E20306">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условий для снятия психоэмоционального напряжения у педагогов</w:t>
            </w:r>
          </w:p>
        </w:tc>
        <w:tc>
          <w:tcPr>
            <w:tcW w:w="1843" w:type="dxa"/>
          </w:tcPr>
          <w:p w14:paraId="53D82A42">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Индивидуальные, подгрупповые, групповые занятия, детско-родительские занятия</w:t>
            </w:r>
          </w:p>
        </w:tc>
        <w:tc>
          <w:tcPr>
            <w:tcW w:w="3969" w:type="dxa"/>
          </w:tcPr>
          <w:p w14:paraId="53F3A832">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Снижение количества воспитанников с признаками психоэмоционального напряжения.</w:t>
            </w:r>
          </w:p>
          <w:p w14:paraId="505C2364">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Снижение количества родителей с признаками психоэмоционального напряжения.</w:t>
            </w:r>
          </w:p>
          <w:p w14:paraId="42CB9EAB">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Снижение количества педагогов с признаками психоэмоционального напряжения</w:t>
            </w:r>
          </w:p>
        </w:tc>
      </w:tr>
    </w:tbl>
    <w:p w14:paraId="292B5BF7">
      <w:pPr>
        <w:tabs>
          <w:tab w:val="center" w:pos="5245"/>
          <w:tab w:val="left" w:pos="9665"/>
        </w:tabs>
        <w:spacing w:after="0" w:line="240" w:lineRule="auto"/>
        <w:rPr>
          <w:rFonts w:ascii="Times New Roman" w:hAnsi="Times New Roman" w:eastAsia="Calibri" w:cs="Times New Roman"/>
          <w:b/>
          <w:color w:val="3366CC"/>
          <w:sz w:val="24"/>
          <w:szCs w:val="24"/>
        </w:rPr>
      </w:pPr>
      <w:r>
        <w:rPr>
          <w:rFonts w:ascii="Times New Roman" w:hAnsi="Times New Roman" w:eastAsia="Calibri" w:cs="Times New Roman"/>
          <w:b/>
          <w:color w:val="3366CC"/>
          <w:sz w:val="24"/>
          <w:szCs w:val="24"/>
        </w:rPr>
        <w:tab/>
      </w:r>
      <w:r>
        <w:rPr>
          <w:rFonts w:ascii="Times New Roman" w:hAnsi="Times New Roman" w:eastAsia="Calibri" w:cs="Times New Roman"/>
          <w:b/>
          <w:sz w:val="24"/>
          <w:szCs w:val="24"/>
        </w:rPr>
        <w:t>Критерии результативности деятельности педагога-психолога ДОУ</w:t>
      </w:r>
      <w:r>
        <w:rPr>
          <w:rFonts w:ascii="Times New Roman" w:hAnsi="Times New Roman" w:eastAsia="Calibri" w:cs="Times New Roman"/>
          <w:b/>
          <w:color w:val="3366CC"/>
          <w:sz w:val="24"/>
          <w:szCs w:val="24"/>
        </w:rPr>
        <w:tab/>
      </w:r>
    </w:p>
    <w:p w14:paraId="7020A475">
      <w:pPr>
        <w:pStyle w:val="64"/>
        <w:numPr>
          <w:ilvl w:val="0"/>
          <w:numId w:val="8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психолого-педагогическое обеспечение преемственности содержания и форм организации образовательного процесса на разных возрастных этапах;</w:t>
      </w:r>
    </w:p>
    <w:p w14:paraId="338E2A9D">
      <w:pPr>
        <w:pStyle w:val="64"/>
        <w:numPr>
          <w:ilvl w:val="0"/>
          <w:numId w:val="8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учета специфики возрастного психофизического развития воспитанников при реализации основной общеобразовательной программы;</w:t>
      </w:r>
    </w:p>
    <w:p w14:paraId="615DCC7D">
      <w:pPr>
        <w:pStyle w:val="64"/>
        <w:numPr>
          <w:ilvl w:val="0"/>
          <w:numId w:val="8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достижение необходимого уровня психолого-педагогической компетентности педагогических и административных работников, родительской общественности;</w:t>
      </w:r>
    </w:p>
    <w:p w14:paraId="2BC69D1F">
      <w:pPr>
        <w:pStyle w:val="64"/>
        <w:numPr>
          <w:ilvl w:val="0"/>
          <w:numId w:val="8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сформированность у воспитанников ценностных установок на здоровый и безопасный образ жизни при определении итоговых результатов;</w:t>
      </w:r>
    </w:p>
    <w:p w14:paraId="61A3278B">
      <w:pPr>
        <w:pStyle w:val="64"/>
        <w:numPr>
          <w:ilvl w:val="0"/>
          <w:numId w:val="8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14:paraId="07C4E489">
      <w:pPr>
        <w:pStyle w:val="64"/>
        <w:numPr>
          <w:ilvl w:val="0"/>
          <w:numId w:val="8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функционирование системы мониторингов возможностей и способностей воспитанников, выявления и поддержки одаренных детей, детей с особыми образовательными потребностями;</w:t>
      </w:r>
    </w:p>
    <w:p w14:paraId="33C47C34">
      <w:pPr>
        <w:pStyle w:val="64"/>
        <w:numPr>
          <w:ilvl w:val="0"/>
          <w:numId w:val="8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сформированность коммуникативных навыков воспитанников;</w:t>
      </w:r>
    </w:p>
    <w:p w14:paraId="77AF0FC3">
      <w:pPr>
        <w:pStyle w:val="64"/>
        <w:numPr>
          <w:ilvl w:val="0"/>
          <w:numId w:val="82"/>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 экспертиза).</w:t>
      </w:r>
    </w:p>
    <w:p w14:paraId="47820A45">
      <w:pPr>
        <w:spacing w:after="0" w:line="240" w:lineRule="auto"/>
        <w:jc w:val="both"/>
        <w:rPr>
          <w:rFonts w:ascii="Times New Roman" w:hAnsi="Times New Roman" w:eastAsia="Calibri" w:cs="Times New Roman"/>
          <w:sz w:val="24"/>
          <w:szCs w:val="24"/>
        </w:rPr>
      </w:pPr>
    </w:p>
    <w:p w14:paraId="6113AB82">
      <w:pPr>
        <w:widowControl w:val="0"/>
        <w:autoSpaceDE w:val="0"/>
        <w:autoSpaceDN w:val="0"/>
        <w:adjustRightInd w:val="0"/>
        <w:spacing w:after="0" w:line="240" w:lineRule="auto"/>
        <w:jc w:val="center"/>
        <w:rPr>
          <w:rFonts w:ascii="Times New Roman" w:hAnsi="Times New Roman" w:eastAsia="Times New Roman" w:cs="Times New Roman"/>
          <w:color w:val="000000" w:themeColor="text1"/>
          <w:kern w:val="2"/>
          <w:sz w:val="40"/>
          <w:szCs w:val="24"/>
          <w:lang w:eastAsia="ko-KR"/>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eastAsia="Times New Roman" w:cs="Times New Roman"/>
          <w:color w:val="000000" w:themeColor="text1"/>
          <w:kern w:val="2"/>
          <w:sz w:val="40"/>
          <w:szCs w:val="24"/>
          <w:lang w:eastAsia="ko-KR"/>
          <w14:shadow w14:blurRad="38100" w14:dist="19050" w14:dir="2700000" w14:sx="100000" w14:sy="100000" w14:kx="0" w14:ky="0" w14:algn="tl">
            <w14:schemeClr w14:val="dk1">
              <w14:alpha w14:val="60000"/>
            </w14:schemeClr>
          </w14:shadow>
          <w14:textFill>
            <w14:solidFill>
              <w14:schemeClr w14:val="tx1"/>
            </w14:solidFill>
          </w14:textFill>
        </w:rPr>
        <w:t>2.10 РАБОЧАЯ ПРОГРАММА ВОСПИТАНИЯ</w:t>
      </w:r>
    </w:p>
    <w:p w14:paraId="243AC3FC">
      <w:pPr>
        <w:widowControl w:val="0"/>
        <w:autoSpaceDE w:val="0"/>
        <w:autoSpaceDN w:val="0"/>
        <w:adjustRightInd w:val="0"/>
        <w:spacing w:after="0" w:line="240" w:lineRule="auto"/>
        <w:ind w:firstLine="709"/>
        <w:jc w:val="center"/>
        <w:rPr>
          <w:rFonts w:ascii="Times New Roman" w:hAnsi="Times New Roman" w:cs="Times New Roman"/>
          <w:b/>
          <w:sz w:val="24"/>
        </w:rPr>
      </w:pPr>
      <w:r>
        <w:rPr>
          <w:rFonts w:ascii="Times New Roman" w:hAnsi="Times New Roman" w:cs="Times New Roman"/>
          <w:b/>
          <w:sz w:val="24"/>
        </w:rPr>
        <w:t>Извлечения из «Федеральной образовательной программы дошкольного образования» с.172, п.29</w:t>
      </w:r>
    </w:p>
    <w:p w14:paraId="183EF492">
      <w:pPr>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СОДЕРЖАНИЕ</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5"/>
        <w:gridCol w:w="8936"/>
        <w:gridCol w:w="662"/>
      </w:tblGrid>
      <w:tr w14:paraId="31F1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95" w:type="dxa"/>
          </w:tcPr>
          <w:p w14:paraId="5C2F4203">
            <w:pPr>
              <w:spacing w:after="0" w:line="240" w:lineRule="auto"/>
              <w:contextualSpacing/>
              <w:jc w:val="right"/>
              <w:rPr>
                <w:rFonts w:ascii="Times New Roman" w:hAnsi="Times New Roman" w:eastAsia="Calibri" w:cs="Times New Roman"/>
                <w:b/>
                <w:sz w:val="24"/>
                <w:szCs w:val="24"/>
              </w:rPr>
            </w:pPr>
            <w:r>
              <w:rPr>
                <w:rFonts w:ascii="Times New Roman" w:hAnsi="Times New Roman" w:eastAsia="Calibri" w:cs="Times New Roman"/>
                <w:b/>
                <w:sz w:val="24"/>
                <w:szCs w:val="24"/>
                <w:lang w:val="en-US"/>
              </w:rPr>
              <w:t>2</w:t>
            </w:r>
            <w:r>
              <w:rPr>
                <w:rFonts w:ascii="Times New Roman" w:hAnsi="Times New Roman" w:eastAsia="Calibri" w:cs="Times New Roman"/>
                <w:b/>
                <w:sz w:val="24"/>
                <w:szCs w:val="24"/>
              </w:rPr>
              <w:t>.10.1.</w:t>
            </w:r>
          </w:p>
        </w:tc>
        <w:tc>
          <w:tcPr>
            <w:tcW w:w="8936" w:type="dxa"/>
          </w:tcPr>
          <w:p w14:paraId="623909A3">
            <w:pPr>
              <w:widowControl w:val="0"/>
              <w:autoSpaceDE w:val="0"/>
              <w:autoSpaceDN w:val="0"/>
              <w:adjustRightInd w:val="0"/>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ЦЕЛЕВОЙ РАЗДЕЛ</w:t>
            </w:r>
          </w:p>
        </w:tc>
        <w:tc>
          <w:tcPr>
            <w:tcW w:w="662" w:type="dxa"/>
          </w:tcPr>
          <w:p w14:paraId="507B543B">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195</w:t>
            </w:r>
          </w:p>
        </w:tc>
      </w:tr>
      <w:tr w14:paraId="6C2B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3AAFA4FA">
            <w:pPr>
              <w:spacing w:after="0" w:line="240" w:lineRule="auto"/>
              <w:contextualSpacing/>
              <w:jc w:val="right"/>
              <w:rPr>
                <w:rFonts w:ascii="Times New Roman" w:hAnsi="Times New Roman" w:eastAsia="Calibri" w:cs="Times New Roman"/>
                <w:b/>
                <w:sz w:val="24"/>
                <w:szCs w:val="24"/>
                <w:lang w:val="en-US"/>
              </w:rPr>
            </w:pPr>
          </w:p>
        </w:tc>
        <w:tc>
          <w:tcPr>
            <w:tcW w:w="8936" w:type="dxa"/>
          </w:tcPr>
          <w:p w14:paraId="24D70979">
            <w:pPr>
              <w:widowControl w:val="0"/>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2.10.1.1.Пояснительная записка</w:t>
            </w:r>
          </w:p>
        </w:tc>
        <w:tc>
          <w:tcPr>
            <w:tcW w:w="662" w:type="dxa"/>
          </w:tcPr>
          <w:p w14:paraId="5793F085">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195</w:t>
            </w:r>
          </w:p>
        </w:tc>
      </w:tr>
      <w:tr w14:paraId="24FF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6EF5DA83">
            <w:pPr>
              <w:spacing w:after="0" w:line="240" w:lineRule="auto"/>
              <w:contextualSpacing/>
              <w:jc w:val="right"/>
              <w:rPr>
                <w:rFonts w:ascii="Times New Roman" w:hAnsi="Times New Roman" w:eastAsia="Calibri" w:cs="Times New Roman"/>
                <w:b/>
                <w:sz w:val="24"/>
                <w:szCs w:val="24"/>
              </w:rPr>
            </w:pPr>
          </w:p>
        </w:tc>
        <w:tc>
          <w:tcPr>
            <w:tcW w:w="8936" w:type="dxa"/>
          </w:tcPr>
          <w:p w14:paraId="70970F1D">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2.10.1.2.Цели и задачи программы воспитания</w:t>
            </w:r>
          </w:p>
        </w:tc>
        <w:tc>
          <w:tcPr>
            <w:tcW w:w="662" w:type="dxa"/>
          </w:tcPr>
          <w:p w14:paraId="0C5D0AD5">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195</w:t>
            </w:r>
          </w:p>
        </w:tc>
      </w:tr>
      <w:tr w14:paraId="5E19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0E2EE5D2">
            <w:pPr>
              <w:spacing w:after="0" w:line="240" w:lineRule="auto"/>
              <w:contextualSpacing/>
              <w:jc w:val="right"/>
              <w:rPr>
                <w:rFonts w:ascii="Times New Roman" w:hAnsi="Times New Roman" w:eastAsia="Calibri" w:cs="Times New Roman"/>
                <w:b/>
                <w:sz w:val="24"/>
                <w:szCs w:val="24"/>
              </w:rPr>
            </w:pPr>
          </w:p>
        </w:tc>
        <w:tc>
          <w:tcPr>
            <w:tcW w:w="8936" w:type="dxa"/>
          </w:tcPr>
          <w:p w14:paraId="6353BB15">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lang w:val="en-US"/>
              </w:rPr>
              <w:t>2</w:t>
            </w:r>
            <w:r>
              <w:rPr>
                <w:rFonts w:ascii="Times New Roman" w:hAnsi="Times New Roman" w:eastAsia="Calibri" w:cs="Times New Roman"/>
                <w:sz w:val="24"/>
                <w:szCs w:val="24"/>
              </w:rPr>
              <w:t>.10.1.3.Направления воспитания</w:t>
            </w:r>
          </w:p>
        </w:tc>
        <w:tc>
          <w:tcPr>
            <w:tcW w:w="662" w:type="dxa"/>
          </w:tcPr>
          <w:p w14:paraId="7DBC288F">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206</w:t>
            </w:r>
          </w:p>
        </w:tc>
      </w:tr>
      <w:tr w14:paraId="6D6A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45C23E01">
            <w:pPr>
              <w:spacing w:after="0" w:line="240" w:lineRule="auto"/>
              <w:contextualSpacing/>
              <w:jc w:val="right"/>
              <w:rPr>
                <w:rFonts w:ascii="Times New Roman" w:hAnsi="Times New Roman" w:eastAsia="Calibri" w:cs="Times New Roman"/>
                <w:b/>
                <w:sz w:val="24"/>
                <w:szCs w:val="24"/>
              </w:rPr>
            </w:pPr>
          </w:p>
        </w:tc>
        <w:tc>
          <w:tcPr>
            <w:tcW w:w="8936" w:type="dxa"/>
          </w:tcPr>
          <w:p w14:paraId="6DE4411A">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lang w:val="en-US"/>
              </w:rPr>
              <w:t>2</w:t>
            </w:r>
            <w:r>
              <w:rPr>
                <w:rFonts w:ascii="Times New Roman" w:hAnsi="Times New Roman" w:eastAsia="Calibri" w:cs="Times New Roman"/>
                <w:sz w:val="24"/>
                <w:szCs w:val="24"/>
              </w:rPr>
              <w:t>.10.1.4.Целевые ориентиры воспитания.</w:t>
            </w:r>
          </w:p>
        </w:tc>
        <w:tc>
          <w:tcPr>
            <w:tcW w:w="662" w:type="dxa"/>
          </w:tcPr>
          <w:p w14:paraId="4FEB8E5D">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208</w:t>
            </w:r>
          </w:p>
        </w:tc>
      </w:tr>
      <w:tr w14:paraId="2497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5359CA07">
            <w:pPr>
              <w:spacing w:after="0" w:line="240" w:lineRule="auto"/>
              <w:contextualSpacing/>
              <w:jc w:val="right"/>
              <w:rPr>
                <w:rFonts w:ascii="Times New Roman" w:hAnsi="Times New Roman" w:eastAsia="Calibri" w:cs="Times New Roman"/>
                <w:sz w:val="24"/>
                <w:szCs w:val="24"/>
              </w:rPr>
            </w:pPr>
            <w:r>
              <w:rPr>
                <w:rFonts w:ascii="Times New Roman" w:hAnsi="Times New Roman" w:eastAsia="Calibri" w:cs="Times New Roman"/>
                <w:b/>
                <w:sz w:val="24"/>
                <w:szCs w:val="24"/>
                <w:lang w:val="en-US"/>
              </w:rPr>
              <w:t>2</w:t>
            </w:r>
            <w:r>
              <w:rPr>
                <w:rFonts w:ascii="Times New Roman" w:hAnsi="Times New Roman" w:eastAsia="Calibri" w:cs="Times New Roman"/>
                <w:b/>
                <w:sz w:val="24"/>
                <w:szCs w:val="24"/>
              </w:rPr>
              <w:t>.10.2</w:t>
            </w:r>
            <w:r>
              <w:rPr>
                <w:rFonts w:ascii="Times New Roman" w:hAnsi="Times New Roman" w:eastAsia="Calibri" w:cs="Times New Roman"/>
                <w:sz w:val="24"/>
                <w:szCs w:val="24"/>
              </w:rPr>
              <w:t>.</w:t>
            </w:r>
          </w:p>
        </w:tc>
        <w:tc>
          <w:tcPr>
            <w:tcW w:w="8936" w:type="dxa"/>
          </w:tcPr>
          <w:p w14:paraId="091B9D0E">
            <w:pPr>
              <w:spacing w:after="0" w:line="240" w:lineRule="auto"/>
              <w:contextualSpacing/>
              <w:jc w:val="both"/>
              <w:rPr>
                <w:rFonts w:ascii="Times New Roman" w:hAnsi="Times New Roman" w:eastAsia="Calibri" w:cs="Times New Roman"/>
                <w:b/>
                <w:sz w:val="24"/>
                <w:szCs w:val="24"/>
              </w:rPr>
            </w:pPr>
            <w:r>
              <w:rPr>
                <w:rFonts w:ascii="Times New Roman" w:hAnsi="Times New Roman" w:eastAsia="Calibri" w:cs="Times New Roman"/>
                <w:b/>
                <w:sz w:val="24"/>
                <w:szCs w:val="24"/>
              </w:rPr>
              <w:t>СОДЕРЖАТЕЛЬНЫЙ РАЗДЕЛ</w:t>
            </w:r>
          </w:p>
        </w:tc>
        <w:tc>
          <w:tcPr>
            <w:tcW w:w="662" w:type="dxa"/>
          </w:tcPr>
          <w:p w14:paraId="2EAEE0DD">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210</w:t>
            </w:r>
          </w:p>
        </w:tc>
      </w:tr>
      <w:tr w14:paraId="20E1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15CF8393">
            <w:pPr>
              <w:spacing w:after="0" w:line="240" w:lineRule="auto"/>
              <w:contextualSpacing/>
              <w:jc w:val="right"/>
              <w:rPr>
                <w:rFonts w:ascii="Times New Roman" w:hAnsi="Times New Roman" w:eastAsia="Calibri" w:cs="Times New Roman"/>
                <w:b/>
                <w:sz w:val="24"/>
                <w:szCs w:val="24"/>
              </w:rPr>
            </w:pPr>
          </w:p>
        </w:tc>
        <w:tc>
          <w:tcPr>
            <w:tcW w:w="8936" w:type="dxa"/>
          </w:tcPr>
          <w:p w14:paraId="0CF0151E">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lang w:val="en-US"/>
              </w:rPr>
              <w:t>2</w:t>
            </w:r>
            <w:r>
              <w:rPr>
                <w:rFonts w:ascii="Times New Roman" w:hAnsi="Times New Roman" w:eastAsia="Calibri" w:cs="Times New Roman"/>
                <w:sz w:val="24"/>
                <w:szCs w:val="24"/>
              </w:rPr>
              <w:t>.10.2.1.Уклад образовательной организации.</w:t>
            </w:r>
          </w:p>
        </w:tc>
        <w:tc>
          <w:tcPr>
            <w:tcW w:w="662" w:type="dxa"/>
          </w:tcPr>
          <w:p w14:paraId="40DE0A2F">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210</w:t>
            </w:r>
          </w:p>
        </w:tc>
      </w:tr>
      <w:tr w14:paraId="6962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66BD2FB1">
            <w:pPr>
              <w:spacing w:after="0" w:line="240" w:lineRule="auto"/>
              <w:contextualSpacing/>
              <w:jc w:val="both"/>
              <w:rPr>
                <w:rFonts w:ascii="Times New Roman" w:hAnsi="Times New Roman" w:eastAsia="Calibri" w:cs="Times New Roman"/>
                <w:b/>
                <w:color w:val="FF0000"/>
                <w:sz w:val="24"/>
                <w:szCs w:val="24"/>
              </w:rPr>
            </w:pPr>
          </w:p>
        </w:tc>
        <w:tc>
          <w:tcPr>
            <w:tcW w:w="8936" w:type="dxa"/>
          </w:tcPr>
          <w:p w14:paraId="5C3BCA52">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lang w:val="en-US"/>
              </w:rPr>
              <w:t>2</w:t>
            </w:r>
            <w:r>
              <w:rPr>
                <w:rFonts w:ascii="Times New Roman" w:hAnsi="Times New Roman" w:eastAsia="Calibri" w:cs="Times New Roman"/>
                <w:sz w:val="24"/>
                <w:szCs w:val="24"/>
              </w:rPr>
              <w:t>.10.2.2. Воспитывающая среда ДОО</w:t>
            </w:r>
          </w:p>
        </w:tc>
        <w:tc>
          <w:tcPr>
            <w:tcW w:w="662" w:type="dxa"/>
          </w:tcPr>
          <w:p w14:paraId="5BA21D27">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219</w:t>
            </w:r>
          </w:p>
        </w:tc>
      </w:tr>
      <w:tr w14:paraId="0938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41FA19B6">
            <w:pPr>
              <w:spacing w:after="0" w:line="240" w:lineRule="auto"/>
              <w:contextualSpacing/>
              <w:jc w:val="both"/>
              <w:rPr>
                <w:rFonts w:ascii="Times New Roman" w:hAnsi="Times New Roman" w:eastAsia="Calibri" w:cs="Times New Roman"/>
                <w:b/>
                <w:color w:val="FF0000"/>
                <w:sz w:val="24"/>
                <w:szCs w:val="24"/>
              </w:rPr>
            </w:pPr>
          </w:p>
        </w:tc>
        <w:tc>
          <w:tcPr>
            <w:tcW w:w="8936" w:type="dxa"/>
          </w:tcPr>
          <w:p w14:paraId="363B0E93">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lang w:val="en-US"/>
              </w:rPr>
              <w:t>2</w:t>
            </w:r>
            <w:r>
              <w:rPr>
                <w:rFonts w:ascii="Times New Roman" w:hAnsi="Times New Roman" w:eastAsia="Calibri" w:cs="Times New Roman"/>
                <w:sz w:val="24"/>
                <w:szCs w:val="24"/>
              </w:rPr>
              <w:t>.10.2.3. Общности (сообщества) ДОО</w:t>
            </w:r>
          </w:p>
        </w:tc>
        <w:tc>
          <w:tcPr>
            <w:tcW w:w="662" w:type="dxa"/>
          </w:tcPr>
          <w:p w14:paraId="310C998E">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220</w:t>
            </w:r>
          </w:p>
        </w:tc>
      </w:tr>
      <w:tr w14:paraId="582E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7B8A242C">
            <w:pPr>
              <w:spacing w:after="0" w:line="240" w:lineRule="auto"/>
              <w:contextualSpacing/>
              <w:jc w:val="both"/>
              <w:rPr>
                <w:rFonts w:ascii="Times New Roman" w:hAnsi="Times New Roman" w:eastAsia="Calibri" w:cs="Times New Roman"/>
                <w:b/>
                <w:color w:val="FF0000"/>
                <w:sz w:val="24"/>
                <w:szCs w:val="24"/>
                <w:lang w:val="en-US"/>
              </w:rPr>
            </w:pPr>
          </w:p>
        </w:tc>
        <w:tc>
          <w:tcPr>
            <w:tcW w:w="8936" w:type="dxa"/>
          </w:tcPr>
          <w:p w14:paraId="59146520">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2.10.2.4. Задачи воспитания в образовательных областях</w:t>
            </w:r>
          </w:p>
        </w:tc>
        <w:tc>
          <w:tcPr>
            <w:tcW w:w="662" w:type="dxa"/>
          </w:tcPr>
          <w:p w14:paraId="210E96C6">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224</w:t>
            </w:r>
          </w:p>
        </w:tc>
      </w:tr>
      <w:tr w14:paraId="1414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6AB31A43">
            <w:pPr>
              <w:spacing w:after="0" w:line="240" w:lineRule="auto"/>
              <w:contextualSpacing/>
              <w:jc w:val="both"/>
              <w:rPr>
                <w:rFonts w:ascii="Times New Roman" w:hAnsi="Times New Roman" w:eastAsia="Calibri" w:cs="Times New Roman"/>
                <w:b/>
                <w:color w:val="FF0000"/>
                <w:sz w:val="24"/>
                <w:szCs w:val="24"/>
              </w:rPr>
            </w:pPr>
          </w:p>
        </w:tc>
        <w:tc>
          <w:tcPr>
            <w:tcW w:w="8936" w:type="dxa"/>
          </w:tcPr>
          <w:p w14:paraId="350086A5">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2.10.2.5. Формы совместной деятельности в образовательной организации.</w:t>
            </w:r>
          </w:p>
        </w:tc>
        <w:tc>
          <w:tcPr>
            <w:tcW w:w="662" w:type="dxa"/>
          </w:tcPr>
          <w:p w14:paraId="2B5FEF38">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225</w:t>
            </w:r>
          </w:p>
        </w:tc>
      </w:tr>
      <w:tr w14:paraId="2C86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07814E4E">
            <w:pPr>
              <w:spacing w:after="0" w:line="240" w:lineRule="auto"/>
              <w:contextualSpacing/>
              <w:jc w:val="right"/>
              <w:rPr>
                <w:rFonts w:ascii="Times New Roman" w:hAnsi="Times New Roman" w:eastAsia="Calibri" w:cs="Times New Roman"/>
                <w:b/>
                <w:color w:val="FF0000"/>
                <w:sz w:val="24"/>
                <w:szCs w:val="24"/>
              </w:rPr>
            </w:pPr>
            <w:r>
              <w:rPr>
                <w:rFonts w:ascii="Times New Roman" w:hAnsi="Times New Roman" w:eastAsia="Calibri" w:cs="Times New Roman"/>
                <w:b/>
                <w:sz w:val="24"/>
                <w:szCs w:val="24"/>
                <w:lang w:val="en-US"/>
              </w:rPr>
              <w:t>2</w:t>
            </w:r>
            <w:r>
              <w:rPr>
                <w:rFonts w:ascii="Times New Roman" w:hAnsi="Times New Roman" w:eastAsia="Calibri" w:cs="Times New Roman"/>
                <w:b/>
                <w:sz w:val="24"/>
                <w:szCs w:val="24"/>
              </w:rPr>
              <w:t>.10.3</w:t>
            </w:r>
          </w:p>
        </w:tc>
        <w:tc>
          <w:tcPr>
            <w:tcW w:w="8936" w:type="dxa"/>
          </w:tcPr>
          <w:p w14:paraId="2E3AA771">
            <w:pPr>
              <w:spacing w:after="0" w:line="240" w:lineRule="auto"/>
              <w:contextualSpacing/>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ОРГАНИЗАЦИОННЫЙ РАЗДЕЛ </w:t>
            </w:r>
          </w:p>
        </w:tc>
        <w:tc>
          <w:tcPr>
            <w:tcW w:w="662" w:type="dxa"/>
          </w:tcPr>
          <w:p w14:paraId="22338096">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235</w:t>
            </w:r>
          </w:p>
        </w:tc>
      </w:tr>
      <w:tr w14:paraId="59C2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2A64489E">
            <w:pPr>
              <w:spacing w:after="0" w:line="240" w:lineRule="auto"/>
              <w:contextualSpacing/>
              <w:jc w:val="both"/>
              <w:rPr>
                <w:rFonts w:ascii="Times New Roman" w:hAnsi="Times New Roman" w:eastAsia="Calibri" w:cs="Times New Roman"/>
                <w:b/>
                <w:sz w:val="24"/>
                <w:szCs w:val="24"/>
              </w:rPr>
            </w:pPr>
          </w:p>
        </w:tc>
        <w:tc>
          <w:tcPr>
            <w:tcW w:w="8936" w:type="dxa"/>
          </w:tcPr>
          <w:p w14:paraId="58D3B597">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lang w:val="en-US"/>
              </w:rPr>
              <w:t>2</w:t>
            </w:r>
            <w:r>
              <w:rPr>
                <w:rFonts w:ascii="Times New Roman" w:hAnsi="Times New Roman" w:eastAsia="Calibri" w:cs="Times New Roman"/>
                <w:sz w:val="24"/>
                <w:szCs w:val="24"/>
              </w:rPr>
              <w:t>.10.3.1. Кадровое обеспечение</w:t>
            </w:r>
          </w:p>
        </w:tc>
        <w:tc>
          <w:tcPr>
            <w:tcW w:w="662" w:type="dxa"/>
          </w:tcPr>
          <w:p w14:paraId="106D4DC1">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235</w:t>
            </w:r>
          </w:p>
        </w:tc>
      </w:tr>
      <w:tr w14:paraId="4C2A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1E620335">
            <w:pPr>
              <w:spacing w:after="0" w:line="240" w:lineRule="auto"/>
              <w:contextualSpacing/>
              <w:jc w:val="both"/>
              <w:rPr>
                <w:rFonts w:ascii="Times New Roman" w:hAnsi="Times New Roman" w:eastAsia="Calibri" w:cs="Times New Roman"/>
                <w:b/>
                <w:sz w:val="24"/>
                <w:szCs w:val="24"/>
              </w:rPr>
            </w:pPr>
          </w:p>
        </w:tc>
        <w:tc>
          <w:tcPr>
            <w:tcW w:w="8936" w:type="dxa"/>
          </w:tcPr>
          <w:p w14:paraId="0484487C">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lang w:val="en-US"/>
              </w:rPr>
              <w:t>2</w:t>
            </w:r>
            <w:r>
              <w:rPr>
                <w:rFonts w:ascii="Times New Roman" w:hAnsi="Times New Roman" w:eastAsia="Calibri" w:cs="Times New Roman"/>
                <w:sz w:val="24"/>
                <w:szCs w:val="24"/>
              </w:rPr>
              <w:t>.10.3.2. Нормативно-методическое обеспечение</w:t>
            </w:r>
          </w:p>
        </w:tc>
        <w:tc>
          <w:tcPr>
            <w:tcW w:w="662" w:type="dxa"/>
          </w:tcPr>
          <w:p w14:paraId="4C79A8F9">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236</w:t>
            </w:r>
          </w:p>
        </w:tc>
      </w:tr>
      <w:tr w14:paraId="234A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6A5386A6">
            <w:pPr>
              <w:spacing w:after="0" w:line="240" w:lineRule="auto"/>
              <w:contextualSpacing/>
              <w:jc w:val="both"/>
              <w:rPr>
                <w:rFonts w:ascii="Times New Roman" w:hAnsi="Times New Roman" w:eastAsia="Calibri" w:cs="Times New Roman"/>
                <w:b/>
                <w:sz w:val="24"/>
                <w:szCs w:val="24"/>
              </w:rPr>
            </w:pPr>
          </w:p>
        </w:tc>
        <w:tc>
          <w:tcPr>
            <w:tcW w:w="8936" w:type="dxa"/>
          </w:tcPr>
          <w:p w14:paraId="64A2E879">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2.10.3.3. Требования к условиям работы с особыми категориями детей</w:t>
            </w:r>
          </w:p>
        </w:tc>
        <w:tc>
          <w:tcPr>
            <w:tcW w:w="662" w:type="dxa"/>
          </w:tcPr>
          <w:p w14:paraId="0EC3D1B1">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237</w:t>
            </w:r>
          </w:p>
        </w:tc>
      </w:tr>
    </w:tbl>
    <w:p w14:paraId="79FA1EF7">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2.10.1. ЦЕЛЕВОЙ</w:t>
      </w:r>
      <w:r>
        <w:rPr>
          <w:rFonts w:ascii="Times New Roman" w:hAnsi="Times New Roman" w:eastAsia="Times New Roman" w:cs="Times New Roman"/>
          <w:b/>
          <w:spacing w:val="45"/>
          <w:sz w:val="24"/>
          <w:szCs w:val="24"/>
        </w:rPr>
        <w:t xml:space="preserve"> </w:t>
      </w:r>
      <w:r>
        <w:rPr>
          <w:rFonts w:ascii="Times New Roman" w:hAnsi="Times New Roman" w:eastAsia="Times New Roman" w:cs="Times New Roman"/>
          <w:b/>
          <w:sz w:val="24"/>
          <w:szCs w:val="24"/>
        </w:rPr>
        <w:t>РАЗДЕЛ</w:t>
      </w:r>
      <w:r>
        <w:rPr>
          <w:rFonts w:ascii="Times New Roman" w:hAnsi="Times New Roman" w:eastAsia="Times New Roman" w:cs="Times New Roman"/>
          <w:b/>
          <w:spacing w:val="24"/>
          <w:sz w:val="24"/>
          <w:szCs w:val="24"/>
        </w:rPr>
        <w:t xml:space="preserve"> </w:t>
      </w:r>
      <w:r>
        <w:rPr>
          <w:rFonts w:ascii="Times New Roman" w:hAnsi="Times New Roman" w:eastAsia="Times New Roman" w:cs="Times New Roman"/>
          <w:b/>
          <w:sz w:val="24"/>
          <w:szCs w:val="24"/>
        </w:rPr>
        <w:t>Программы</w:t>
      </w:r>
      <w:r>
        <w:rPr>
          <w:rFonts w:ascii="Times New Roman" w:hAnsi="Times New Roman" w:eastAsia="Times New Roman" w:cs="Times New Roman"/>
          <w:b/>
          <w:spacing w:val="56"/>
          <w:sz w:val="24"/>
          <w:szCs w:val="24"/>
        </w:rPr>
        <w:t xml:space="preserve"> </w:t>
      </w:r>
      <w:r>
        <w:rPr>
          <w:rFonts w:ascii="Times New Roman" w:hAnsi="Times New Roman" w:eastAsia="Times New Roman" w:cs="Times New Roman"/>
          <w:b/>
          <w:w w:val="104"/>
          <w:sz w:val="24"/>
          <w:szCs w:val="24"/>
        </w:rPr>
        <w:t>воспитания</w:t>
      </w:r>
    </w:p>
    <w:p w14:paraId="6FC317A8">
      <w:pPr>
        <w:widowControl w:val="0"/>
        <w:tabs>
          <w:tab w:val="left" w:pos="3360"/>
          <w:tab w:val="center" w:pos="5245"/>
        </w:tabs>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2.10.1.1. Пояснительная</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записка</w:t>
      </w:r>
    </w:p>
    <w:p w14:paraId="692B35A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Программа воспитания основана на воплощении национального воспитательного</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идеала,</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который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понимается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как</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высшая цель</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образования, нравственное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(идеальное)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представление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человеке.</w:t>
      </w:r>
    </w:p>
    <w:p w14:paraId="0BB5541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Под</w:t>
      </w:r>
      <w:r>
        <w:rPr>
          <w:rFonts w:ascii="Times New Roman" w:hAnsi="Times New Roman" w:eastAsia="Times New Roman" w:cs="Times New Roman"/>
          <w:color w:val="3366CC"/>
          <w:sz w:val="24"/>
          <w:szCs w:val="24"/>
        </w:rPr>
        <w:t xml:space="preserve"> </w:t>
      </w:r>
      <w:r>
        <w:rPr>
          <w:rFonts w:ascii="Times New Roman" w:hAnsi="Times New Roman" w:eastAsia="Times New Roman" w:cs="Times New Roman"/>
          <w:b/>
          <w:i/>
          <w:sz w:val="24"/>
          <w:szCs w:val="24"/>
        </w:rPr>
        <w:t xml:space="preserve">воспитанием </w:t>
      </w:r>
      <w:r>
        <w:rPr>
          <w:rFonts w:ascii="Times New Roman" w:hAnsi="Times New Roman" w:eastAsia="Times New Roman" w:cs="Times New Roman"/>
          <w:sz w:val="24"/>
          <w:szCs w:val="24"/>
        </w:rPr>
        <w:t>понимается</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деятельность,</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направленная на</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развитие личности,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создание</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условий</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самоопределения</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социализации обучающихся</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на основе</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социокультурных, духовно-нравственных</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ценностей</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и принятых</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w w:val="105"/>
          <w:sz w:val="24"/>
          <w:szCs w:val="24"/>
        </w:rPr>
        <w:t xml:space="preserve">в </w:t>
      </w:r>
      <w:r>
        <w:rPr>
          <w:rFonts w:ascii="Times New Roman" w:hAnsi="Times New Roman" w:eastAsia="Times New Roman" w:cs="Times New Roman"/>
          <w:sz w:val="24"/>
          <w:szCs w:val="24"/>
        </w:rPr>
        <w:t>российском</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обществе</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правил и норм поведения</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интересах человека, семьи, общества</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государства,</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формирование</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у обучающихся</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чувства</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1"/>
          <w:sz w:val="24"/>
          <w:szCs w:val="24"/>
        </w:rPr>
        <w:t xml:space="preserve">патриотизма, </w:t>
      </w:r>
      <w:r>
        <w:rPr>
          <w:rFonts w:ascii="Times New Roman" w:hAnsi="Times New Roman" w:eastAsia="Times New Roman" w:cs="Times New Roman"/>
          <w:sz w:val="24"/>
          <w:szCs w:val="24"/>
        </w:rPr>
        <w:t>гражданственности,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уважения</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памяти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защитников</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Отечества</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 xml:space="preserve">подвигам </w:t>
      </w:r>
      <w:r>
        <w:rPr>
          <w:rFonts w:ascii="Times New Roman" w:hAnsi="Times New Roman" w:eastAsia="Times New Roman" w:cs="Times New Roman"/>
          <w:w w:val="102"/>
          <w:sz w:val="24"/>
          <w:szCs w:val="24"/>
        </w:rPr>
        <w:t xml:space="preserve">Героев </w:t>
      </w:r>
      <w:r>
        <w:rPr>
          <w:rFonts w:ascii="Times New Roman" w:hAnsi="Times New Roman" w:eastAsia="Times New Roman" w:cs="Times New Roman"/>
          <w:sz w:val="24"/>
          <w:szCs w:val="24"/>
        </w:rPr>
        <w:t>Отечества, закону и правопорядку,</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человеку труда</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 xml:space="preserve">и старшему </w:t>
      </w:r>
      <w:r>
        <w:rPr>
          <w:rFonts w:ascii="Times New Roman" w:hAnsi="Times New Roman" w:eastAsia="Times New Roman" w:cs="Times New Roman"/>
          <w:w w:val="101"/>
          <w:sz w:val="24"/>
          <w:szCs w:val="24"/>
        </w:rPr>
        <w:t xml:space="preserve">поколению, </w:t>
      </w:r>
      <w:r>
        <w:rPr>
          <w:rFonts w:ascii="Times New Roman" w:hAnsi="Times New Roman" w:eastAsia="Times New Roman" w:cs="Times New Roman"/>
          <w:sz w:val="24"/>
          <w:szCs w:val="24"/>
        </w:rPr>
        <w:t>взаимного</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уважения,</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бережного</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отношения</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к культурному</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наследию</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w w:val="101"/>
          <w:sz w:val="24"/>
          <w:szCs w:val="24"/>
        </w:rPr>
        <w:t xml:space="preserve">традициям </w:t>
      </w:r>
      <w:r>
        <w:rPr>
          <w:rFonts w:ascii="Times New Roman" w:hAnsi="Times New Roman" w:eastAsia="Times New Roman" w:cs="Times New Roman"/>
          <w:sz w:val="24"/>
          <w:szCs w:val="24"/>
        </w:rPr>
        <w:t>многонационального</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народа</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Российской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Федерации,</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природе</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окружающей</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w w:val="101"/>
          <w:sz w:val="24"/>
          <w:szCs w:val="24"/>
        </w:rPr>
        <w:t>сред</w:t>
      </w:r>
      <w:r>
        <w:rPr>
          <w:rFonts w:ascii="Times New Roman" w:hAnsi="Times New Roman" w:eastAsia="Times New Roman" w:cs="Times New Roman"/>
          <w:spacing w:val="-1"/>
          <w:w w:val="101"/>
          <w:sz w:val="24"/>
          <w:szCs w:val="24"/>
        </w:rPr>
        <w:t>е.</w:t>
      </w:r>
    </w:p>
    <w:p w14:paraId="362C5FFB">
      <w:pPr>
        <w:widowControl w:val="0"/>
        <w:spacing w:after="0" w:line="240" w:lineRule="auto"/>
        <w:ind w:firstLine="709"/>
        <w:jc w:val="both"/>
        <w:rPr>
          <w:rFonts w:ascii="Times New Roman" w:hAnsi="Times New Roman" w:eastAsia="Arial" w:cs="Times New Roman"/>
          <w:sz w:val="24"/>
          <w:szCs w:val="24"/>
        </w:rPr>
      </w:pPr>
      <w:r>
        <w:rPr>
          <w:rFonts w:ascii="Times New Roman" w:hAnsi="Times New Roman" w:eastAsia="Times New Roman" w:cs="Times New Roman"/>
          <w:sz w:val="24"/>
          <w:szCs w:val="24"/>
        </w:rPr>
        <w:t>Основу</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z w:val="24"/>
          <w:szCs w:val="24"/>
        </w:rPr>
        <w:t>воспитания</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всех</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z w:val="24"/>
          <w:szCs w:val="24"/>
        </w:rPr>
        <w:t>уровнях,</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начиная</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дошкольного,</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w w:val="101"/>
          <w:sz w:val="24"/>
          <w:szCs w:val="24"/>
        </w:rPr>
        <w:t>составляют</w:t>
      </w:r>
      <w:r>
        <w:rPr>
          <w:rFonts w:ascii="Times New Roman" w:hAnsi="Times New Roman" w:eastAsia="Calibri" w:cs="Times New Roman"/>
          <w:sz w:val="24"/>
          <w:szCs w:val="24"/>
          <w:lang w:eastAsia="ru-RU"/>
        </w:rPr>
        <mc:AlternateContent>
          <mc:Choice Requires="wps">
            <w:drawing>
              <wp:anchor distT="0" distB="0" distL="114300" distR="114300" simplePos="0" relativeHeight="251659264" behindDoc="1" locked="0" layoutInCell="1" allowOverlap="1">
                <wp:simplePos x="0" y="0"/>
                <wp:positionH relativeFrom="page">
                  <wp:posOffset>2026920</wp:posOffset>
                </wp:positionH>
                <wp:positionV relativeFrom="paragraph">
                  <wp:posOffset>1584325</wp:posOffset>
                </wp:positionV>
                <wp:extent cx="30480" cy="107950"/>
                <wp:effectExtent l="0" t="3175" r="0" b="3175"/>
                <wp:wrapNone/>
                <wp:docPr id="137" name="Text Box 134"/>
                <wp:cNvGraphicFramePr/>
                <a:graphic xmlns:a="http://schemas.openxmlformats.org/drawingml/2006/main">
                  <a:graphicData uri="http://schemas.microsoft.com/office/word/2010/wordprocessingShape">
                    <wps:wsp>
                      <wps:cNvSpPr txBox="1">
                        <a:spLocks noChangeArrowheads="1"/>
                      </wps:cNvSpPr>
                      <wps:spPr bwMode="auto">
                        <a:xfrm>
                          <a:off x="0" y="0"/>
                          <a:ext cx="30480" cy="107950"/>
                        </a:xfrm>
                        <a:prstGeom prst="rect">
                          <a:avLst/>
                        </a:prstGeom>
                        <a:noFill/>
                        <a:ln>
                          <a:noFill/>
                        </a:ln>
                      </wps:spPr>
                      <wps:txbx>
                        <w:txbxContent>
                          <w:p w14:paraId="042CC0B2">
                            <w:pPr>
                              <w:spacing w:after="0" w:line="170" w:lineRule="exact"/>
                              <w:ind w:right="-66"/>
                              <w:rPr>
                                <w:rFonts w:ascii="Arial" w:hAnsi="Arial" w:eastAsia="Arial" w:cs="Arial"/>
                                <w:sz w:val="17"/>
                                <w:szCs w:val="17"/>
                              </w:rPr>
                            </w:pPr>
                            <w:r>
                              <w:rPr>
                                <w:rFonts w:ascii="Arial" w:hAnsi="Arial" w:eastAsia="Arial" w:cs="Arial"/>
                                <w:w w:val="81"/>
                                <w:sz w:val="17"/>
                                <w:szCs w:val="17"/>
                              </w:rPr>
                              <w:t>•</w:t>
                            </w:r>
                          </w:p>
                        </w:txbxContent>
                      </wps:txbx>
                      <wps:bodyPr rot="0" vert="horz" wrap="square" lIns="0" tIns="0" rIns="0" bIns="0" anchor="t" anchorCtr="0" upright="1">
                        <a:noAutofit/>
                      </wps:bodyPr>
                    </wps:wsp>
                  </a:graphicData>
                </a:graphic>
              </wp:anchor>
            </w:drawing>
          </mc:Choice>
          <mc:Fallback>
            <w:pict>
              <v:shape id="Text Box 134" o:spid="_x0000_s1026" o:spt="202" type="#_x0000_t202" style="position:absolute;left:0pt;margin-left:159.6pt;margin-top:124.75pt;height:8.5pt;width:2.4pt;mso-position-horizontal-relative:page;z-index:-251657216;mso-width-relative:page;mso-height-relative:page;" filled="f" stroked="f" coordsize="21600,21600" o:gfxdata="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M5659oAAAALAQAADwAAAAAAAAABACAAAAAiAAAAZHJzL2Rv&#10;d25yZXYueG1sUEsBAhQAFAAAAAgAh07iQLFxIu3/AQAABgQAAA4AAAAAAAAAAQAgAAAAKQEAAGRy&#10;cy9lMm9Eb2MueG1sUEsFBgAAAAAGAAYAWQEAAJoFAAAAAA==&#10;">
                <v:fill on="f" focussize="0,0"/>
                <v:stroke on="f"/>
                <v:imagedata o:title=""/>
                <o:lock v:ext="edit" aspectratio="f"/>
                <v:textbox inset="0mm,0mm,0mm,0mm">
                  <w:txbxContent>
                    <w:p w14:paraId="042CC0B2">
                      <w:pPr>
                        <w:spacing w:after="0" w:line="170" w:lineRule="exact"/>
                        <w:ind w:right="-66"/>
                        <w:rPr>
                          <w:rFonts w:ascii="Arial" w:hAnsi="Arial" w:eastAsia="Arial" w:cs="Arial"/>
                          <w:sz w:val="17"/>
                          <w:szCs w:val="17"/>
                        </w:rPr>
                      </w:pPr>
                      <w:r>
                        <w:rPr>
                          <w:rFonts w:ascii="Arial" w:hAnsi="Arial" w:eastAsia="Arial" w:cs="Arial"/>
                          <w:w w:val="81"/>
                          <w:sz w:val="17"/>
                          <w:szCs w:val="17"/>
                        </w:rPr>
                        <w:t>•</w:t>
                      </w:r>
                    </w:p>
                  </w:txbxContent>
                </v:textbox>
              </v:shape>
            </w:pict>
          </mc:Fallback>
        </mc:AlternateContent>
      </w:r>
      <w:r>
        <w:rPr>
          <w:rFonts w:ascii="Times New Roman" w:hAnsi="Times New Roman" w:eastAsia="Times New Roman" w:cs="Times New Roman"/>
          <w:w w:val="101"/>
          <w:sz w:val="24"/>
          <w:szCs w:val="24"/>
        </w:rPr>
        <w:t xml:space="preserve"> </w:t>
      </w:r>
      <w:r>
        <w:rPr>
          <w:rFonts w:ascii="Times New Roman" w:hAnsi="Times New Roman" w:eastAsia="Times New Roman" w:cs="Times New Roman"/>
          <w:sz w:val="24"/>
          <w:szCs w:val="24"/>
        </w:rPr>
        <w:t>традиционные ценности российского общества.</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b/>
          <w:i/>
          <w:sz w:val="24"/>
          <w:szCs w:val="24"/>
        </w:rPr>
        <w:t>Традиционные ценности</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w w:val="215"/>
          <w:sz w:val="24"/>
          <w:szCs w:val="24"/>
        </w:rPr>
        <w:t>-</w:t>
      </w:r>
      <w:r>
        <w:rPr>
          <w:rFonts w:ascii="Times New Roman" w:hAnsi="Times New Roman" w:eastAsia="Times New Roman" w:cs="Times New Roman"/>
          <w:spacing w:val="-4"/>
          <w:w w:val="215"/>
          <w:sz w:val="24"/>
          <w:szCs w:val="24"/>
        </w:rPr>
        <w:t xml:space="preserve"> </w:t>
      </w:r>
      <w:r>
        <w:rPr>
          <w:rFonts w:ascii="Times New Roman" w:hAnsi="Times New Roman" w:eastAsia="Times New Roman" w:cs="Times New Roman"/>
          <w:w w:val="101"/>
          <w:sz w:val="24"/>
          <w:szCs w:val="24"/>
        </w:rPr>
        <w:t xml:space="preserve">это </w:t>
      </w:r>
      <w:r>
        <w:rPr>
          <w:rFonts w:ascii="Times New Roman" w:hAnsi="Times New Roman" w:eastAsia="Times New Roman" w:cs="Times New Roman"/>
          <w:sz w:val="24"/>
          <w:szCs w:val="24"/>
        </w:rPr>
        <w:t>нравственные</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ориентиры,</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формирующие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мировоззрение</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 xml:space="preserve">граждан </w:t>
      </w:r>
      <w:r>
        <w:rPr>
          <w:rFonts w:ascii="Times New Roman" w:hAnsi="Times New Roman" w:eastAsia="Times New Roman" w:cs="Times New Roman"/>
          <w:w w:val="102"/>
          <w:sz w:val="24"/>
          <w:szCs w:val="24"/>
        </w:rPr>
        <w:t xml:space="preserve">России, </w:t>
      </w:r>
      <w:r>
        <w:rPr>
          <w:rFonts w:ascii="Times New Roman" w:hAnsi="Times New Roman" w:eastAsia="Times New Roman" w:cs="Times New Roman"/>
          <w:sz w:val="24"/>
          <w:szCs w:val="24"/>
        </w:rPr>
        <w:t>передаваемые</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от</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поколения</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поколению, лежащие</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основе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w w:val="101"/>
          <w:sz w:val="24"/>
          <w:szCs w:val="24"/>
        </w:rPr>
        <w:t xml:space="preserve">общероссийской </w:t>
      </w:r>
      <w:r>
        <w:rPr>
          <w:rFonts w:ascii="Times New Roman" w:hAnsi="Times New Roman" w:eastAsia="Times New Roman" w:cs="Times New Roman"/>
          <w:sz w:val="24"/>
          <w:szCs w:val="24"/>
        </w:rPr>
        <w:t>гражданской</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идентичности и единого культурного пространства</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w w:val="101"/>
          <w:sz w:val="24"/>
          <w:szCs w:val="24"/>
        </w:rPr>
        <w:t xml:space="preserve">страны, </w:t>
      </w:r>
      <w:r>
        <w:rPr>
          <w:rFonts w:ascii="Times New Roman" w:hAnsi="Times New Roman" w:eastAsia="Times New Roman" w:cs="Times New Roman"/>
          <w:sz w:val="24"/>
          <w:szCs w:val="24"/>
        </w:rPr>
        <w:t>укрепляющие</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гражданское</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единство,</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нашедшие</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свое уникальное,</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w w:val="101"/>
          <w:sz w:val="24"/>
          <w:szCs w:val="24"/>
        </w:rPr>
        <w:t xml:space="preserve">самобытное </w:t>
      </w:r>
      <w:r>
        <w:rPr>
          <w:rFonts w:ascii="Times New Roman" w:hAnsi="Times New Roman" w:eastAsia="Times New Roman" w:cs="Times New Roman"/>
          <w:sz w:val="24"/>
          <w:szCs w:val="24"/>
        </w:rPr>
        <w:t>проявление</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духовном,</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историческом</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культурном</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развитии</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w w:val="101"/>
          <w:sz w:val="24"/>
          <w:szCs w:val="24"/>
        </w:rPr>
        <w:t xml:space="preserve">многонационального </w:t>
      </w:r>
      <w:r>
        <w:rPr>
          <w:rFonts w:ascii="Times New Roman" w:hAnsi="Times New Roman" w:eastAsia="Times New Roman" w:cs="Times New Roman"/>
          <w:sz w:val="24"/>
          <w:szCs w:val="24"/>
        </w:rPr>
        <w:t>народа</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2"/>
          <w:sz w:val="24"/>
          <w:szCs w:val="24"/>
        </w:rPr>
        <w:t>Росси</w:t>
      </w:r>
      <w:r>
        <w:rPr>
          <w:rFonts w:ascii="Times New Roman" w:hAnsi="Times New Roman" w:eastAsia="Times New Roman" w:cs="Times New Roman"/>
          <w:spacing w:val="10"/>
          <w:w w:val="102"/>
          <w:sz w:val="24"/>
          <w:szCs w:val="24"/>
        </w:rPr>
        <w:t>и.</w:t>
      </w:r>
    </w:p>
    <w:p w14:paraId="335178AD">
      <w:pPr>
        <w:widowControl w:val="0"/>
        <w:tabs>
          <w:tab w:val="left" w:pos="2940"/>
          <w:tab w:val="left" w:pos="4760"/>
          <w:tab w:val="left" w:pos="7280"/>
          <w:tab w:val="left" w:pos="9220"/>
          <w:tab w:val="left" w:pos="1034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Программа</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воспитания</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предусматривает</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приобщение</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 xml:space="preserve">детей </w:t>
      </w:r>
      <w:r>
        <w:rPr>
          <w:rFonts w:ascii="Times New Roman" w:hAnsi="Times New Roman" w:eastAsia="Times New Roman" w:cs="Times New Roman"/>
          <w:w w:val="102"/>
          <w:sz w:val="24"/>
          <w:szCs w:val="24"/>
        </w:rPr>
        <w:t xml:space="preserve">к </w:t>
      </w:r>
      <w:r>
        <w:rPr>
          <w:rFonts w:ascii="Times New Roman" w:hAnsi="Times New Roman" w:eastAsia="Times New Roman" w:cs="Times New Roman"/>
          <w:sz w:val="24"/>
          <w:szCs w:val="24"/>
        </w:rPr>
        <w:t>традиционным ценностям</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российского</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общества</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w w:val="215"/>
          <w:sz w:val="24"/>
          <w:szCs w:val="24"/>
        </w:rPr>
        <w:t>-</w:t>
      </w:r>
      <w:r>
        <w:rPr>
          <w:rFonts w:ascii="Times New Roman" w:hAnsi="Times New Roman" w:eastAsia="Times New Roman" w:cs="Times New Roman"/>
          <w:spacing w:val="-33"/>
          <w:w w:val="215"/>
          <w:sz w:val="24"/>
          <w:szCs w:val="24"/>
        </w:rPr>
        <w:t xml:space="preserve"> </w:t>
      </w:r>
      <w:r>
        <w:rPr>
          <w:rFonts w:ascii="Times New Roman" w:hAnsi="Times New Roman" w:eastAsia="Times New Roman" w:cs="Times New Roman"/>
          <w:sz w:val="24"/>
          <w:szCs w:val="24"/>
        </w:rPr>
        <w:t>жизнь,</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достоинство,</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права и свободы</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человека,</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патриотизм,</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гражданственность,</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служение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Отечеству и ответственность за его судьбу, высокие нравственные</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 xml:space="preserve">идеалы, крепкая </w:t>
      </w:r>
      <w:r>
        <w:rPr>
          <w:rFonts w:ascii="Times New Roman" w:hAnsi="Times New Roman" w:eastAsia="Times New Roman" w:cs="Times New Roman"/>
          <w:w w:val="101"/>
          <w:sz w:val="24"/>
          <w:szCs w:val="24"/>
        </w:rPr>
        <w:t xml:space="preserve">семья, </w:t>
      </w:r>
      <w:r>
        <w:rPr>
          <w:rFonts w:ascii="Times New Roman" w:hAnsi="Times New Roman" w:eastAsia="Times New Roman" w:cs="Times New Roman"/>
          <w:sz w:val="24"/>
          <w:szCs w:val="24"/>
        </w:rPr>
        <w:t>созидательный труд, приоритет духовного</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 xml:space="preserve">над материальным, </w:t>
      </w:r>
      <w:r>
        <w:rPr>
          <w:rFonts w:ascii="Times New Roman" w:hAnsi="Times New Roman" w:eastAsia="Times New Roman" w:cs="Times New Roman"/>
          <w:w w:val="101"/>
          <w:sz w:val="24"/>
          <w:szCs w:val="24"/>
        </w:rPr>
        <w:t xml:space="preserve">гуманизм, </w:t>
      </w:r>
      <w:r>
        <w:rPr>
          <w:rFonts w:ascii="Times New Roman" w:hAnsi="Times New Roman" w:eastAsia="Times New Roman" w:cs="Times New Roman"/>
          <w:sz w:val="24"/>
          <w:szCs w:val="24"/>
        </w:rPr>
        <w:t>милосердие, справедливость,</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коллективизм, взаимопомощь</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и взаимоуважение, историческая</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память</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преемственность</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поколении,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единство</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 xml:space="preserve">народов </w:t>
      </w:r>
      <w:r>
        <w:rPr>
          <w:rFonts w:ascii="Times New Roman" w:hAnsi="Times New Roman" w:eastAsia="Times New Roman" w:cs="Times New Roman"/>
          <w:w w:val="101"/>
          <w:sz w:val="24"/>
          <w:szCs w:val="24"/>
        </w:rPr>
        <w:t>Росси</w:t>
      </w:r>
      <w:r>
        <w:rPr>
          <w:rFonts w:ascii="Times New Roman" w:hAnsi="Times New Roman" w:eastAsia="Times New Roman" w:cs="Times New Roman"/>
          <w:spacing w:val="15"/>
          <w:w w:val="101"/>
          <w:sz w:val="24"/>
          <w:szCs w:val="24"/>
        </w:rPr>
        <w:t>и</w:t>
      </w:r>
      <w:r>
        <w:rPr>
          <w:rFonts w:ascii="Times New Roman" w:hAnsi="Times New Roman" w:eastAsia="Times New Roman" w:cs="Times New Roman"/>
          <w:w w:val="114"/>
          <w:sz w:val="24"/>
          <w:szCs w:val="24"/>
        </w:rPr>
        <w:t>.</w:t>
      </w:r>
    </w:p>
    <w:p w14:paraId="31BEF70B">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Вся</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система ценностей российского</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народа</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находит</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отражение</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w w:val="102"/>
          <w:sz w:val="24"/>
          <w:szCs w:val="24"/>
        </w:rPr>
        <w:t xml:space="preserve">в </w:t>
      </w:r>
      <w:r>
        <w:rPr>
          <w:rFonts w:ascii="Times New Roman" w:hAnsi="Times New Roman" w:eastAsia="Times New Roman" w:cs="Times New Roman"/>
          <w:sz w:val="24"/>
          <w:szCs w:val="24"/>
        </w:rPr>
        <w:t>содержании</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воспитательной</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работы</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ДОО,</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соответствии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 xml:space="preserve">с </w:t>
      </w:r>
      <w:r>
        <w:rPr>
          <w:rFonts w:ascii="Times New Roman" w:hAnsi="Times New Roman" w:eastAsia="Times New Roman" w:cs="Times New Roman"/>
          <w:w w:val="101"/>
          <w:sz w:val="24"/>
          <w:szCs w:val="24"/>
        </w:rPr>
        <w:t xml:space="preserve">возрастными </w:t>
      </w:r>
      <w:r>
        <w:rPr>
          <w:rFonts w:ascii="Times New Roman" w:hAnsi="Times New Roman" w:eastAsia="Times New Roman" w:cs="Times New Roman"/>
          <w:sz w:val="24"/>
          <w:szCs w:val="24"/>
        </w:rPr>
        <w:t>особенностями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w w:val="101"/>
          <w:sz w:val="24"/>
          <w:szCs w:val="24"/>
        </w:rPr>
        <w:t>детей.</w:t>
      </w:r>
    </w:p>
    <w:p w14:paraId="59B14CDB">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Ценности</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b/>
          <w:i/>
          <w:sz w:val="24"/>
          <w:szCs w:val="24"/>
        </w:rPr>
        <w:t>Родина</w:t>
      </w:r>
      <w:r>
        <w:rPr>
          <w:rFonts w:ascii="Times New Roman" w:hAnsi="Times New Roman" w:eastAsia="Times New Roman" w:cs="Times New Roman"/>
          <w:b/>
          <w:i/>
          <w:spacing w:val="54"/>
          <w:sz w:val="24"/>
          <w:szCs w:val="24"/>
        </w:rPr>
        <w:t xml:space="preserve"> </w:t>
      </w:r>
      <w:r>
        <w:rPr>
          <w:rFonts w:ascii="Times New Roman" w:hAnsi="Times New Roman" w:eastAsia="Times New Roman" w:cs="Times New Roman"/>
          <w:b/>
          <w:i/>
          <w:sz w:val="24"/>
          <w:szCs w:val="24"/>
        </w:rPr>
        <w:t>и</w:t>
      </w:r>
      <w:r>
        <w:rPr>
          <w:rFonts w:ascii="Times New Roman" w:hAnsi="Times New Roman" w:eastAsia="Times New Roman" w:cs="Times New Roman"/>
          <w:b/>
          <w:i/>
          <w:spacing w:val="40"/>
          <w:sz w:val="24"/>
          <w:szCs w:val="24"/>
        </w:rPr>
        <w:t xml:space="preserve"> </w:t>
      </w:r>
      <w:r>
        <w:rPr>
          <w:rFonts w:ascii="Times New Roman" w:hAnsi="Times New Roman" w:eastAsia="Times New Roman" w:cs="Times New Roman"/>
          <w:b/>
          <w:i/>
          <w:sz w:val="24"/>
          <w:szCs w:val="24"/>
        </w:rPr>
        <w:t>природа</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лежат</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основе</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патриотического</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w w:val="101"/>
          <w:sz w:val="24"/>
          <w:szCs w:val="24"/>
        </w:rPr>
        <w:t>направления воспитания.</w:t>
      </w:r>
    </w:p>
    <w:p w14:paraId="196EDB88">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Ценности</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b/>
          <w:i/>
          <w:sz w:val="24"/>
          <w:szCs w:val="24"/>
        </w:rPr>
        <w:t>милосердие,</w:t>
      </w:r>
      <w:r>
        <w:rPr>
          <w:rFonts w:ascii="Times New Roman" w:hAnsi="Times New Roman" w:eastAsia="Times New Roman" w:cs="Times New Roman"/>
          <w:b/>
          <w:i/>
          <w:spacing w:val="18"/>
          <w:sz w:val="24"/>
          <w:szCs w:val="24"/>
        </w:rPr>
        <w:t xml:space="preserve"> </w:t>
      </w:r>
      <w:r>
        <w:rPr>
          <w:rFonts w:ascii="Times New Roman" w:hAnsi="Times New Roman" w:eastAsia="Times New Roman" w:cs="Times New Roman"/>
          <w:b/>
          <w:i/>
          <w:sz w:val="24"/>
          <w:szCs w:val="24"/>
        </w:rPr>
        <w:t>жизнь,</w:t>
      </w:r>
      <w:r>
        <w:rPr>
          <w:rFonts w:ascii="Times New Roman" w:hAnsi="Times New Roman" w:eastAsia="Times New Roman" w:cs="Times New Roman"/>
          <w:b/>
          <w:i/>
          <w:spacing w:val="4"/>
          <w:sz w:val="24"/>
          <w:szCs w:val="24"/>
        </w:rPr>
        <w:t xml:space="preserve"> </w:t>
      </w:r>
      <w:r>
        <w:rPr>
          <w:rFonts w:ascii="Times New Roman" w:hAnsi="Times New Roman" w:eastAsia="Times New Roman" w:cs="Times New Roman"/>
          <w:b/>
          <w:i/>
          <w:sz w:val="24"/>
          <w:szCs w:val="24"/>
        </w:rPr>
        <w:t>добро</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лежат</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основе</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w w:val="101"/>
          <w:sz w:val="24"/>
          <w:szCs w:val="24"/>
        </w:rPr>
        <w:t xml:space="preserve">духовно-нравственного </w:t>
      </w:r>
      <w:r>
        <w:rPr>
          <w:rFonts w:ascii="Times New Roman" w:hAnsi="Times New Roman" w:eastAsia="Times New Roman" w:cs="Times New Roman"/>
          <w:sz w:val="24"/>
          <w:szCs w:val="24"/>
        </w:rPr>
        <w:t>направления</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w w:val="101"/>
          <w:sz w:val="24"/>
          <w:szCs w:val="24"/>
        </w:rPr>
        <w:t>воспитания</w:t>
      </w:r>
    </w:p>
    <w:p w14:paraId="64240F58">
      <w:pPr>
        <w:pStyle w:val="64"/>
        <w:widowControl w:val="0"/>
        <w:tabs>
          <w:tab w:val="left" w:pos="2540"/>
          <w:tab w:val="left" w:pos="3840"/>
          <w:tab w:val="left" w:pos="4840"/>
          <w:tab w:val="left" w:pos="6080"/>
          <w:tab w:val="left" w:pos="8260"/>
          <w:tab w:val="left" w:pos="9240"/>
          <w:tab w:val="left" w:pos="9620"/>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Ценности</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b/>
          <w:i/>
          <w:sz w:val="24"/>
          <w:szCs w:val="24"/>
        </w:rPr>
        <w:t>человек,</w:t>
      </w:r>
      <w:r>
        <w:rPr>
          <w:rFonts w:ascii="Times New Roman" w:hAnsi="Times New Roman" w:eastAsia="Times New Roman" w:cs="Times New Roman"/>
          <w:b/>
          <w:i/>
          <w:spacing w:val="-60"/>
          <w:sz w:val="24"/>
          <w:szCs w:val="24"/>
        </w:rPr>
        <w:t xml:space="preserve"> </w:t>
      </w:r>
      <w:r>
        <w:rPr>
          <w:rFonts w:ascii="Times New Roman" w:hAnsi="Times New Roman" w:eastAsia="Times New Roman" w:cs="Times New Roman"/>
          <w:b/>
          <w:i/>
          <w:sz w:val="24"/>
          <w:szCs w:val="24"/>
        </w:rPr>
        <w:t>семья,</w:t>
      </w:r>
      <w:r>
        <w:rPr>
          <w:rFonts w:ascii="Times New Roman" w:hAnsi="Times New Roman" w:eastAsia="Times New Roman" w:cs="Times New Roman"/>
          <w:b/>
          <w:i/>
          <w:spacing w:val="-62"/>
          <w:sz w:val="24"/>
          <w:szCs w:val="24"/>
        </w:rPr>
        <w:t xml:space="preserve"> </w:t>
      </w:r>
      <w:r>
        <w:rPr>
          <w:rFonts w:ascii="Times New Roman" w:hAnsi="Times New Roman" w:eastAsia="Times New Roman" w:cs="Times New Roman"/>
          <w:b/>
          <w:i/>
          <w:sz w:val="24"/>
          <w:szCs w:val="24"/>
        </w:rPr>
        <w:t>дружба,</w:t>
      </w:r>
      <w:r>
        <w:rPr>
          <w:rFonts w:ascii="Times New Roman" w:hAnsi="Times New Roman" w:eastAsia="Times New Roman" w:cs="Times New Roman"/>
          <w:b/>
          <w:i/>
          <w:spacing w:val="-60"/>
          <w:sz w:val="24"/>
          <w:szCs w:val="24"/>
        </w:rPr>
        <w:t xml:space="preserve"> </w:t>
      </w:r>
      <w:r>
        <w:rPr>
          <w:rFonts w:ascii="Times New Roman" w:hAnsi="Times New Roman" w:eastAsia="Times New Roman" w:cs="Times New Roman"/>
          <w:b/>
          <w:i/>
          <w:sz w:val="24"/>
          <w:szCs w:val="24"/>
        </w:rPr>
        <w:t>сотрудничество</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лежат</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62"/>
          <w:sz w:val="24"/>
          <w:szCs w:val="24"/>
        </w:rPr>
        <w:t xml:space="preserve"> </w:t>
      </w:r>
      <w:r>
        <w:rPr>
          <w:rFonts w:ascii="Times New Roman" w:hAnsi="Times New Roman" w:eastAsia="Times New Roman" w:cs="Times New Roman"/>
          <w:w w:val="102"/>
          <w:sz w:val="24"/>
          <w:szCs w:val="24"/>
        </w:rPr>
        <w:t xml:space="preserve">основе </w:t>
      </w:r>
      <w:r>
        <w:rPr>
          <w:rFonts w:ascii="Times New Roman" w:hAnsi="Times New Roman" w:eastAsia="Times New Roman" w:cs="Times New Roman"/>
          <w:sz w:val="24"/>
          <w:szCs w:val="24"/>
        </w:rPr>
        <w:t>социального</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направления</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воспитания.</w:t>
      </w:r>
    </w:p>
    <w:p w14:paraId="5D9D4E73">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Ценность </w:t>
      </w:r>
      <w:r>
        <w:rPr>
          <w:rFonts w:ascii="Times New Roman" w:hAnsi="Times New Roman" w:eastAsia="Times New Roman" w:cs="Times New Roman"/>
          <w:b/>
          <w:i/>
          <w:sz w:val="24"/>
          <w:szCs w:val="24"/>
        </w:rPr>
        <w:t>познание</w:t>
      </w:r>
      <w:r>
        <w:rPr>
          <w:rFonts w:ascii="Times New Roman" w:hAnsi="Times New Roman" w:eastAsia="Times New Roman" w:cs="Times New Roman"/>
          <w:sz w:val="24"/>
          <w:szCs w:val="24"/>
        </w:rPr>
        <w:t xml:space="preserve"> лежит в</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основе</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познавательного</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w w:val="101"/>
          <w:sz w:val="24"/>
          <w:szCs w:val="24"/>
        </w:rPr>
        <w:t>направления воспитания.</w:t>
      </w:r>
    </w:p>
    <w:p w14:paraId="16BD064D">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Ценности </w:t>
      </w:r>
      <w:r>
        <w:rPr>
          <w:rFonts w:ascii="Times New Roman" w:hAnsi="Times New Roman" w:eastAsia="Times New Roman" w:cs="Times New Roman"/>
          <w:b/>
          <w:i/>
          <w:sz w:val="24"/>
          <w:szCs w:val="24"/>
        </w:rPr>
        <w:t>жизнь и здоровье</w:t>
      </w:r>
      <w:r>
        <w:rPr>
          <w:rFonts w:ascii="Times New Roman" w:hAnsi="Times New Roman" w:eastAsia="Times New Roman" w:cs="Times New Roman"/>
          <w:sz w:val="24"/>
          <w:szCs w:val="24"/>
        </w:rPr>
        <w:t xml:space="preserve"> лежат в основе физического и оздоровительного направления воспитания.</w:t>
      </w:r>
    </w:p>
    <w:p w14:paraId="218FE5E8">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Ценность </w:t>
      </w:r>
      <w:r>
        <w:rPr>
          <w:rFonts w:ascii="Times New Roman" w:hAnsi="Times New Roman" w:eastAsia="Times New Roman" w:cs="Times New Roman"/>
          <w:b/>
          <w:i/>
          <w:sz w:val="24"/>
          <w:szCs w:val="24"/>
        </w:rPr>
        <w:t>труд</w:t>
      </w:r>
      <w:r>
        <w:rPr>
          <w:rFonts w:ascii="Times New Roman" w:hAnsi="Times New Roman" w:eastAsia="Times New Roman" w:cs="Times New Roman"/>
          <w:sz w:val="24"/>
          <w:szCs w:val="24"/>
        </w:rPr>
        <w:t xml:space="preserve"> лежит в основе трудового направления воспитания.</w:t>
      </w:r>
    </w:p>
    <w:p w14:paraId="490032C1">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Ценности </w:t>
      </w:r>
      <w:r>
        <w:rPr>
          <w:rFonts w:ascii="Times New Roman" w:hAnsi="Times New Roman" w:eastAsia="Times New Roman" w:cs="Times New Roman"/>
          <w:b/>
          <w:i/>
          <w:sz w:val="24"/>
          <w:szCs w:val="24"/>
        </w:rPr>
        <w:t>культура и красота</w:t>
      </w:r>
      <w:r>
        <w:rPr>
          <w:rFonts w:ascii="Times New Roman" w:hAnsi="Times New Roman" w:eastAsia="Times New Roman" w:cs="Times New Roman"/>
          <w:sz w:val="24"/>
          <w:szCs w:val="24"/>
        </w:rPr>
        <w:t xml:space="preserve"> лежат в основе эстетического направления воспитания.</w:t>
      </w:r>
    </w:p>
    <w:p w14:paraId="78394AF9">
      <w:pPr>
        <w:widowControl w:val="0"/>
        <w:spacing w:after="0" w:line="240" w:lineRule="auto"/>
        <w:ind w:firstLine="709"/>
        <w:jc w:val="both"/>
        <w:rPr>
          <w:rFonts w:ascii="Times New Roman" w:hAnsi="Times New Roman" w:eastAsia="Times New Roman" w:cs="Times New Roman"/>
          <w:sz w:val="24"/>
          <w:szCs w:val="24"/>
        </w:rPr>
      </w:pPr>
      <w:bookmarkStart w:id="0" w:name="_Toc74089676"/>
      <w:bookmarkStart w:id="1" w:name="_Toc73604252"/>
      <w:bookmarkStart w:id="2" w:name="_Toc74086730"/>
      <w:bookmarkStart w:id="3" w:name="_Toc74226173"/>
      <w:r>
        <w:rPr>
          <w:rFonts w:ascii="Times New Roman" w:hAnsi="Times New Roman" w:eastAsia="Times New Roman" w:cs="Times New Roman"/>
          <w:sz w:val="24"/>
          <w:szCs w:val="24"/>
        </w:rPr>
        <w:t>Целевые</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ориентиры воспитания следует</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рассматривать как</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w w:val="104"/>
          <w:sz w:val="24"/>
          <w:szCs w:val="24"/>
        </w:rPr>
        <w:t xml:space="preserve">возрастные </w:t>
      </w:r>
      <w:r>
        <w:rPr>
          <w:rFonts w:ascii="Times New Roman" w:hAnsi="Times New Roman" w:eastAsia="Times New Roman" w:cs="Times New Roman"/>
          <w:sz w:val="24"/>
          <w:szCs w:val="24"/>
        </w:rPr>
        <w:t>характеристики возможных</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достижений</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которые</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коррелируют</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w w:val="104"/>
          <w:sz w:val="24"/>
          <w:szCs w:val="24"/>
        </w:rPr>
        <w:t xml:space="preserve">портретом </w:t>
      </w:r>
      <w:r>
        <w:rPr>
          <w:rFonts w:ascii="Times New Roman" w:hAnsi="Times New Roman" w:eastAsia="Times New Roman" w:cs="Times New Roman"/>
          <w:sz w:val="24"/>
          <w:szCs w:val="24"/>
        </w:rPr>
        <w:t>выпускника</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традиционными ценностями</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российского</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w w:val="104"/>
          <w:sz w:val="24"/>
          <w:szCs w:val="24"/>
        </w:rPr>
        <w:t>общества.</w:t>
      </w:r>
    </w:p>
    <w:p w14:paraId="5636BB70">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учётом</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особенностей</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w w:val="104"/>
          <w:sz w:val="24"/>
          <w:szCs w:val="24"/>
        </w:rPr>
        <w:t>социокультурной</w:t>
      </w:r>
      <w:r>
        <w:rPr>
          <w:rFonts w:ascii="Times New Roman" w:hAnsi="Times New Roman" w:eastAsia="Times New Roman" w:cs="Times New Roman"/>
          <w:spacing w:val="17"/>
          <w:w w:val="104"/>
          <w:sz w:val="24"/>
          <w:szCs w:val="24"/>
        </w:rPr>
        <w:t xml:space="preserve"> </w:t>
      </w:r>
      <w:r>
        <w:rPr>
          <w:rFonts w:ascii="Times New Roman" w:hAnsi="Times New Roman" w:eastAsia="Times New Roman" w:cs="Times New Roman"/>
          <w:sz w:val="24"/>
          <w:szCs w:val="24"/>
        </w:rPr>
        <w:t>среды,</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которой</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w w:val="104"/>
          <w:sz w:val="24"/>
          <w:szCs w:val="24"/>
        </w:rPr>
        <w:t xml:space="preserve">воспитывается </w:t>
      </w:r>
      <w:r>
        <w:rPr>
          <w:rFonts w:ascii="Times New Roman" w:hAnsi="Times New Roman" w:eastAsia="Times New Roman" w:cs="Times New Roman"/>
          <w:sz w:val="24"/>
          <w:szCs w:val="24"/>
        </w:rPr>
        <w:t>ребёнок,</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в программе</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воспитания</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находит отражение</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взаимодействие</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w w:val="105"/>
          <w:sz w:val="24"/>
          <w:szCs w:val="24"/>
        </w:rPr>
        <w:t xml:space="preserve">всех </w:t>
      </w:r>
      <w:r>
        <w:rPr>
          <w:rFonts w:ascii="Times New Roman" w:hAnsi="Times New Roman" w:eastAsia="Times New Roman" w:cs="Times New Roman"/>
          <w:sz w:val="24"/>
          <w:szCs w:val="24"/>
        </w:rPr>
        <w:t>субъектов воспитательных отношений.</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Реализация Программы</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w w:val="104"/>
          <w:sz w:val="24"/>
          <w:szCs w:val="24"/>
        </w:rPr>
        <w:t xml:space="preserve">воспитания </w:t>
      </w:r>
      <w:r>
        <w:rPr>
          <w:rFonts w:ascii="Times New Roman" w:hAnsi="Times New Roman" w:eastAsia="Times New Roman" w:cs="Times New Roman"/>
          <w:sz w:val="24"/>
          <w:szCs w:val="24"/>
        </w:rPr>
        <w:t>предполагает социальное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партнерство</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другими</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учреждениями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 xml:space="preserve">образования </w:t>
      </w:r>
      <w:r>
        <w:rPr>
          <w:rFonts w:ascii="Times New Roman" w:hAnsi="Times New Roman" w:eastAsia="Times New Roman" w:cs="Times New Roman"/>
          <w:w w:val="103"/>
          <w:sz w:val="24"/>
          <w:szCs w:val="24"/>
        </w:rPr>
        <w:t xml:space="preserve">и </w:t>
      </w:r>
      <w:r>
        <w:rPr>
          <w:rFonts w:ascii="Times New Roman" w:hAnsi="Times New Roman" w:eastAsia="Times New Roman" w:cs="Times New Roman"/>
          <w:sz w:val="24"/>
          <w:szCs w:val="24"/>
        </w:rPr>
        <w:t>культуры (музеи,</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театры,</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библиотеки,</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и другое), в том</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числе</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w w:val="104"/>
          <w:sz w:val="24"/>
          <w:szCs w:val="24"/>
        </w:rPr>
        <w:t>системой дополнительного</w:t>
      </w:r>
      <w:r>
        <w:rPr>
          <w:rFonts w:ascii="Times New Roman" w:hAnsi="Times New Roman" w:eastAsia="Times New Roman" w:cs="Times New Roman"/>
          <w:spacing w:val="-6"/>
          <w:w w:val="104"/>
          <w:sz w:val="24"/>
          <w:szCs w:val="24"/>
        </w:rPr>
        <w:t xml:space="preserve"> </w:t>
      </w:r>
      <w:r>
        <w:rPr>
          <w:rFonts w:ascii="Times New Roman" w:hAnsi="Times New Roman" w:eastAsia="Times New Roman" w:cs="Times New Roman"/>
          <w:sz w:val="24"/>
          <w:szCs w:val="24"/>
        </w:rPr>
        <w:t>образования</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w w:val="104"/>
          <w:sz w:val="24"/>
          <w:szCs w:val="24"/>
        </w:rPr>
        <w:t>детей.</w:t>
      </w:r>
    </w:p>
    <w:p w14:paraId="59B5FEF5">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Структура Программы воспитания</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включает</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три</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раздела:</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w w:val="104"/>
          <w:sz w:val="24"/>
          <w:szCs w:val="24"/>
        </w:rPr>
        <w:t xml:space="preserve">целевой, </w:t>
      </w:r>
      <w:r>
        <w:rPr>
          <w:rFonts w:ascii="Times New Roman" w:hAnsi="Times New Roman" w:eastAsia="Times New Roman" w:cs="Times New Roman"/>
          <w:sz w:val="24"/>
          <w:szCs w:val="24"/>
        </w:rPr>
        <w:t>содержательный</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4"/>
          <w:sz w:val="24"/>
          <w:szCs w:val="24"/>
        </w:rPr>
        <w:t>организационный.</w:t>
      </w:r>
    </w:p>
    <w:p w14:paraId="2C033F20">
      <w:pPr>
        <w:widowControl w:val="0"/>
        <w:spacing w:after="0" w:line="240" w:lineRule="auto"/>
        <w:ind w:firstLine="709"/>
        <w:jc w:val="both"/>
        <w:rPr>
          <w:rFonts w:ascii="Times New Roman" w:hAnsi="Times New Roman" w:eastAsia="Times New Roman" w:cs="Times New Roman"/>
          <w:w w:val="105"/>
          <w:sz w:val="24"/>
          <w:szCs w:val="24"/>
        </w:rPr>
      </w:pPr>
      <w:r>
        <w:rPr>
          <w:rFonts w:ascii="Times New Roman" w:hAnsi="Times New Roman" w:eastAsia="Times New Roman" w:cs="Times New Roman"/>
          <w:sz w:val="24"/>
          <w:szCs w:val="24"/>
        </w:rPr>
        <w:t xml:space="preserve">Пояснительная записка не является частью рабочей </w:t>
      </w:r>
      <w:r>
        <w:rPr>
          <w:rFonts w:ascii="Times New Roman" w:hAnsi="Times New Roman" w:eastAsia="Times New Roman" w:cs="Times New Roman"/>
          <w:w w:val="104"/>
          <w:sz w:val="24"/>
          <w:szCs w:val="24"/>
        </w:rPr>
        <w:t xml:space="preserve">программы </w:t>
      </w:r>
      <w:r>
        <w:rPr>
          <w:rFonts w:ascii="Times New Roman" w:hAnsi="Times New Roman" w:eastAsia="Times New Roman" w:cs="Times New Roman"/>
          <w:sz w:val="24"/>
          <w:szCs w:val="24"/>
        </w:rPr>
        <w:t>воспитания</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w w:val="105"/>
          <w:sz w:val="24"/>
          <w:szCs w:val="24"/>
        </w:rPr>
        <w:t>МАДОУ № 207.</w:t>
      </w:r>
    </w:p>
    <w:p w14:paraId="56F3678A">
      <w:pPr>
        <w:widowControl w:val="0"/>
        <w:spacing w:after="0" w:line="240" w:lineRule="auto"/>
        <w:ind w:firstLine="709"/>
        <w:jc w:val="center"/>
        <w:rPr>
          <w:rFonts w:ascii="Times New Roman" w:hAnsi="Times New Roman" w:eastAsia="Times New Roman" w:cs="Times New Roman"/>
          <w:b/>
          <w:w w:val="104"/>
          <w:sz w:val="24"/>
          <w:szCs w:val="24"/>
        </w:rPr>
      </w:pPr>
      <w:r>
        <w:rPr>
          <w:rFonts w:ascii="Times New Roman" w:hAnsi="Times New Roman" w:eastAsia="Times New Roman" w:cs="Times New Roman"/>
          <w:b/>
          <w:sz w:val="24"/>
          <w:szCs w:val="24"/>
        </w:rPr>
        <w:t>2.10.1.2.</w:t>
      </w:r>
      <w:r>
        <w:rPr>
          <w:rFonts w:ascii="Times New Roman" w:hAnsi="Times New Roman" w:eastAsia="Times New Roman" w:cs="Times New Roman"/>
          <w:b/>
          <w:spacing w:val="27"/>
          <w:sz w:val="24"/>
          <w:szCs w:val="24"/>
        </w:rPr>
        <w:t xml:space="preserve"> </w:t>
      </w:r>
      <w:r>
        <w:rPr>
          <w:rFonts w:ascii="Times New Roman" w:hAnsi="Times New Roman" w:eastAsia="Times New Roman" w:cs="Times New Roman"/>
          <w:b/>
          <w:sz w:val="24"/>
          <w:szCs w:val="24"/>
        </w:rPr>
        <w:t>Цели</w:t>
      </w:r>
      <w:r>
        <w:rPr>
          <w:rFonts w:ascii="Times New Roman" w:hAnsi="Times New Roman" w:eastAsia="Times New Roman" w:cs="Times New Roman"/>
          <w:b/>
          <w:spacing w:val="34"/>
          <w:sz w:val="24"/>
          <w:szCs w:val="24"/>
        </w:rPr>
        <w:t xml:space="preserve"> </w:t>
      </w:r>
      <w:r>
        <w:rPr>
          <w:rFonts w:ascii="Times New Roman" w:hAnsi="Times New Roman" w:eastAsia="Times New Roman" w:cs="Times New Roman"/>
          <w:b/>
          <w:sz w:val="24"/>
          <w:szCs w:val="24"/>
        </w:rPr>
        <w:t>и</w:t>
      </w:r>
      <w:r>
        <w:rPr>
          <w:rFonts w:ascii="Times New Roman" w:hAnsi="Times New Roman" w:eastAsia="Times New Roman" w:cs="Times New Roman"/>
          <w:b/>
          <w:spacing w:val="10"/>
          <w:sz w:val="24"/>
          <w:szCs w:val="24"/>
        </w:rPr>
        <w:t xml:space="preserve"> </w:t>
      </w:r>
      <w:r>
        <w:rPr>
          <w:rFonts w:ascii="Times New Roman" w:hAnsi="Times New Roman" w:eastAsia="Times New Roman" w:cs="Times New Roman"/>
          <w:b/>
          <w:sz w:val="24"/>
          <w:szCs w:val="24"/>
        </w:rPr>
        <w:t>задачи</w:t>
      </w:r>
      <w:r>
        <w:rPr>
          <w:rFonts w:ascii="Times New Roman" w:hAnsi="Times New Roman" w:eastAsia="Times New Roman" w:cs="Times New Roman"/>
          <w:b/>
          <w:spacing w:val="35"/>
          <w:sz w:val="24"/>
          <w:szCs w:val="24"/>
        </w:rPr>
        <w:t xml:space="preserve"> </w:t>
      </w:r>
      <w:r>
        <w:rPr>
          <w:rFonts w:ascii="Times New Roman" w:hAnsi="Times New Roman" w:eastAsia="Times New Roman" w:cs="Times New Roman"/>
          <w:b/>
          <w:w w:val="104"/>
          <w:sz w:val="24"/>
          <w:szCs w:val="24"/>
        </w:rPr>
        <w:t>воспитания</w:t>
      </w:r>
    </w:p>
    <w:p w14:paraId="04C19C3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Общая</w:t>
      </w:r>
      <w:r>
        <w:rPr>
          <w:rFonts w:ascii="Times New Roman" w:hAnsi="Times New Roman" w:eastAsia="Times New Roman" w:cs="Times New Roman"/>
          <w:b/>
          <w:i/>
          <w:spacing w:val="11"/>
          <w:sz w:val="24"/>
          <w:szCs w:val="24"/>
        </w:rPr>
        <w:t xml:space="preserve"> </w:t>
      </w:r>
      <w:r>
        <w:rPr>
          <w:rFonts w:ascii="Times New Roman" w:hAnsi="Times New Roman" w:eastAsia="Times New Roman" w:cs="Times New Roman"/>
          <w:b/>
          <w:i/>
          <w:sz w:val="24"/>
          <w:szCs w:val="24"/>
        </w:rPr>
        <w:t>цель воспитания</w:t>
      </w:r>
      <w:r>
        <w:rPr>
          <w:rFonts w:ascii="Times New Roman" w:hAnsi="Times New Roman" w:eastAsia="Times New Roman" w:cs="Times New Roman"/>
          <w:sz w:val="24"/>
          <w:szCs w:val="24"/>
        </w:rPr>
        <w:t xml:space="preserve"> в МАДОУ № 207</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w w:val="214"/>
          <w:sz w:val="24"/>
          <w:szCs w:val="24"/>
        </w:rPr>
        <w:t xml:space="preserve">- </w:t>
      </w:r>
      <w:r>
        <w:rPr>
          <w:rFonts w:ascii="Times New Roman" w:hAnsi="Times New Roman" w:eastAsia="Times New Roman" w:cs="Times New Roman"/>
          <w:sz w:val="24"/>
          <w:szCs w:val="24"/>
        </w:rPr>
        <w:t>личностное</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 xml:space="preserve">развитие </w:t>
      </w:r>
      <w:r>
        <w:rPr>
          <w:rFonts w:ascii="Times New Roman" w:hAnsi="Times New Roman" w:eastAsia="Times New Roman" w:cs="Times New Roman"/>
          <w:w w:val="104"/>
          <w:sz w:val="24"/>
          <w:szCs w:val="24"/>
        </w:rPr>
        <w:t xml:space="preserve">каждого </w:t>
      </w:r>
      <w:r>
        <w:rPr>
          <w:rFonts w:ascii="Times New Roman" w:hAnsi="Times New Roman" w:eastAsia="Times New Roman" w:cs="Times New Roman"/>
          <w:sz w:val="24"/>
          <w:szCs w:val="24"/>
        </w:rPr>
        <w:t>ребёнка</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учётом</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его</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w w:val="104"/>
          <w:sz w:val="24"/>
          <w:szCs w:val="24"/>
        </w:rPr>
        <w:t xml:space="preserve">индивидуальности </w:t>
      </w:r>
      <w:r>
        <w:rPr>
          <w:rFonts w:ascii="Times New Roman" w:hAnsi="Times New Roman" w:eastAsia="Times New Roman" w:cs="Times New Roman"/>
          <w:sz w:val="24"/>
          <w:szCs w:val="24"/>
        </w:rPr>
        <w:t>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создание</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условий</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w w:val="105"/>
          <w:sz w:val="24"/>
          <w:szCs w:val="24"/>
        </w:rPr>
        <w:t xml:space="preserve">позитивной </w:t>
      </w:r>
      <w:r>
        <w:rPr>
          <w:rFonts w:ascii="Times New Roman" w:hAnsi="Times New Roman" w:eastAsia="Times New Roman" w:cs="Times New Roman"/>
          <w:sz w:val="24"/>
          <w:szCs w:val="24"/>
        </w:rPr>
        <w:t>социализации</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на основе</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традиционных</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ценностей</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российского</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общества,</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w w:val="106"/>
          <w:sz w:val="24"/>
          <w:szCs w:val="24"/>
        </w:rPr>
        <w:t xml:space="preserve">что </w:t>
      </w:r>
      <w:r>
        <w:rPr>
          <w:rFonts w:ascii="Times New Roman" w:hAnsi="Times New Roman" w:eastAsia="Times New Roman" w:cs="Times New Roman"/>
          <w:w w:val="105"/>
          <w:sz w:val="24"/>
          <w:szCs w:val="24"/>
        </w:rPr>
        <w:t>предполагает:</w:t>
      </w:r>
    </w:p>
    <w:p w14:paraId="7C80F694">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формирование первоначальных представлений</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sz w:val="24"/>
          <w:szCs w:val="24"/>
        </w:rPr>
        <w:t>традиционных</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w w:val="104"/>
          <w:sz w:val="24"/>
          <w:szCs w:val="24"/>
        </w:rPr>
        <w:t xml:space="preserve">ценностях </w:t>
      </w:r>
      <w:r>
        <w:rPr>
          <w:rFonts w:ascii="Times New Roman" w:hAnsi="Times New Roman" w:eastAsia="Times New Roman" w:cs="Times New Roman"/>
          <w:sz w:val="24"/>
          <w:szCs w:val="24"/>
        </w:rPr>
        <w:t>российского</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народа,</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социально</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приемлемых</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z w:val="24"/>
          <w:szCs w:val="24"/>
        </w:rPr>
        <w:t>нормах</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правилах</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w w:val="104"/>
          <w:sz w:val="24"/>
          <w:szCs w:val="24"/>
        </w:rPr>
        <w:t>поведения;</w:t>
      </w:r>
    </w:p>
    <w:p w14:paraId="6C7B438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формирование</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ценностного отношения</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окружающему миру</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w w:val="105"/>
          <w:sz w:val="24"/>
          <w:szCs w:val="24"/>
        </w:rPr>
        <w:t>(</w:t>
      </w:r>
      <w:r>
        <w:rPr>
          <w:rFonts w:ascii="Times New Roman" w:hAnsi="Times New Roman" w:eastAsia="Times New Roman" w:cs="Times New Roman"/>
          <w:w w:val="104"/>
          <w:sz w:val="24"/>
          <w:szCs w:val="24"/>
        </w:rPr>
        <w:t xml:space="preserve">природному </w:t>
      </w:r>
      <w:r>
        <w:rPr>
          <w:rFonts w:ascii="Times New Roman" w:hAnsi="Times New Roman" w:eastAsia="Times New Roman" w:cs="Times New Roman"/>
          <w:sz w:val="24"/>
          <w:szCs w:val="24"/>
        </w:rPr>
        <w:t>и</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4"/>
          <w:sz w:val="24"/>
          <w:szCs w:val="24"/>
        </w:rPr>
        <w:t>социокультурному),</w:t>
      </w:r>
      <w:r>
        <w:rPr>
          <w:rFonts w:ascii="Times New Roman" w:hAnsi="Times New Roman" w:eastAsia="Times New Roman" w:cs="Times New Roman"/>
          <w:spacing w:val="-1"/>
          <w:w w:val="104"/>
          <w:sz w:val="24"/>
          <w:szCs w:val="24"/>
        </w:rPr>
        <w:t xml:space="preserve"> </w:t>
      </w:r>
      <w:r>
        <w:rPr>
          <w:rFonts w:ascii="Times New Roman" w:hAnsi="Times New Roman" w:eastAsia="Times New Roman" w:cs="Times New Roman"/>
          <w:sz w:val="24"/>
          <w:szCs w:val="24"/>
        </w:rPr>
        <w:t>другим</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людям,</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самому</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w w:val="105"/>
          <w:sz w:val="24"/>
          <w:szCs w:val="24"/>
        </w:rPr>
        <w:t>себе;</w:t>
      </w:r>
    </w:p>
    <w:p w14:paraId="579A569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становление первичного</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опыта</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деятельности и</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поведения в</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соответствии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w w:val="109"/>
          <w:sz w:val="24"/>
          <w:szCs w:val="24"/>
        </w:rPr>
        <w:t xml:space="preserve">с </w:t>
      </w:r>
      <w:r>
        <w:rPr>
          <w:rFonts w:ascii="Times New Roman" w:hAnsi="Times New Roman" w:eastAsia="Times New Roman" w:cs="Times New Roman"/>
          <w:sz w:val="24"/>
          <w:szCs w:val="24"/>
        </w:rPr>
        <w:t>традиционными ценностями,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принятыми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обществе</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нормами</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w w:val="104"/>
          <w:sz w:val="24"/>
          <w:szCs w:val="24"/>
        </w:rPr>
        <w:t>правилами.</w:t>
      </w:r>
    </w:p>
    <w:p w14:paraId="018ADAE0">
      <w:pPr>
        <w:widowControl w:val="0"/>
        <w:spacing w:after="0" w:line="240" w:lineRule="auto"/>
        <w:ind w:firstLine="709"/>
        <w:rPr>
          <w:rFonts w:ascii="Times New Roman" w:hAnsi="Times New Roman" w:eastAsia="Times New Roman" w:cs="Times New Roman"/>
          <w:sz w:val="24"/>
          <w:szCs w:val="24"/>
        </w:rPr>
      </w:pPr>
      <w:r>
        <w:rPr>
          <w:rFonts w:ascii="Times New Roman" w:hAnsi="Times New Roman" w:eastAsia="Times New Roman" w:cs="Times New Roman"/>
          <w:b/>
          <w:i/>
          <w:sz w:val="24"/>
          <w:szCs w:val="24"/>
        </w:rPr>
        <w:t>Общие</w:t>
      </w:r>
      <w:r>
        <w:rPr>
          <w:rFonts w:ascii="Times New Roman" w:hAnsi="Times New Roman" w:eastAsia="Times New Roman" w:cs="Times New Roman"/>
          <w:b/>
          <w:i/>
          <w:spacing w:val="30"/>
          <w:sz w:val="24"/>
          <w:szCs w:val="24"/>
        </w:rPr>
        <w:t xml:space="preserve"> </w:t>
      </w:r>
      <w:r>
        <w:rPr>
          <w:rFonts w:ascii="Times New Roman" w:hAnsi="Times New Roman" w:eastAsia="Times New Roman" w:cs="Times New Roman"/>
          <w:b/>
          <w:i/>
          <w:sz w:val="24"/>
          <w:szCs w:val="24"/>
        </w:rPr>
        <w:t>задачи</w:t>
      </w:r>
      <w:r>
        <w:rPr>
          <w:rFonts w:ascii="Times New Roman" w:hAnsi="Times New Roman" w:eastAsia="Times New Roman" w:cs="Times New Roman"/>
          <w:b/>
          <w:i/>
          <w:spacing w:val="35"/>
          <w:sz w:val="24"/>
          <w:szCs w:val="24"/>
        </w:rPr>
        <w:t xml:space="preserve"> </w:t>
      </w:r>
      <w:r>
        <w:rPr>
          <w:rFonts w:ascii="Times New Roman" w:hAnsi="Times New Roman" w:eastAsia="Times New Roman" w:cs="Times New Roman"/>
          <w:b/>
          <w:i/>
          <w:sz w:val="24"/>
          <w:szCs w:val="24"/>
        </w:rPr>
        <w:t>воспитания</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w w:val="103"/>
          <w:sz w:val="24"/>
          <w:szCs w:val="24"/>
        </w:rPr>
        <w:t>МАДОУ № 207:</w:t>
      </w:r>
    </w:p>
    <w:p w14:paraId="6BE27D66">
      <w:pPr>
        <w:widowControl w:val="0"/>
        <w:spacing w:after="0" w:line="240" w:lineRule="auto"/>
        <w:ind w:firstLine="709"/>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содействовать развитию личности, основанному</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принятых в</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w w:val="104"/>
          <w:sz w:val="24"/>
          <w:szCs w:val="24"/>
        </w:rPr>
        <w:t>обществе п</w:t>
      </w:r>
      <w:r>
        <w:rPr>
          <w:rFonts w:ascii="Times New Roman" w:hAnsi="Times New Roman" w:eastAsia="Times New Roman" w:cs="Times New Roman"/>
          <w:sz w:val="24"/>
          <w:szCs w:val="24"/>
        </w:rPr>
        <w:t>редставлениях</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добре</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зле,</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должном</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w w:val="104"/>
          <w:sz w:val="24"/>
          <w:szCs w:val="24"/>
        </w:rPr>
        <w:t>недопустимом;</w:t>
      </w:r>
    </w:p>
    <w:p w14:paraId="38E002C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способствовать</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становлению</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нравственности, основанной на</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w w:val="104"/>
          <w:sz w:val="24"/>
          <w:szCs w:val="24"/>
        </w:rPr>
        <w:t xml:space="preserve">духовных </w:t>
      </w:r>
      <w:r>
        <w:rPr>
          <w:rFonts w:ascii="Times New Roman" w:hAnsi="Times New Roman" w:eastAsia="Times New Roman" w:cs="Times New Roman"/>
          <w:sz w:val="24"/>
          <w:szCs w:val="24"/>
        </w:rPr>
        <w:t>отечественных традициях, внутренней</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 xml:space="preserve">установке личности поступать </w:t>
      </w:r>
      <w:r>
        <w:rPr>
          <w:rFonts w:ascii="Times New Roman" w:hAnsi="Times New Roman" w:eastAsia="Times New Roman" w:cs="Times New Roman"/>
          <w:w w:val="104"/>
          <w:sz w:val="24"/>
          <w:szCs w:val="24"/>
        </w:rPr>
        <w:t xml:space="preserve">согласно </w:t>
      </w:r>
      <w:r>
        <w:rPr>
          <w:rFonts w:ascii="Times New Roman" w:hAnsi="Times New Roman" w:eastAsia="Times New Roman" w:cs="Times New Roman"/>
          <w:sz w:val="24"/>
          <w:szCs w:val="24"/>
        </w:rPr>
        <w:t>своей</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w w:val="104"/>
          <w:sz w:val="24"/>
          <w:szCs w:val="24"/>
        </w:rPr>
        <w:t>совести;</w:t>
      </w:r>
    </w:p>
    <w:p w14:paraId="053F9EE0">
      <w:pPr>
        <w:widowControl w:val="0"/>
        <w:spacing w:after="0" w:line="240" w:lineRule="auto"/>
        <w:ind w:firstLine="709"/>
        <w:jc w:val="both"/>
        <w:rPr>
          <w:rFonts w:ascii="Times New Roman" w:hAnsi="Times New Roman" w:eastAsia="Times New Roman" w:cs="Times New Roman"/>
          <w:w w:val="104"/>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создавать</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условия</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для развития</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реализации</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личностного</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w w:val="104"/>
          <w:sz w:val="24"/>
          <w:szCs w:val="24"/>
        </w:rPr>
        <w:t xml:space="preserve">потенциала </w:t>
      </w:r>
      <w:r>
        <w:rPr>
          <w:rFonts w:ascii="Times New Roman" w:hAnsi="Times New Roman" w:eastAsia="Times New Roman" w:cs="Times New Roman"/>
          <w:sz w:val="24"/>
          <w:szCs w:val="24"/>
        </w:rPr>
        <w:t>ребёнка,</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его</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готовности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к творческому</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sz w:val="24"/>
          <w:szCs w:val="24"/>
        </w:rPr>
        <w:t>самовыражению и</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w w:val="104"/>
          <w:sz w:val="24"/>
          <w:szCs w:val="24"/>
        </w:rPr>
        <w:t>саморазвитию, самовоспитанию;</w:t>
      </w:r>
    </w:p>
    <w:p w14:paraId="0E1243A4">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4BCF0EE7">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Методологическими ориентирами воспитания выступают следующие идеи отечественной педагогики и психологии: </w:t>
      </w:r>
    </w:p>
    <w:p w14:paraId="15880640">
      <w:pPr>
        <w:pStyle w:val="64"/>
        <w:widowControl w:val="0"/>
        <w:numPr>
          <w:ilvl w:val="0"/>
          <w:numId w:val="83"/>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развитие личного субъективного мнения и личности ребенка в деятельности; </w:t>
      </w:r>
    </w:p>
    <w:p w14:paraId="3A0610E1">
      <w:pPr>
        <w:pStyle w:val="64"/>
        <w:widowControl w:val="0"/>
        <w:numPr>
          <w:ilvl w:val="0"/>
          <w:numId w:val="83"/>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духовно-нравственное, ценностное и смысловое содержание воспитания; </w:t>
      </w:r>
    </w:p>
    <w:p w14:paraId="3B7BC91B">
      <w:pPr>
        <w:pStyle w:val="64"/>
        <w:widowControl w:val="0"/>
        <w:numPr>
          <w:ilvl w:val="0"/>
          <w:numId w:val="83"/>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14:paraId="547C011D">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Программа воспитания руководствуется принципами ДО, определенными ФГОС ДО. </w:t>
      </w:r>
    </w:p>
    <w:p w14:paraId="7E2F3AE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14:paraId="676A89CE">
      <w:pPr>
        <w:pStyle w:val="64"/>
        <w:widowControl w:val="0"/>
        <w:numPr>
          <w:ilvl w:val="0"/>
          <w:numId w:val="8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гуманизма.</w:t>
      </w:r>
      <w:r>
        <w:rPr>
          <w:rFonts w:ascii="Times New Roman" w:hAnsi="Times New Roman" w:eastAsia="Times New Roman" w:cs="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7A5283AB">
      <w:pPr>
        <w:pStyle w:val="64"/>
        <w:widowControl w:val="0"/>
        <w:numPr>
          <w:ilvl w:val="0"/>
          <w:numId w:val="8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ценностного единства и совместности.</w:t>
      </w:r>
      <w:r>
        <w:rPr>
          <w:rFonts w:ascii="Times New Roman" w:hAnsi="Times New Roman" w:eastAsia="Times New Roman" w:cs="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2F649644">
      <w:pPr>
        <w:pStyle w:val="64"/>
        <w:widowControl w:val="0"/>
        <w:numPr>
          <w:ilvl w:val="0"/>
          <w:numId w:val="8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общего культурного образования</w:t>
      </w:r>
      <w:r>
        <w:rPr>
          <w:rFonts w:ascii="Times New Roman" w:hAnsi="Times New Roman" w:eastAsia="Times New Roman" w:cs="Times New Roman"/>
          <w:sz w:val="24"/>
          <w:szCs w:val="24"/>
        </w:rPr>
        <w:t xml:space="preserve">. Воспитание основывается на культуре и традициях России, включая культурные особенности региона; </w:t>
      </w:r>
    </w:p>
    <w:p w14:paraId="0259D12C">
      <w:pPr>
        <w:pStyle w:val="64"/>
        <w:widowControl w:val="0"/>
        <w:numPr>
          <w:ilvl w:val="0"/>
          <w:numId w:val="8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19396C12">
      <w:pPr>
        <w:pStyle w:val="64"/>
        <w:widowControl w:val="0"/>
        <w:numPr>
          <w:ilvl w:val="0"/>
          <w:numId w:val="8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принципы безопасной жизнедеятельности.</w:t>
      </w:r>
      <w:r>
        <w:rPr>
          <w:rFonts w:ascii="Times New Roman" w:hAnsi="Times New Roman" w:eastAsia="Times New Roman" w:cs="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14:paraId="32033D6A">
      <w:pPr>
        <w:pStyle w:val="64"/>
        <w:widowControl w:val="0"/>
        <w:numPr>
          <w:ilvl w:val="0"/>
          <w:numId w:val="8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совместной деятельности ребенка и взрослого</w:t>
      </w:r>
      <w:r>
        <w:rPr>
          <w:rFonts w:ascii="Times New Roman" w:hAnsi="Times New Roman" w:eastAsia="Times New Roman" w:cs="Times New Roman"/>
          <w:sz w:val="24"/>
          <w:szCs w:val="24"/>
        </w:rPr>
        <w:t xml:space="preserve">. Значимость совместной деятельности взрослого и ребенка на основе приобщения к культурным ценностям и их освоения; </w:t>
      </w:r>
    </w:p>
    <w:p w14:paraId="3140C7E5">
      <w:pPr>
        <w:pStyle w:val="64"/>
        <w:widowControl w:val="0"/>
        <w:numPr>
          <w:ilvl w:val="0"/>
          <w:numId w:val="8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инклюзивности.</w:t>
      </w:r>
      <w:r>
        <w:rPr>
          <w:rFonts w:ascii="Times New Roman" w:hAnsi="Times New Roman" w:eastAsia="Times New Roman" w:cs="Times New Roman"/>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0469BB0B">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Данные принципы реализуются в укладе ДОО, включающем воспитывающие среды, общности, культурные практики, совместную деятельность и события.</w:t>
      </w:r>
    </w:p>
    <w:p w14:paraId="7AC33ADB">
      <w:pPr>
        <w:widowControl w:val="0"/>
        <w:spacing w:after="0" w:line="240" w:lineRule="auto"/>
        <w:ind w:firstLine="709"/>
        <w:jc w:val="both"/>
        <w:rPr>
          <w:rFonts w:ascii="Times New Roman" w:hAnsi="Times New Roman" w:eastAsia="Times New Roman" w:cs="Times New Roman"/>
          <w:sz w:val="24"/>
          <w:szCs w:val="24"/>
        </w:rPr>
      </w:pPr>
    </w:p>
    <w:p w14:paraId="4A96BE4A">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2.10.1.3. Направления воспитания</w:t>
      </w:r>
    </w:p>
    <w:p w14:paraId="1F0BF109">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Патриотическое направление воспитания</w:t>
      </w:r>
    </w:p>
    <w:p w14:paraId="6EE703D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Цель </w:t>
      </w:r>
      <w:r>
        <w:rPr>
          <w:rFonts w:ascii="Times New Roman" w:hAnsi="Times New Roman" w:eastAsia="Times New Roman" w:cs="Times New Roman"/>
          <w:sz w:val="24"/>
          <w:szCs w:val="24"/>
        </w:rPr>
        <w:t>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6744962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Ценности </w:t>
      </w: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Родина и природа</w:t>
      </w:r>
      <w:r>
        <w:rPr>
          <w:rFonts w:ascii="Times New Roman" w:hAnsi="Times New Roman" w:eastAsia="Times New Roman" w:cs="Times New Roman"/>
          <w:sz w:val="24"/>
          <w:szCs w:val="24"/>
        </w:rPr>
        <w:t xml:space="preserve">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68A32C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6897FDA">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Работа по патриотическому воспитанию предполагает формирование:</w:t>
      </w:r>
    </w:p>
    <w:p w14:paraId="54A59AC0">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«патриотизма наследника»,</w:t>
      </w:r>
      <w:r>
        <w:rPr>
          <w:rFonts w:ascii="Times New Roman" w:hAnsi="Times New Roman" w:eastAsia="Times New Roman" w:cs="Times New Roman"/>
          <w:sz w:val="24"/>
          <w:szCs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14:paraId="0331C724">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i/>
          <w:sz w:val="24"/>
          <w:szCs w:val="24"/>
        </w:rPr>
        <w:t>патриотизма защитника»</w:t>
      </w:r>
      <w:r>
        <w:rPr>
          <w:rFonts w:ascii="Times New Roman" w:hAnsi="Times New Roman" w:eastAsia="Times New Roman" w:cs="Times New Roman"/>
          <w:sz w:val="24"/>
          <w:szCs w:val="24"/>
        </w:rPr>
        <w:t>, стремящегося сохранить это наследие (предполагает развитие у детей готовности преодолевать трудности ради своей семьи, малой родины);</w:t>
      </w:r>
    </w:p>
    <w:p w14:paraId="0392BA0A">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«патриотизма созидателя и творца»,</w:t>
      </w:r>
      <w:r>
        <w:rPr>
          <w:rFonts w:ascii="Times New Roman" w:hAnsi="Times New Roman" w:eastAsia="Times New Roman" w:cs="Times New Roman"/>
          <w:sz w:val="24"/>
          <w:szCs w:val="24"/>
        </w:rPr>
        <w:t xml:space="preserve">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DC23DA4">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Духовно-нравственное направление воспитания</w:t>
      </w:r>
    </w:p>
    <w:p w14:paraId="4757D96E">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Цель</w:t>
      </w:r>
      <w:r>
        <w:rPr>
          <w:rFonts w:ascii="Times New Roman" w:hAnsi="Times New Roman" w:eastAsia="Times New Roman" w:cs="Times New Roman"/>
          <w:sz w:val="24"/>
          <w:szCs w:val="24"/>
        </w:rPr>
        <w:t xml:space="preserve">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8DBE95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Ценности - жизнь, милосердие, добро</w:t>
      </w:r>
      <w:r>
        <w:rPr>
          <w:rFonts w:ascii="Times New Roman" w:hAnsi="Times New Roman" w:eastAsia="Times New Roman" w:cs="Times New Roman"/>
          <w:sz w:val="24"/>
          <w:szCs w:val="24"/>
        </w:rPr>
        <w:t xml:space="preserve"> лежат</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в основе духовно-нравственного направления воспитания.</w:t>
      </w:r>
    </w:p>
    <w:p w14:paraId="28D00D9E">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Духовно-нравственное воспитание направлено на развитие ценностно­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4D45DE25">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Социальное направление воспитания</w:t>
      </w:r>
    </w:p>
    <w:p w14:paraId="605E2770">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Цель</w:t>
      </w:r>
      <w:r>
        <w:rPr>
          <w:rFonts w:ascii="Times New Roman" w:hAnsi="Times New Roman" w:eastAsia="Times New Roman" w:cs="Times New Roman"/>
          <w:sz w:val="24"/>
          <w:szCs w:val="24"/>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306AB6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Ценности - семья, дружба, человек и сотрудничество</w:t>
      </w:r>
      <w:r>
        <w:rPr>
          <w:rFonts w:ascii="Times New Roman" w:hAnsi="Times New Roman" w:eastAsia="Times New Roman" w:cs="Times New Roman"/>
          <w:sz w:val="24"/>
          <w:szCs w:val="24"/>
        </w:rPr>
        <w:t xml:space="preserve"> лежат в основе социального направления воспитания.</w:t>
      </w:r>
    </w:p>
    <w:p w14:paraId="76C1E3E1">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7BC7741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DADB648">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Познавательное направление воспитания</w:t>
      </w:r>
    </w:p>
    <w:p w14:paraId="6EEDE2A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Цель</w:t>
      </w:r>
      <w:r>
        <w:rPr>
          <w:rFonts w:ascii="Times New Roman" w:hAnsi="Times New Roman" w:eastAsia="Times New Roman" w:cs="Times New Roman"/>
          <w:sz w:val="24"/>
          <w:szCs w:val="24"/>
        </w:rPr>
        <w:t xml:space="preserve"> познавательного направления воспитания – формирование ценности познания.</w:t>
      </w:r>
    </w:p>
    <w:p w14:paraId="692E015C">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Ценность - познание</w:t>
      </w:r>
      <w:r>
        <w:rPr>
          <w:rFonts w:ascii="Times New Roman" w:hAnsi="Times New Roman" w:eastAsia="Times New Roman" w:cs="Times New Roman"/>
          <w:sz w:val="24"/>
          <w:szCs w:val="24"/>
        </w:rPr>
        <w:t xml:space="preserve"> лежит в основе познавательного направления воспитания.</w:t>
      </w:r>
    </w:p>
    <w:p w14:paraId="513F4A6D">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34F722B">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D18C7A3">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Физическое и оздоровительное направление воспитания</w:t>
      </w:r>
    </w:p>
    <w:p w14:paraId="61962B39">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Цель </w:t>
      </w:r>
      <w:r>
        <w:rPr>
          <w:rFonts w:ascii="Times New Roman" w:hAnsi="Times New Roman" w:eastAsia="Times New Roman" w:cs="Times New Roman"/>
          <w:sz w:val="24"/>
          <w:szCs w:val="24"/>
        </w:rPr>
        <w:t>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5591764">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Ценности – жизнь и здоровье</w:t>
      </w:r>
      <w:r>
        <w:rPr>
          <w:rFonts w:ascii="Times New Roman" w:hAnsi="Times New Roman" w:eastAsia="Times New Roman" w:cs="Times New Roman"/>
          <w:sz w:val="24"/>
          <w:szCs w:val="24"/>
        </w:rPr>
        <w:t xml:space="preserve"> лежит в основе физического и оздоровительного направления воспитания.</w:t>
      </w:r>
    </w:p>
    <w:p w14:paraId="3561F529">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C15FF40">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Трудовое направление воспитания</w:t>
      </w:r>
    </w:p>
    <w:p w14:paraId="4EE7A3A0">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Цель</w:t>
      </w:r>
      <w:r>
        <w:rPr>
          <w:rFonts w:ascii="Times New Roman" w:hAnsi="Times New Roman" w:eastAsia="Times New Roman" w:cs="Times New Roman"/>
          <w:sz w:val="24"/>
          <w:szCs w:val="24"/>
        </w:rPr>
        <w:t xml:space="preserve"> трудового воспитания - формирование ценностного отношения детей к труду, трудолюбию и приобщение ребёнка к труду.</w:t>
      </w:r>
    </w:p>
    <w:p w14:paraId="7C19FBE1">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Ценность – труд</w:t>
      </w:r>
      <w:r>
        <w:rPr>
          <w:rFonts w:ascii="Times New Roman" w:hAnsi="Times New Roman" w:eastAsia="Times New Roman" w:cs="Times New Roman"/>
          <w:sz w:val="24"/>
          <w:szCs w:val="24"/>
        </w:rPr>
        <w:t xml:space="preserve"> лежит в основе трудового направления воспитания.</w:t>
      </w:r>
    </w:p>
    <w:p w14:paraId="42F82D77">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71AED8D">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Эстетическое направление воспитания</w:t>
      </w:r>
    </w:p>
    <w:p w14:paraId="1442C79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Цель</w:t>
      </w:r>
      <w:r>
        <w:rPr>
          <w:rFonts w:ascii="Times New Roman" w:hAnsi="Times New Roman" w:eastAsia="Times New Roman" w:cs="Times New Roman"/>
          <w:sz w:val="24"/>
          <w:szCs w:val="24"/>
        </w:rPr>
        <w:t xml:space="preserve"> эстетического направления воспитания - способствовать становлению у ребёнка ценностного отношения к красоте.</w:t>
      </w:r>
    </w:p>
    <w:p w14:paraId="20EA3C39">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Ценности - культура, красота,</w:t>
      </w:r>
      <w:r>
        <w:rPr>
          <w:rFonts w:ascii="Times New Roman" w:hAnsi="Times New Roman" w:eastAsia="Times New Roman" w:cs="Times New Roman"/>
          <w:sz w:val="24"/>
          <w:szCs w:val="24"/>
        </w:rPr>
        <w:t xml:space="preserve"> лежат в основе эстетического направления воспитания.</w:t>
      </w:r>
    </w:p>
    <w:p w14:paraId="77B525D1">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35B241B">
      <w:pPr>
        <w:widowControl w:val="0"/>
        <w:spacing w:after="0" w:line="240" w:lineRule="auto"/>
        <w:ind w:firstLine="709"/>
        <w:jc w:val="center"/>
        <w:rPr>
          <w:rFonts w:ascii="Times New Roman" w:hAnsi="Times New Roman" w:eastAsia="Times New Roman" w:cs="Times New Roman"/>
          <w:b/>
          <w:color w:val="002164"/>
          <w:sz w:val="24"/>
          <w:szCs w:val="24"/>
        </w:rPr>
      </w:pPr>
    </w:p>
    <w:p w14:paraId="6EF6FE55">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2.10.1.4. Целевые ориентиры воспитания</w:t>
      </w:r>
    </w:p>
    <w:p w14:paraId="478086B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130AB5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A43A989">
      <w:pPr>
        <w:widowControl w:val="0"/>
        <w:spacing w:after="0" w:line="240" w:lineRule="auto"/>
        <w:ind w:firstLine="709"/>
        <w:jc w:val="center"/>
        <w:rPr>
          <w:rFonts w:ascii="Times New Roman" w:hAnsi="Times New Roman" w:eastAsia="Times New Roman" w:cs="Times New Roman"/>
          <w:b/>
          <w:color w:val="002060"/>
          <w:sz w:val="24"/>
          <w:szCs w:val="24"/>
        </w:rPr>
      </w:pPr>
    </w:p>
    <w:p w14:paraId="70BA2667">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Целевые ориентиры воспитания детей раннего возраста (к трем годам)</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76"/>
        <w:gridCol w:w="7088"/>
      </w:tblGrid>
      <w:tr w14:paraId="543E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tcPr>
          <w:p w14:paraId="7ED962BA">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Направление воспитания</w:t>
            </w:r>
          </w:p>
        </w:tc>
        <w:tc>
          <w:tcPr>
            <w:tcW w:w="1676" w:type="dxa"/>
          </w:tcPr>
          <w:p w14:paraId="2AFA4B8F">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Ценности</w:t>
            </w:r>
          </w:p>
        </w:tc>
        <w:tc>
          <w:tcPr>
            <w:tcW w:w="7088" w:type="dxa"/>
          </w:tcPr>
          <w:p w14:paraId="25B592AF">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Целевые</w:t>
            </w:r>
            <w:r>
              <w:rPr>
                <w:rFonts w:ascii="Times New Roman" w:hAnsi="Times New Roman" w:eastAsia="Calibri" w:cs="Times New Roman"/>
                <w:b/>
                <w:spacing w:val="30"/>
                <w:sz w:val="24"/>
                <w:szCs w:val="24"/>
              </w:rPr>
              <w:t xml:space="preserve"> </w:t>
            </w:r>
            <w:r>
              <w:rPr>
                <w:rFonts w:ascii="Times New Roman" w:hAnsi="Times New Roman" w:eastAsia="Calibri" w:cs="Times New Roman"/>
                <w:b/>
                <w:w w:val="102"/>
                <w:sz w:val="24"/>
                <w:szCs w:val="24"/>
              </w:rPr>
              <w:t>ориентиры</w:t>
            </w:r>
          </w:p>
        </w:tc>
      </w:tr>
      <w:tr w14:paraId="157C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tcPr>
          <w:p w14:paraId="37CC48D0">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Патриотическое</w:t>
            </w:r>
          </w:p>
        </w:tc>
        <w:tc>
          <w:tcPr>
            <w:tcW w:w="1676" w:type="dxa"/>
          </w:tcPr>
          <w:p w14:paraId="35EC99C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Родина,</w:t>
            </w:r>
            <w:r>
              <w:rPr>
                <w:rFonts w:ascii="Times New Roman" w:hAnsi="Times New Roman" w:eastAsia="Calibri" w:cs="Times New Roman"/>
                <w:spacing w:val="25"/>
                <w:sz w:val="24"/>
                <w:szCs w:val="24"/>
              </w:rPr>
              <w:t xml:space="preserve"> </w:t>
            </w:r>
            <w:r>
              <w:rPr>
                <w:rFonts w:ascii="Times New Roman" w:hAnsi="Times New Roman" w:eastAsia="Calibri" w:cs="Times New Roman"/>
                <w:w w:val="103"/>
                <w:sz w:val="24"/>
                <w:szCs w:val="24"/>
              </w:rPr>
              <w:t>природа</w:t>
            </w:r>
          </w:p>
        </w:tc>
        <w:tc>
          <w:tcPr>
            <w:tcW w:w="7088" w:type="dxa"/>
          </w:tcPr>
          <w:p w14:paraId="17B3A4A6">
            <w:pPr>
              <w:tabs>
                <w:tab w:val="left" w:pos="200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Проявляющий</w:t>
            </w:r>
            <w:r>
              <w:rPr>
                <w:rFonts w:ascii="Times New Roman" w:hAnsi="Times New Roman" w:eastAsia="Calibri" w:cs="Times New Roman"/>
                <w:spacing w:val="-17"/>
                <w:sz w:val="24"/>
                <w:szCs w:val="24"/>
              </w:rPr>
              <w:t xml:space="preserve"> </w:t>
            </w:r>
            <w:r>
              <w:rPr>
                <w:rFonts w:ascii="Times New Roman" w:hAnsi="Times New Roman" w:eastAsia="Calibri" w:cs="Times New Roman"/>
                <w:sz w:val="24"/>
                <w:szCs w:val="24"/>
              </w:rPr>
              <w:t>привязанность к</w:t>
            </w:r>
            <w:r>
              <w:rPr>
                <w:rFonts w:ascii="Times New Roman" w:hAnsi="Times New Roman" w:eastAsia="Calibri" w:cs="Times New Roman"/>
                <w:spacing w:val="3"/>
                <w:sz w:val="24"/>
                <w:szCs w:val="24"/>
              </w:rPr>
              <w:t xml:space="preserve"> </w:t>
            </w:r>
            <w:r>
              <w:rPr>
                <w:rFonts w:ascii="Times New Roman" w:hAnsi="Times New Roman" w:eastAsia="Calibri" w:cs="Times New Roman"/>
                <w:w w:val="103"/>
                <w:sz w:val="24"/>
                <w:szCs w:val="24"/>
              </w:rPr>
              <w:t xml:space="preserve">близким </w:t>
            </w:r>
            <w:r>
              <w:rPr>
                <w:rFonts w:ascii="Times New Roman" w:hAnsi="Times New Roman" w:eastAsia="Calibri" w:cs="Times New Roman"/>
                <w:sz w:val="24"/>
                <w:szCs w:val="24"/>
              </w:rPr>
              <w:t>людям,</w:t>
            </w:r>
            <w:r>
              <w:rPr>
                <w:rFonts w:ascii="Times New Roman" w:hAnsi="Times New Roman" w:eastAsia="Calibri" w:cs="Times New Roman"/>
                <w:spacing w:val="27"/>
                <w:sz w:val="24"/>
                <w:szCs w:val="24"/>
              </w:rPr>
              <w:t xml:space="preserve"> </w:t>
            </w:r>
            <w:r>
              <w:rPr>
                <w:rFonts w:ascii="Times New Roman" w:hAnsi="Times New Roman" w:eastAsia="Calibri" w:cs="Times New Roman"/>
                <w:sz w:val="24"/>
                <w:szCs w:val="24"/>
              </w:rPr>
              <w:t>бережное</w:t>
            </w:r>
            <w:r>
              <w:rPr>
                <w:rFonts w:ascii="Times New Roman" w:hAnsi="Times New Roman" w:eastAsia="Calibri" w:cs="Times New Roman"/>
                <w:spacing w:val="29"/>
                <w:sz w:val="24"/>
                <w:szCs w:val="24"/>
              </w:rPr>
              <w:t xml:space="preserve"> </w:t>
            </w:r>
            <w:r>
              <w:rPr>
                <w:rFonts w:ascii="Times New Roman" w:hAnsi="Times New Roman" w:eastAsia="Calibri" w:cs="Times New Roman"/>
                <w:sz w:val="24"/>
                <w:szCs w:val="24"/>
              </w:rPr>
              <w:t>отношение</w:t>
            </w:r>
            <w:r>
              <w:rPr>
                <w:rFonts w:ascii="Times New Roman" w:hAnsi="Times New Roman" w:eastAsia="Calibri" w:cs="Times New Roman"/>
                <w:spacing w:val="43"/>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6"/>
                <w:sz w:val="24"/>
                <w:szCs w:val="24"/>
              </w:rPr>
              <w:t xml:space="preserve"> </w:t>
            </w:r>
            <w:r>
              <w:rPr>
                <w:rFonts w:ascii="Times New Roman" w:hAnsi="Times New Roman" w:eastAsia="Calibri" w:cs="Times New Roman"/>
                <w:w w:val="102"/>
                <w:sz w:val="24"/>
                <w:szCs w:val="24"/>
              </w:rPr>
              <w:t>живому</w:t>
            </w:r>
          </w:p>
        </w:tc>
      </w:tr>
      <w:tr w14:paraId="2A36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tcPr>
          <w:p w14:paraId="0B535F9F">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4"/>
                <w:sz w:val="24"/>
                <w:szCs w:val="24"/>
              </w:rPr>
              <w:t>Духовно­</w:t>
            </w:r>
          </w:p>
          <w:p w14:paraId="331B2873">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нравственное</w:t>
            </w:r>
          </w:p>
        </w:tc>
        <w:tc>
          <w:tcPr>
            <w:tcW w:w="1676" w:type="dxa"/>
          </w:tcPr>
          <w:p w14:paraId="2559AC2F">
            <w:pPr>
              <w:spacing w:after="0" w:line="240" w:lineRule="auto"/>
              <w:rPr>
                <w:rFonts w:ascii="Times New Roman" w:hAnsi="Times New Roman" w:eastAsia="Calibri" w:cs="Times New Roman"/>
                <w:sz w:val="24"/>
                <w:szCs w:val="24"/>
              </w:rPr>
            </w:pPr>
            <w:r>
              <w:rPr>
                <w:rFonts w:ascii="Times New Roman" w:hAnsi="Times New Roman" w:eastAsia="Calibri" w:cs="Times New Roman"/>
                <w:w w:val="103"/>
                <w:sz w:val="24"/>
                <w:szCs w:val="24"/>
              </w:rPr>
              <w:t>Жизнь, милосердие,</w:t>
            </w:r>
            <w:r>
              <w:rPr>
                <w:rFonts w:ascii="Times New Roman" w:hAnsi="Times New Roman" w:eastAsia="Calibri" w:cs="Times New Roman"/>
                <w:spacing w:val="-1"/>
                <w:w w:val="103"/>
                <w:sz w:val="24"/>
                <w:szCs w:val="24"/>
              </w:rPr>
              <w:t xml:space="preserve"> </w:t>
            </w:r>
            <w:r>
              <w:rPr>
                <w:rFonts w:ascii="Times New Roman" w:hAnsi="Times New Roman" w:eastAsia="Calibri" w:cs="Times New Roman"/>
                <w:w w:val="102"/>
                <w:sz w:val="24"/>
                <w:szCs w:val="24"/>
              </w:rPr>
              <w:t>добр</w:t>
            </w:r>
            <w:r>
              <w:rPr>
                <w:rFonts w:ascii="Times New Roman" w:hAnsi="Times New Roman" w:eastAsia="Calibri" w:cs="Times New Roman"/>
                <w:w w:val="103"/>
                <w:sz w:val="24"/>
                <w:szCs w:val="24"/>
              </w:rPr>
              <w:t>о</w:t>
            </w:r>
          </w:p>
        </w:tc>
        <w:tc>
          <w:tcPr>
            <w:tcW w:w="7088" w:type="dxa"/>
          </w:tcPr>
          <w:p w14:paraId="6FC39C38">
            <w:pPr>
              <w:spacing w:after="0" w:line="240" w:lineRule="auto"/>
              <w:jc w:val="both"/>
              <w:rPr>
                <w:rFonts w:ascii="Times New Roman" w:hAnsi="Times New Roman" w:eastAsia="Calibri" w:cs="Times New Roman"/>
                <w:w w:val="104"/>
                <w:sz w:val="24"/>
                <w:szCs w:val="24"/>
              </w:rPr>
            </w:pPr>
            <w:r>
              <w:rPr>
                <w:rFonts w:ascii="Times New Roman" w:hAnsi="Times New Roman" w:eastAsia="Calibri" w:cs="Times New Roman"/>
                <w:sz w:val="24"/>
                <w:szCs w:val="24"/>
              </w:rPr>
              <w:t>Способный</w:t>
            </w:r>
            <w:r>
              <w:rPr>
                <w:rFonts w:ascii="Times New Roman" w:hAnsi="Times New Roman" w:eastAsia="Calibri" w:cs="Times New Roman"/>
                <w:spacing w:val="43"/>
                <w:sz w:val="24"/>
                <w:szCs w:val="24"/>
              </w:rPr>
              <w:t xml:space="preserve"> </w:t>
            </w:r>
            <w:r>
              <w:rPr>
                <w:rFonts w:ascii="Times New Roman" w:hAnsi="Times New Roman" w:eastAsia="Calibri" w:cs="Times New Roman"/>
                <w:sz w:val="24"/>
                <w:szCs w:val="24"/>
              </w:rPr>
              <w:t>понять</w:t>
            </w:r>
            <w:r>
              <w:rPr>
                <w:rFonts w:ascii="Times New Roman" w:hAnsi="Times New Roman" w:eastAsia="Calibri" w:cs="Times New Roman"/>
                <w:spacing w:val="30"/>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принять,</w:t>
            </w:r>
            <w:r>
              <w:rPr>
                <w:rFonts w:ascii="Times New Roman" w:hAnsi="Times New Roman" w:eastAsia="Calibri" w:cs="Times New Roman"/>
                <w:spacing w:val="20"/>
                <w:sz w:val="24"/>
                <w:szCs w:val="24"/>
              </w:rPr>
              <w:t xml:space="preserve"> </w:t>
            </w:r>
            <w:r>
              <w:rPr>
                <w:rFonts w:ascii="Times New Roman" w:hAnsi="Times New Roman" w:eastAsia="Calibri" w:cs="Times New Roman"/>
                <w:sz w:val="24"/>
                <w:szCs w:val="24"/>
              </w:rPr>
              <w:t>что</w:t>
            </w:r>
            <w:r>
              <w:rPr>
                <w:rFonts w:ascii="Times New Roman" w:hAnsi="Times New Roman" w:eastAsia="Calibri" w:cs="Times New Roman"/>
                <w:spacing w:val="15"/>
                <w:sz w:val="24"/>
                <w:szCs w:val="24"/>
              </w:rPr>
              <w:t xml:space="preserve"> </w:t>
            </w:r>
            <w:r>
              <w:rPr>
                <w:rFonts w:ascii="Times New Roman" w:hAnsi="Times New Roman" w:eastAsia="Calibri" w:cs="Times New Roman"/>
                <w:w w:val="103"/>
                <w:sz w:val="24"/>
                <w:szCs w:val="24"/>
              </w:rPr>
              <w:t xml:space="preserve">такое </w:t>
            </w:r>
            <w:r>
              <w:rPr>
                <w:rFonts w:ascii="Times New Roman" w:hAnsi="Times New Roman" w:eastAsia="Calibri" w:cs="Times New Roman"/>
                <w:sz w:val="24"/>
                <w:szCs w:val="24"/>
              </w:rPr>
              <w:t>«хорошо»</w:t>
            </w:r>
            <w:r>
              <w:rPr>
                <w:rFonts w:ascii="Times New Roman" w:hAnsi="Times New Roman" w:eastAsia="Calibri" w:cs="Times New Roman"/>
                <w:spacing w:val="45"/>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3"/>
                <w:sz w:val="24"/>
                <w:szCs w:val="24"/>
              </w:rPr>
              <w:t xml:space="preserve"> </w:t>
            </w:r>
            <w:r>
              <w:rPr>
                <w:rFonts w:ascii="Times New Roman" w:hAnsi="Times New Roman" w:eastAsia="Calibri" w:cs="Times New Roman"/>
                <w:w w:val="104"/>
                <w:sz w:val="24"/>
                <w:szCs w:val="24"/>
              </w:rPr>
              <w:t>«плохо».</w:t>
            </w:r>
          </w:p>
          <w:p w14:paraId="6FE8DF1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Проявляющий</w:t>
            </w:r>
            <w:r>
              <w:rPr>
                <w:rFonts w:ascii="Times New Roman" w:hAnsi="Times New Roman" w:eastAsia="Calibri" w:cs="Times New Roman"/>
                <w:spacing w:val="56"/>
                <w:sz w:val="24"/>
                <w:szCs w:val="24"/>
              </w:rPr>
              <w:t xml:space="preserve"> </w:t>
            </w:r>
            <w:r>
              <w:rPr>
                <w:rFonts w:ascii="Times New Roman" w:hAnsi="Times New Roman" w:eastAsia="Calibri" w:cs="Times New Roman"/>
                <w:sz w:val="24"/>
                <w:szCs w:val="24"/>
              </w:rPr>
              <w:t>сочувствие,</w:t>
            </w:r>
            <w:r>
              <w:rPr>
                <w:rFonts w:ascii="Times New Roman" w:hAnsi="Times New Roman" w:eastAsia="Calibri" w:cs="Times New Roman"/>
                <w:spacing w:val="36"/>
                <w:sz w:val="24"/>
                <w:szCs w:val="24"/>
              </w:rPr>
              <w:t xml:space="preserve"> </w:t>
            </w:r>
            <w:r>
              <w:rPr>
                <w:rFonts w:ascii="Times New Roman" w:hAnsi="Times New Roman" w:eastAsia="Calibri" w:cs="Times New Roman"/>
                <w:w w:val="103"/>
                <w:sz w:val="24"/>
                <w:szCs w:val="24"/>
              </w:rPr>
              <w:t>доброту.</w:t>
            </w:r>
          </w:p>
        </w:tc>
      </w:tr>
      <w:tr w14:paraId="144D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tcPr>
          <w:p w14:paraId="36D162E8">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Социальное</w:t>
            </w:r>
          </w:p>
        </w:tc>
        <w:tc>
          <w:tcPr>
            <w:tcW w:w="1676" w:type="dxa"/>
          </w:tcPr>
          <w:p w14:paraId="1BFA0D74">
            <w:pPr>
              <w:tabs>
                <w:tab w:val="left" w:pos="158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Человек,</w:t>
            </w:r>
            <w:r>
              <w:rPr>
                <w:rFonts w:ascii="Times New Roman" w:hAnsi="Times New Roman" w:eastAsia="Calibri" w:cs="Times New Roman"/>
                <w:spacing w:val="-37"/>
                <w:sz w:val="24"/>
                <w:szCs w:val="24"/>
              </w:rPr>
              <w:t xml:space="preserve"> </w:t>
            </w:r>
            <w:r>
              <w:rPr>
                <w:rFonts w:ascii="Times New Roman" w:hAnsi="Times New Roman" w:eastAsia="Calibri" w:cs="Times New Roman"/>
                <w:w w:val="103"/>
                <w:sz w:val="24"/>
                <w:szCs w:val="24"/>
              </w:rPr>
              <w:t>семья</w:t>
            </w:r>
            <w:r>
              <w:rPr>
                <w:rFonts w:ascii="Times New Roman" w:hAnsi="Times New Roman" w:eastAsia="Calibri" w:cs="Times New Roman"/>
                <w:w w:val="104"/>
                <w:sz w:val="24"/>
                <w:szCs w:val="24"/>
              </w:rPr>
              <w:t xml:space="preserve">, </w:t>
            </w:r>
            <w:r>
              <w:rPr>
                <w:rFonts w:ascii="Times New Roman" w:hAnsi="Times New Roman" w:eastAsia="Calibri" w:cs="Times New Roman"/>
                <w:w w:val="103"/>
                <w:sz w:val="24"/>
                <w:szCs w:val="24"/>
              </w:rPr>
              <w:t>дружба, сотрудничество</w:t>
            </w:r>
          </w:p>
        </w:tc>
        <w:tc>
          <w:tcPr>
            <w:tcW w:w="7088" w:type="dxa"/>
          </w:tcPr>
          <w:p w14:paraId="2FBEC64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Испытывающий</w:t>
            </w:r>
            <w:r>
              <w:rPr>
                <w:rFonts w:ascii="Times New Roman" w:hAnsi="Times New Roman" w:eastAsia="Calibri" w:cs="Times New Roman"/>
                <w:spacing w:val="58"/>
                <w:sz w:val="24"/>
                <w:szCs w:val="24"/>
              </w:rPr>
              <w:t xml:space="preserve"> </w:t>
            </w:r>
            <w:r>
              <w:rPr>
                <w:rFonts w:ascii="Times New Roman" w:hAnsi="Times New Roman" w:eastAsia="Calibri" w:cs="Times New Roman"/>
                <w:sz w:val="24"/>
                <w:szCs w:val="24"/>
              </w:rPr>
              <w:t>чувство</w:t>
            </w:r>
            <w:r>
              <w:rPr>
                <w:rFonts w:ascii="Times New Roman" w:hAnsi="Times New Roman" w:eastAsia="Calibri" w:cs="Times New Roman"/>
                <w:spacing w:val="26"/>
                <w:sz w:val="24"/>
                <w:szCs w:val="24"/>
              </w:rPr>
              <w:t xml:space="preserve"> </w:t>
            </w:r>
            <w:r>
              <w:rPr>
                <w:rFonts w:ascii="Times New Roman" w:hAnsi="Times New Roman" w:eastAsia="Calibri" w:cs="Times New Roman"/>
                <w:sz w:val="24"/>
                <w:szCs w:val="24"/>
              </w:rPr>
              <w:t>удовольствия</w:t>
            </w:r>
            <w:r>
              <w:rPr>
                <w:rFonts w:ascii="Times New Roman" w:hAnsi="Times New Roman" w:eastAsia="Calibri" w:cs="Times New Roman"/>
                <w:spacing w:val="49"/>
                <w:sz w:val="24"/>
                <w:szCs w:val="24"/>
              </w:rPr>
              <w:t xml:space="preserve"> </w:t>
            </w:r>
            <w:r>
              <w:rPr>
                <w:rFonts w:ascii="Times New Roman" w:hAnsi="Times New Roman" w:eastAsia="Calibri" w:cs="Times New Roman"/>
                <w:w w:val="108"/>
                <w:sz w:val="24"/>
                <w:szCs w:val="24"/>
              </w:rPr>
              <w:t xml:space="preserve">в </w:t>
            </w:r>
            <w:r>
              <w:rPr>
                <w:rFonts w:ascii="Times New Roman" w:hAnsi="Times New Roman" w:eastAsia="Calibri" w:cs="Times New Roman"/>
                <w:sz w:val="24"/>
                <w:szCs w:val="24"/>
              </w:rPr>
              <w:t>случае</w:t>
            </w:r>
            <w:r>
              <w:rPr>
                <w:rFonts w:ascii="Times New Roman" w:hAnsi="Times New Roman" w:eastAsia="Calibri" w:cs="Times New Roman"/>
                <w:spacing w:val="27"/>
                <w:sz w:val="24"/>
                <w:szCs w:val="24"/>
              </w:rPr>
              <w:t xml:space="preserve"> </w:t>
            </w:r>
            <w:r>
              <w:rPr>
                <w:rFonts w:ascii="Times New Roman" w:hAnsi="Times New Roman" w:eastAsia="Calibri" w:cs="Times New Roman"/>
                <w:sz w:val="24"/>
                <w:szCs w:val="24"/>
              </w:rPr>
              <w:t>одобрения</w:t>
            </w:r>
            <w:r>
              <w:rPr>
                <w:rFonts w:ascii="Times New Roman" w:hAnsi="Times New Roman" w:eastAsia="Calibri" w:cs="Times New Roman"/>
                <w:spacing w:val="34"/>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чувство</w:t>
            </w:r>
            <w:r>
              <w:rPr>
                <w:rFonts w:ascii="Times New Roman" w:hAnsi="Times New Roman" w:eastAsia="Calibri" w:cs="Times New Roman"/>
                <w:spacing w:val="27"/>
                <w:sz w:val="24"/>
                <w:szCs w:val="24"/>
              </w:rPr>
              <w:t xml:space="preserve"> </w:t>
            </w:r>
            <w:r>
              <w:rPr>
                <w:rFonts w:ascii="Times New Roman" w:hAnsi="Times New Roman" w:eastAsia="Calibri" w:cs="Times New Roman"/>
                <w:sz w:val="24"/>
                <w:szCs w:val="24"/>
              </w:rPr>
              <w:t>огорчения</w:t>
            </w:r>
            <w:r>
              <w:rPr>
                <w:rFonts w:ascii="Times New Roman" w:hAnsi="Times New Roman" w:eastAsia="Calibri" w:cs="Times New Roman"/>
                <w:spacing w:val="38"/>
                <w:sz w:val="24"/>
                <w:szCs w:val="24"/>
              </w:rPr>
              <w:t xml:space="preserve"> </w:t>
            </w:r>
            <w:r>
              <w:rPr>
                <w:rFonts w:ascii="Times New Roman" w:hAnsi="Times New Roman" w:eastAsia="Calibri" w:cs="Times New Roman"/>
                <w:w w:val="108"/>
                <w:sz w:val="24"/>
                <w:szCs w:val="24"/>
              </w:rPr>
              <w:t xml:space="preserve">в </w:t>
            </w:r>
            <w:r>
              <w:rPr>
                <w:rFonts w:ascii="Times New Roman" w:hAnsi="Times New Roman" w:eastAsia="Calibri" w:cs="Times New Roman"/>
                <w:sz w:val="24"/>
                <w:szCs w:val="24"/>
              </w:rPr>
              <w:t>случае</w:t>
            </w:r>
            <w:r>
              <w:rPr>
                <w:rFonts w:ascii="Times New Roman" w:hAnsi="Times New Roman" w:eastAsia="Calibri" w:cs="Times New Roman"/>
                <w:spacing w:val="22"/>
                <w:sz w:val="24"/>
                <w:szCs w:val="24"/>
              </w:rPr>
              <w:t xml:space="preserve"> </w:t>
            </w:r>
            <w:r>
              <w:rPr>
                <w:rFonts w:ascii="Times New Roman" w:hAnsi="Times New Roman" w:eastAsia="Calibri" w:cs="Times New Roman"/>
                <w:sz w:val="24"/>
                <w:szCs w:val="24"/>
              </w:rPr>
              <w:t>неодобрения</w:t>
            </w:r>
            <w:r>
              <w:rPr>
                <w:rFonts w:ascii="Times New Roman" w:hAnsi="Times New Roman" w:eastAsia="Calibri" w:cs="Times New Roman"/>
                <w:spacing w:val="39"/>
                <w:sz w:val="24"/>
                <w:szCs w:val="24"/>
              </w:rPr>
              <w:t xml:space="preserve"> </w:t>
            </w:r>
            <w:r>
              <w:rPr>
                <w:rFonts w:ascii="Times New Roman" w:hAnsi="Times New Roman" w:eastAsia="Calibri" w:cs="Times New Roman"/>
                <w:sz w:val="24"/>
                <w:szCs w:val="24"/>
              </w:rPr>
              <w:t>со</w:t>
            </w:r>
            <w:r>
              <w:rPr>
                <w:rFonts w:ascii="Times New Roman" w:hAnsi="Times New Roman" w:eastAsia="Calibri" w:cs="Times New Roman"/>
                <w:spacing w:val="13"/>
                <w:sz w:val="24"/>
                <w:szCs w:val="24"/>
              </w:rPr>
              <w:t xml:space="preserve"> </w:t>
            </w:r>
            <w:r>
              <w:rPr>
                <w:rFonts w:ascii="Times New Roman" w:hAnsi="Times New Roman" w:eastAsia="Calibri" w:cs="Times New Roman"/>
                <w:sz w:val="24"/>
                <w:szCs w:val="24"/>
              </w:rPr>
              <w:t>стороны</w:t>
            </w:r>
            <w:r>
              <w:rPr>
                <w:rFonts w:ascii="Times New Roman" w:hAnsi="Times New Roman" w:eastAsia="Calibri" w:cs="Times New Roman"/>
                <w:spacing w:val="20"/>
                <w:sz w:val="24"/>
                <w:szCs w:val="24"/>
              </w:rPr>
              <w:t xml:space="preserve"> </w:t>
            </w:r>
            <w:r>
              <w:rPr>
                <w:rFonts w:ascii="Times New Roman" w:hAnsi="Times New Roman" w:eastAsia="Calibri" w:cs="Times New Roman"/>
                <w:w w:val="103"/>
                <w:sz w:val="24"/>
                <w:szCs w:val="24"/>
              </w:rPr>
              <w:t xml:space="preserve">взрослых. </w:t>
            </w:r>
            <w:r>
              <w:rPr>
                <w:rFonts w:ascii="Times New Roman" w:hAnsi="Times New Roman" w:eastAsia="Calibri" w:cs="Times New Roman"/>
                <w:sz w:val="24"/>
                <w:szCs w:val="24"/>
              </w:rPr>
              <w:t>Проявляющий</w:t>
            </w:r>
            <w:r>
              <w:rPr>
                <w:rFonts w:ascii="Times New Roman" w:hAnsi="Times New Roman" w:eastAsia="Calibri" w:cs="Times New Roman"/>
                <w:spacing w:val="53"/>
                <w:sz w:val="24"/>
                <w:szCs w:val="24"/>
              </w:rPr>
              <w:t xml:space="preserve"> </w:t>
            </w:r>
            <w:r>
              <w:rPr>
                <w:rFonts w:ascii="Times New Roman" w:hAnsi="Times New Roman" w:eastAsia="Calibri" w:cs="Times New Roman"/>
                <w:sz w:val="24"/>
                <w:szCs w:val="24"/>
              </w:rPr>
              <w:t>интерес</w:t>
            </w:r>
            <w:r>
              <w:rPr>
                <w:rFonts w:ascii="Times New Roman" w:hAnsi="Times New Roman" w:eastAsia="Calibri" w:cs="Times New Roman"/>
                <w:spacing w:val="26"/>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другим</w:t>
            </w:r>
            <w:r>
              <w:rPr>
                <w:rFonts w:ascii="Times New Roman" w:hAnsi="Times New Roman" w:eastAsia="Calibri" w:cs="Times New Roman"/>
                <w:spacing w:val="23"/>
                <w:sz w:val="24"/>
                <w:szCs w:val="24"/>
              </w:rPr>
              <w:t xml:space="preserve"> </w:t>
            </w:r>
            <w:r>
              <w:rPr>
                <w:rFonts w:ascii="Times New Roman" w:hAnsi="Times New Roman" w:eastAsia="Calibri" w:cs="Times New Roman"/>
                <w:sz w:val="24"/>
                <w:szCs w:val="24"/>
              </w:rPr>
              <w:t>детям</w:t>
            </w:r>
            <w:r>
              <w:rPr>
                <w:rFonts w:ascii="Times New Roman" w:hAnsi="Times New Roman" w:eastAsia="Calibri" w:cs="Times New Roman"/>
                <w:spacing w:val="23"/>
                <w:sz w:val="24"/>
                <w:szCs w:val="24"/>
              </w:rPr>
              <w:t xml:space="preserve"> </w:t>
            </w:r>
            <w:r>
              <w:rPr>
                <w:rFonts w:ascii="Times New Roman" w:hAnsi="Times New Roman" w:eastAsia="Calibri" w:cs="Times New Roman"/>
                <w:w w:val="102"/>
                <w:sz w:val="24"/>
                <w:szCs w:val="24"/>
              </w:rPr>
              <w:t xml:space="preserve">и </w:t>
            </w:r>
            <w:r>
              <w:rPr>
                <w:rFonts w:ascii="Times New Roman" w:hAnsi="Times New Roman" w:eastAsia="Calibri" w:cs="Times New Roman"/>
                <w:sz w:val="24"/>
                <w:szCs w:val="24"/>
              </w:rPr>
              <w:t>способный</w:t>
            </w:r>
            <w:r>
              <w:rPr>
                <w:rFonts w:ascii="Times New Roman" w:hAnsi="Times New Roman" w:eastAsia="Calibri" w:cs="Times New Roman"/>
                <w:spacing w:val="36"/>
                <w:sz w:val="24"/>
                <w:szCs w:val="24"/>
              </w:rPr>
              <w:t xml:space="preserve"> </w:t>
            </w:r>
            <w:r>
              <w:rPr>
                <w:rFonts w:ascii="Times New Roman" w:hAnsi="Times New Roman" w:eastAsia="Calibri" w:cs="Times New Roman"/>
                <w:sz w:val="24"/>
                <w:szCs w:val="24"/>
              </w:rPr>
              <w:t>бесконфликтно</w:t>
            </w:r>
            <w:r>
              <w:rPr>
                <w:rFonts w:ascii="Times New Roman" w:hAnsi="Times New Roman" w:eastAsia="Calibri" w:cs="Times New Roman"/>
                <w:spacing w:val="52"/>
                <w:sz w:val="24"/>
                <w:szCs w:val="24"/>
              </w:rPr>
              <w:t xml:space="preserve"> </w:t>
            </w:r>
            <w:r>
              <w:rPr>
                <w:rFonts w:ascii="Times New Roman" w:hAnsi="Times New Roman" w:eastAsia="Calibri" w:cs="Times New Roman"/>
                <w:sz w:val="24"/>
                <w:szCs w:val="24"/>
              </w:rPr>
              <w:t>играть</w:t>
            </w:r>
            <w:r>
              <w:rPr>
                <w:rFonts w:ascii="Times New Roman" w:hAnsi="Times New Roman" w:eastAsia="Calibri" w:cs="Times New Roman"/>
                <w:spacing w:val="21"/>
                <w:sz w:val="24"/>
                <w:szCs w:val="24"/>
              </w:rPr>
              <w:t xml:space="preserve"> </w:t>
            </w:r>
            <w:r>
              <w:rPr>
                <w:rFonts w:ascii="Times New Roman" w:hAnsi="Times New Roman" w:eastAsia="Calibri" w:cs="Times New Roman"/>
                <w:sz w:val="24"/>
                <w:szCs w:val="24"/>
              </w:rPr>
              <w:t>рядом</w:t>
            </w:r>
            <w:r>
              <w:rPr>
                <w:rFonts w:ascii="Times New Roman" w:hAnsi="Times New Roman" w:eastAsia="Calibri" w:cs="Times New Roman"/>
                <w:spacing w:val="25"/>
                <w:sz w:val="24"/>
                <w:szCs w:val="24"/>
              </w:rPr>
              <w:t xml:space="preserve"> </w:t>
            </w:r>
            <w:r>
              <w:rPr>
                <w:rFonts w:ascii="Times New Roman" w:hAnsi="Times New Roman" w:eastAsia="Calibri" w:cs="Times New Roman"/>
                <w:w w:val="103"/>
                <w:sz w:val="24"/>
                <w:szCs w:val="24"/>
              </w:rPr>
              <w:t>с ними.</w:t>
            </w:r>
          </w:p>
          <w:p w14:paraId="4868638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Проявляющий</w:t>
            </w:r>
            <w:r>
              <w:rPr>
                <w:rFonts w:ascii="Times New Roman" w:hAnsi="Times New Roman" w:eastAsia="Calibri" w:cs="Times New Roman"/>
                <w:spacing w:val="54"/>
                <w:sz w:val="24"/>
                <w:szCs w:val="24"/>
              </w:rPr>
              <w:t xml:space="preserve"> </w:t>
            </w:r>
            <w:r>
              <w:rPr>
                <w:rFonts w:ascii="Times New Roman" w:hAnsi="Times New Roman" w:eastAsia="Calibri" w:cs="Times New Roman"/>
                <w:sz w:val="24"/>
                <w:szCs w:val="24"/>
              </w:rPr>
              <w:t>позицию</w:t>
            </w:r>
            <w:r>
              <w:rPr>
                <w:rFonts w:ascii="Times New Roman" w:hAnsi="Times New Roman" w:eastAsia="Calibri" w:cs="Times New Roman"/>
                <w:spacing w:val="30"/>
                <w:sz w:val="24"/>
                <w:szCs w:val="24"/>
              </w:rPr>
              <w:t xml:space="preserve"> </w:t>
            </w:r>
            <w:r>
              <w:rPr>
                <w:rFonts w:ascii="Times New Roman" w:hAnsi="Times New Roman" w:eastAsia="Arial" w:cs="Times New Roman"/>
                <w:w w:val="65"/>
                <w:sz w:val="24"/>
                <w:szCs w:val="24"/>
              </w:rPr>
              <w:t>«Я</w:t>
            </w:r>
            <w:r>
              <w:rPr>
                <w:rFonts w:ascii="Times New Roman" w:hAnsi="Times New Roman" w:eastAsia="Arial" w:cs="Times New Roman"/>
                <w:spacing w:val="13"/>
                <w:w w:val="65"/>
                <w:sz w:val="24"/>
                <w:szCs w:val="24"/>
              </w:rPr>
              <w:t xml:space="preserve"> </w:t>
            </w:r>
            <w:r>
              <w:rPr>
                <w:rFonts w:ascii="Times New Roman" w:hAnsi="Times New Roman" w:eastAsia="Calibri" w:cs="Times New Roman"/>
                <w:w w:val="103"/>
                <w:sz w:val="24"/>
                <w:szCs w:val="24"/>
              </w:rPr>
              <w:t>сам!». Способны</w:t>
            </w:r>
            <w:r>
              <w:rPr>
                <w:rFonts w:ascii="Times New Roman" w:hAnsi="Times New Roman" w:eastAsia="Calibri" w:cs="Times New Roman"/>
                <w:w w:val="104"/>
                <w:sz w:val="24"/>
                <w:szCs w:val="24"/>
              </w:rPr>
              <w:t>й</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самостоятельным</w:t>
            </w:r>
            <w:r>
              <w:rPr>
                <w:rFonts w:ascii="Times New Roman" w:hAnsi="Times New Roman" w:eastAsia="Calibri" w:cs="Times New Roman"/>
                <w:spacing w:val="64"/>
                <w:sz w:val="24"/>
                <w:szCs w:val="24"/>
              </w:rPr>
              <w:t xml:space="preserve"> </w:t>
            </w:r>
            <w:r>
              <w:rPr>
                <w:rFonts w:ascii="Times New Roman" w:hAnsi="Times New Roman" w:eastAsia="Calibri" w:cs="Times New Roman"/>
                <w:w w:val="104"/>
                <w:sz w:val="24"/>
                <w:szCs w:val="24"/>
              </w:rPr>
              <w:t>(</w:t>
            </w:r>
            <w:r>
              <w:rPr>
                <w:rFonts w:ascii="Times New Roman" w:hAnsi="Times New Roman" w:eastAsia="Calibri" w:cs="Times New Roman"/>
                <w:w w:val="103"/>
                <w:sz w:val="24"/>
                <w:szCs w:val="24"/>
              </w:rPr>
              <w:t>свободным</w:t>
            </w:r>
            <w:r>
              <w:rPr>
                <w:rFonts w:ascii="Times New Roman" w:hAnsi="Times New Roman" w:eastAsia="Calibri" w:cs="Times New Roman"/>
                <w:w w:val="104"/>
                <w:sz w:val="24"/>
                <w:szCs w:val="24"/>
              </w:rPr>
              <w:t xml:space="preserve">) </w:t>
            </w:r>
            <w:r>
              <w:rPr>
                <w:rFonts w:ascii="Times New Roman" w:hAnsi="Times New Roman" w:eastAsia="Calibri" w:cs="Times New Roman"/>
                <w:sz w:val="24"/>
                <w:szCs w:val="24"/>
              </w:rPr>
              <w:t>активным</w:t>
            </w:r>
            <w:r>
              <w:rPr>
                <w:rFonts w:ascii="Times New Roman" w:hAnsi="Times New Roman" w:eastAsia="Calibri" w:cs="Times New Roman"/>
                <w:spacing w:val="46"/>
                <w:sz w:val="24"/>
                <w:szCs w:val="24"/>
              </w:rPr>
              <w:t xml:space="preserve"> </w:t>
            </w:r>
            <w:r>
              <w:rPr>
                <w:rFonts w:ascii="Times New Roman" w:hAnsi="Times New Roman" w:eastAsia="Calibri" w:cs="Times New Roman"/>
                <w:sz w:val="24"/>
                <w:szCs w:val="24"/>
              </w:rPr>
              <w:t>действиям</w:t>
            </w:r>
            <w:r>
              <w:rPr>
                <w:rFonts w:ascii="Times New Roman" w:hAnsi="Times New Roman" w:eastAsia="Calibri" w:cs="Times New Roman"/>
                <w:spacing w:val="31"/>
                <w:sz w:val="24"/>
                <w:szCs w:val="24"/>
              </w:rPr>
              <w:t xml:space="preserve"> </w:t>
            </w:r>
            <w:r>
              <w:rPr>
                <w:rFonts w:ascii="Times New Roman" w:hAnsi="Times New Roman" w:eastAsia="Calibri" w:cs="Times New Roman"/>
                <w:sz w:val="24"/>
                <w:szCs w:val="24"/>
              </w:rPr>
              <w:t xml:space="preserve">в </w:t>
            </w:r>
            <w:r>
              <w:rPr>
                <w:rFonts w:ascii="Times New Roman" w:hAnsi="Times New Roman" w:eastAsia="Calibri" w:cs="Times New Roman"/>
                <w:w w:val="103"/>
                <w:sz w:val="24"/>
                <w:szCs w:val="24"/>
              </w:rPr>
              <w:t>общении.</w:t>
            </w:r>
          </w:p>
        </w:tc>
      </w:tr>
      <w:tr w14:paraId="2F7A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tcPr>
          <w:p w14:paraId="29509200">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Познавательное</w:t>
            </w:r>
          </w:p>
        </w:tc>
        <w:tc>
          <w:tcPr>
            <w:tcW w:w="1676" w:type="dxa"/>
          </w:tcPr>
          <w:p w14:paraId="744718CB">
            <w:pPr>
              <w:spacing w:after="0" w:line="240" w:lineRule="auto"/>
              <w:rPr>
                <w:rFonts w:ascii="Times New Roman" w:hAnsi="Times New Roman" w:eastAsia="Calibri" w:cs="Times New Roman"/>
                <w:sz w:val="24"/>
                <w:szCs w:val="24"/>
              </w:rPr>
            </w:pPr>
            <w:r>
              <w:rPr>
                <w:rFonts w:ascii="Times New Roman" w:hAnsi="Times New Roman" w:eastAsia="Calibri" w:cs="Times New Roman"/>
                <w:w w:val="103"/>
                <w:sz w:val="24"/>
                <w:szCs w:val="24"/>
              </w:rPr>
              <w:t>Познание</w:t>
            </w:r>
          </w:p>
        </w:tc>
        <w:tc>
          <w:tcPr>
            <w:tcW w:w="7088" w:type="dxa"/>
          </w:tcPr>
          <w:p w14:paraId="31A111B8">
            <w:pPr>
              <w:spacing w:after="0" w:line="240" w:lineRule="auto"/>
              <w:jc w:val="both"/>
              <w:rPr>
                <w:rFonts w:ascii="Times New Roman" w:hAnsi="Times New Roman" w:eastAsia="Calibri" w:cs="Times New Roman"/>
                <w:w w:val="103"/>
                <w:sz w:val="24"/>
                <w:szCs w:val="24"/>
              </w:rPr>
            </w:pPr>
            <w:r>
              <w:rPr>
                <w:rFonts w:ascii="Times New Roman" w:hAnsi="Times New Roman" w:eastAsia="Calibri" w:cs="Times New Roman"/>
                <w:sz w:val="24"/>
                <w:szCs w:val="24"/>
              </w:rPr>
              <w:t>Проявляющий</w:t>
            </w:r>
            <w:r>
              <w:rPr>
                <w:rFonts w:ascii="Times New Roman" w:hAnsi="Times New Roman" w:eastAsia="Calibri" w:cs="Times New Roman"/>
                <w:spacing w:val="59"/>
                <w:sz w:val="24"/>
                <w:szCs w:val="24"/>
              </w:rPr>
              <w:t xml:space="preserve"> </w:t>
            </w:r>
            <w:r>
              <w:rPr>
                <w:rFonts w:ascii="Times New Roman" w:hAnsi="Times New Roman" w:eastAsia="Calibri" w:cs="Times New Roman"/>
                <w:sz w:val="24"/>
                <w:szCs w:val="24"/>
              </w:rPr>
              <w:t>интерес</w:t>
            </w:r>
            <w:r>
              <w:rPr>
                <w:rFonts w:ascii="Times New Roman" w:hAnsi="Times New Roman" w:eastAsia="Calibri" w:cs="Times New Roman"/>
                <w:spacing w:val="23"/>
                <w:sz w:val="24"/>
                <w:szCs w:val="24"/>
              </w:rPr>
              <w:t xml:space="preserve"> </w:t>
            </w:r>
            <w:r>
              <w:rPr>
                <w:rFonts w:ascii="Times New Roman" w:hAnsi="Times New Roman" w:eastAsia="Calibri" w:cs="Times New Roman"/>
                <w:sz w:val="24"/>
                <w:szCs w:val="24"/>
              </w:rPr>
              <w:t>к окружающему</w:t>
            </w:r>
            <w:r>
              <w:rPr>
                <w:rFonts w:ascii="Times New Roman" w:hAnsi="Times New Roman" w:eastAsia="Calibri" w:cs="Times New Roman"/>
                <w:spacing w:val="42"/>
                <w:sz w:val="24"/>
                <w:szCs w:val="24"/>
              </w:rPr>
              <w:t xml:space="preserve"> </w:t>
            </w:r>
            <w:r>
              <w:rPr>
                <w:rFonts w:ascii="Times New Roman" w:hAnsi="Times New Roman" w:eastAsia="Calibri" w:cs="Times New Roman"/>
                <w:w w:val="103"/>
                <w:sz w:val="24"/>
                <w:szCs w:val="24"/>
              </w:rPr>
              <w:t>миру.</w:t>
            </w:r>
          </w:p>
          <w:p w14:paraId="336DDFE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Любознательный,</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активный</w:t>
            </w:r>
            <w:r>
              <w:rPr>
                <w:rFonts w:ascii="Times New Roman" w:hAnsi="Times New Roman" w:eastAsia="Calibri" w:cs="Times New Roman"/>
                <w:spacing w:val="37"/>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8"/>
                <w:sz w:val="24"/>
                <w:szCs w:val="24"/>
              </w:rPr>
              <w:t xml:space="preserve"> </w:t>
            </w:r>
            <w:r>
              <w:rPr>
                <w:rFonts w:ascii="Times New Roman" w:hAnsi="Times New Roman" w:eastAsia="Calibri" w:cs="Times New Roman"/>
                <w:sz w:val="24"/>
                <w:szCs w:val="24"/>
              </w:rPr>
              <w:t>поведении</w:t>
            </w:r>
            <w:r>
              <w:rPr>
                <w:rFonts w:ascii="Times New Roman" w:hAnsi="Times New Roman" w:eastAsia="Calibri" w:cs="Times New Roman"/>
                <w:spacing w:val="45"/>
                <w:sz w:val="24"/>
                <w:szCs w:val="24"/>
              </w:rPr>
              <w:t xml:space="preserve"> </w:t>
            </w:r>
            <w:r>
              <w:rPr>
                <w:rFonts w:ascii="Times New Roman" w:hAnsi="Times New Roman" w:eastAsia="Calibri" w:cs="Times New Roman"/>
                <w:w w:val="102"/>
                <w:sz w:val="24"/>
                <w:szCs w:val="24"/>
              </w:rPr>
              <w:t>и</w:t>
            </w:r>
            <w:r>
              <w:rPr>
                <w:rFonts w:ascii="Times New Roman" w:hAnsi="Times New Roman" w:eastAsia="Calibri" w:cs="Times New Roman"/>
                <w:sz w:val="24"/>
                <w:szCs w:val="24"/>
              </w:rPr>
              <w:t xml:space="preserve"> </w:t>
            </w:r>
            <w:r>
              <w:rPr>
                <w:rFonts w:ascii="Times New Roman" w:hAnsi="Times New Roman" w:eastAsia="Calibri" w:cs="Times New Roman"/>
                <w:w w:val="102"/>
                <w:sz w:val="24"/>
                <w:szCs w:val="24"/>
              </w:rPr>
              <w:t>деятельности</w:t>
            </w:r>
          </w:p>
        </w:tc>
      </w:tr>
      <w:tr w14:paraId="4454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tcPr>
          <w:p w14:paraId="4A512FCB">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Физическое</w:t>
            </w:r>
            <w:r>
              <w:rPr>
                <w:rFonts w:ascii="Times New Roman" w:hAnsi="Times New Roman" w:eastAsia="Calibri" w:cs="Times New Roman"/>
                <w:b/>
                <w:spacing w:val="46"/>
                <w:sz w:val="24"/>
                <w:szCs w:val="24"/>
              </w:rPr>
              <w:t xml:space="preserve"> </w:t>
            </w:r>
            <w:r>
              <w:rPr>
                <w:rFonts w:ascii="Times New Roman" w:hAnsi="Times New Roman" w:eastAsia="Calibri" w:cs="Times New Roman"/>
                <w:b/>
                <w:w w:val="102"/>
                <w:sz w:val="24"/>
                <w:szCs w:val="24"/>
              </w:rPr>
              <w:t xml:space="preserve">и </w:t>
            </w:r>
            <w:r>
              <w:rPr>
                <w:rFonts w:ascii="Times New Roman" w:hAnsi="Times New Roman" w:eastAsia="Calibri" w:cs="Times New Roman"/>
                <w:b/>
                <w:w w:val="103"/>
                <w:sz w:val="24"/>
                <w:szCs w:val="24"/>
              </w:rPr>
              <w:t>оздоровительное</w:t>
            </w:r>
          </w:p>
        </w:tc>
        <w:tc>
          <w:tcPr>
            <w:tcW w:w="1676" w:type="dxa"/>
          </w:tcPr>
          <w:p w14:paraId="7E5D089E">
            <w:pPr>
              <w:tabs>
                <w:tab w:val="left" w:pos="242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Здоровье,</w:t>
            </w:r>
            <w:r>
              <w:rPr>
                <w:rFonts w:ascii="Times New Roman" w:hAnsi="Times New Roman" w:eastAsia="Calibri" w:cs="Times New Roman"/>
                <w:spacing w:val="23"/>
                <w:sz w:val="24"/>
                <w:szCs w:val="24"/>
              </w:rPr>
              <w:t xml:space="preserve"> </w:t>
            </w:r>
            <w:r>
              <w:rPr>
                <w:rFonts w:ascii="Times New Roman" w:hAnsi="Times New Roman" w:eastAsia="Calibri" w:cs="Times New Roman"/>
                <w:sz w:val="24"/>
                <w:szCs w:val="24"/>
              </w:rPr>
              <w:t>жизнь</w:t>
            </w:r>
            <w:r>
              <w:rPr>
                <w:rFonts w:ascii="Times New Roman" w:hAnsi="Times New Roman" w:eastAsia="Calibri" w:cs="Times New Roman"/>
                <w:spacing w:val="-46"/>
                <w:sz w:val="24"/>
                <w:szCs w:val="24"/>
              </w:rPr>
              <w:t xml:space="preserve"> </w:t>
            </w:r>
            <w:r>
              <w:rPr>
                <w:rFonts w:ascii="Times New Roman" w:hAnsi="Times New Roman" w:eastAsia="Calibri" w:cs="Times New Roman"/>
                <w:sz w:val="24"/>
                <w:szCs w:val="24"/>
              </w:rPr>
              <w:t xml:space="preserve"> </w:t>
            </w:r>
          </w:p>
          <w:p w14:paraId="38A0E5EB">
            <w:pPr>
              <w:spacing w:after="0" w:line="240" w:lineRule="auto"/>
              <w:rPr>
                <w:rFonts w:ascii="Times New Roman" w:hAnsi="Times New Roman" w:eastAsia="Calibri" w:cs="Times New Roman"/>
                <w:sz w:val="24"/>
                <w:szCs w:val="24"/>
              </w:rPr>
            </w:pPr>
          </w:p>
        </w:tc>
        <w:tc>
          <w:tcPr>
            <w:tcW w:w="7088" w:type="dxa"/>
          </w:tcPr>
          <w:p w14:paraId="0BEDA45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33C0F6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14:paraId="3933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tcPr>
          <w:p w14:paraId="43B7338D">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4"/>
                <w:sz w:val="24"/>
                <w:szCs w:val="24"/>
              </w:rPr>
              <w:t>Трудовое</w:t>
            </w:r>
          </w:p>
        </w:tc>
        <w:tc>
          <w:tcPr>
            <w:tcW w:w="1676" w:type="dxa"/>
          </w:tcPr>
          <w:p w14:paraId="0C710709">
            <w:pPr>
              <w:spacing w:after="0" w:line="240" w:lineRule="auto"/>
              <w:rPr>
                <w:rFonts w:ascii="Times New Roman" w:hAnsi="Times New Roman" w:eastAsia="Calibri" w:cs="Times New Roman"/>
                <w:sz w:val="24"/>
                <w:szCs w:val="24"/>
              </w:rPr>
            </w:pPr>
            <w:r>
              <w:rPr>
                <w:rFonts w:ascii="Times New Roman" w:hAnsi="Times New Roman" w:eastAsia="Calibri" w:cs="Times New Roman"/>
                <w:w w:val="105"/>
                <w:sz w:val="24"/>
                <w:szCs w:val="24"/>
              </w:rPr>
              <w:t>Труд</w:t>
            </w:r>
          </w:p>
        </w:tc>
        <w:tc>
          <w:tcPr>
            <w:tcW w:w="7088" w:type="dxa"/>
          </w:tcPr>
          <w:p w14:paraId="2893E88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Поддерживающий элементарный порядок в окружающей обстановке.</w:t>
            </w:r>
          </w:p>
          <w:p w14:paraId="4456F69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14:paraId="225B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tcPr>
          <w:p w14:paraId="01A78624">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4"/>
                <w:sz w:val="24"/>
                <w:szCs w:val="24"/>
              </w:rPr>
              <w:t>Эстетическое</w:t>
            </w:r>
          </w:p>
        </w:tc>
        <w:tc>
          <w:tcPr>
            <w:tcW w:w="1676" w:type="dxa"/>
          </w:tcPr>
          <w:p w14:paraId="289022C6">
            <w:pPr>
              <w:spacing w:after="0" w:line="240" w:lineRule="auto"/>
              <w:rPr>
                <w:rFonts w:ascii="Times New Roman" w:hAnsi="Times New Roman" w:eastAsia="Calibri" w:cs="Times New Roman"/>
                <w:sz w:val="24"/>
                <w:szCs w:val="24"/>
              </w:rPr>
            </w:pPr>
            <w:r>
              <w:rPr>
                <w:rFonts w:ascii="Times New Roman" w:hAnsi="Times New Roman" w:eastAsia="Calibri" w:cs="Times New Roman"/>
                <w:w w:val="110"/>
                <w:sz w:val="24"/>
                <w:szCs w:val="24"/>
              </w:rPr>
              <w:t xml:space="preserve">Культура и </w:t>
            </w:r>
            <w:r>
              <w:rPr>
                <w:rFonts w:ascii="Times New Roman" w:hAnsi="Times New Roman" w:eastAsia="Calibri" w:cs="Times New Roman"/>
                <w:w w:val="105"/>
                <w:sz w:val="24"/>
                <w:szCs w:val="24"/>
              </w:rPr>
              <w:t>красота</w:t>
            </w:r>
          </w:p>
        </w:tc>
        <w:tc>
          <w:tcPr>
            <w:tcW w:w="7088" w:type="dxa"/>
          </w:tcPr>
          <w:p w14:paraId="524C3D8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Проявляющий</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 xml:space="preserve">эмоциональную </w:t>
            </w:r>
            <w:r>
              <w:rPr>
                <w:rFonts w:ascii="Times New Roman" w:hAnsi="Times New Roman" w:eastAsia="Calibri" w:cs="Times New Roman"/>
                <w:w w:val="104"/>
                <w:sz w:val="24"/>
                <w:szCs w:val="24"/>
              </w:rPr>
              <w:t xml:space="preserve">отзывчивость </w:t>
            </w:r>
            <w:r>
              <w:rPr>
                <w:rFonts w:ascii="Times New Roman" w:hAnsi="Times New Roman" w:eastAsia="Calibri" w:cs="Times New Roman"/>
                <w:sz w:val="24"/>
                <w:szCs w:val="24"/>
              </w:rPr>
              <w:t>на</w:t>
            </w:r>
            <w:r>
              <w:rPr>
                <w:rFonts w:ascii="Times New Roman" w:hAnsi="Times New Roman" w:eastAsia="Calibri" w:cs="Times New Roman"/>
                <w:spacing w:val="13"/>
                <w:sz w:val="24"/>
                <w:szCs w:val="24"/>
              </w:rPr>
              <w:t xml:space="preserve"> </w:t>
            </w:r>
            <w:r>
              <w:rPr>
                <w:rFonts w:ascii="Times New Roman" w:hAnsi="Times New Roman" w:eastAsia="Calibri" w:cs="Times New Roman"/>
                <w:sz w:val="24"/>
                <w:szCs w:val="24"/>
              </w:rPr>
              <w:t>красоту</w:t>
            </w:r>
            <w:r>
              <w:rPr>
                <w:rFonts w:ascii="Times New Roman" w:hAnsi="Times New Roman" w:eastAsia="Calibri" w:cs="Times New Roman"/>
                <w:spacing w:val="40"/>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окружающем</w:t>
            </w:r>
            <w:r>
              <w:rPr>
                <w:rFonts w:ascii="Times New Roman" w:hAnsi="Times New Roman" w:eastAsia="Calibri" w:cs="Times New Roman"/>
                <w:spacing w:val="66"/>
                <w:sz w:val="24"/>
                <w:szCs w:val="24"/>
              </w:rPr>
              <w:t xml:space="preserve"> </w:t>
            </w:r>
            <w:r>
              <w:rPr>
                <w:rFonts w:ascii="Times New Roman" w:hAnsi="Times New Roman" w:eastAsia="Calibri" w:cs="Times New Roman"/>
                <w:sz w:val="24"/>
                <w:szCs w:val="24"/>
              </w:rPr>
              <w:t>мире</w:t>
            </w:r>
            <w:r>
              <w:rPr>
                <w:rFonts w:ascii="Times New Roman" w:hAnsi="Times New Roman" w:eastAsia="Calibri" w:cs="Times New Roman"/>
                <w:spacing w:val="28"/>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7"/>
                <w:sz w:val="24"/>
                <w:szCs w:val="24"/>
              </w:rPr>
              <w:t xml:space="preserve"> </w:t>
            </w:r>
            <w:r>
              <w:rPr>
                <w:rFonts w:ascii="Times New Roman" w:hAnsi="Times New Roman" w:eastAsia="Calibri" w:cs="Times New Roman"/>
                <w:w w:val="104"/>
                <w:sz w:val="24"/>
                <w:szCs w:val="24"/>
              </w:rPr>
              <w:t xml:space="preserve">искусстве. </w:t>
            </w:r>
            <w:r>
              <w:rPr>
                <w:rFonts w:ascii="Times New Roman" w:hAnsi="Times New Roman" w:eastAsia="Calibri" w:cs="Times New Roman"/>
                <w:sz w:val="24"/>
                <w:szCs w:val="24"/>
              </w:rPr>
              <w:t>Способный</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к творческой</w:t>
            </w:r>
            <w:r>
              <w:rPr>
                <w:rFonts w:ascii="Times New Roman" w:hAnsi="Times New Roman" w:eastAsia="Calibri" w:cs="Times New Roman"/>
                <w:spacing w:val="53"/>
                <w:sz w:val="24"/>
                <w:szCs w:val="24"/>
              </w:rPr>
              <w:t xml:space="preserve"> </w:t>
            </w:r>
            <w:r>
              <w:rPr>
                <w:rFonts w:ascii="Times New Roman" w:hAnsi="Times New Roman" w:eastAsia="Calibri" w:cs="Times New Roman"/>
                <w:w w:val="104"/>
                <w:sz w:val="24"/>
                <w:szCs w:val="24"/>
              </w:rPr>
              <w:t>деятельности (изобразительной,</w:t>
            </w:r>
            <w:r>
              <w:rPr>
                <w:rFonts w:ascii="Times New Roman" w:hAnsi="Times New Roman" w:eastAsia="Calibri" w:cs="Times New Roman"/>
                <w:spacing w:val="5"/>
                <w:w w:val="104"/>
                <w:sz w:val="24"/>
                <w:szCs w:val="24"/>
              </w:rPr>
              <w:t xml:space="preserve"> </w:t>
            </w:r>
            <w:r>
              <w:rPr>
                <w:rFonts w:ascii="Times New Roman" w:hAnsi="Times New Roman" w:eastAsia="Calibri" w:cs="Times New Roman"/>
                <w:w w:val="104"/>
                <w:sz w:val="24"/>
                <w:szCs w:val="24"/>
              </w:rPr>
              <w:t>декоративно-</w:t>
            </w:r>
            <w:r>
              <w:rPr>
                <w:rFonts w:ascii="Times New Roman" w:hAnsi="Times New Roman" w:eastAsia="Calibri" w:cs="Times New Roman"/>
                <w:sz w:val="24"/>
                <w:szCs w:val="24"/>
              </w:rPr>
              <w:t>оформительской, музыкальной,</w:t>
            </w:r>
            <w:r>
              <w:rPr>
                <w:rFonts w:ascii="Times New Roman" w:hAnsi="Times New Roman" w:eastAsia="Calibri" w:cs="Times New Roman"/>
                <w:spacing w:val="63"/>
                <w:sz w:val="24"/>
                <w:szCs w:val="24"/>
              </w:rPr>
              <w:t xml:space="preserve"> </w:t>
            </w:r>
            <w:r>
              <w:rPr>
                <w:rFonts w:ascii="Times New Roman" w:hAnsi="Times New Roman" w:eastAsia="Calibri" w:cs="Times New Roman"/>
                <w:w w:val="104"/>
                <w:sz w:val="24"/>
                <w:szCs w:val="24"/>
              </w:rPr>
              <w:t>словесно-</w:t>
            </w:r>
            <w:r>
              <w:rPr>
                <w:rFonts w:ascii="Times New Roman" w:hAnsi="Times New Roman" w:eastAsia="Calibri" w:cs="Times New Roman"/>
                <w:sz w:val="24"/>
                <w:szCs w:val="24"/>
              </w:rPr>
              <w:t>речевой,</w:t>
            </w:r>
            <w:r>
              <w:rPr>
                <w:rFonts w:ascii="Times New Roman" w:hAnsi="Times New Roman" w:eastAsia="Calibri" w:cs="Times New Roman"/>
                <w:spacing w:val="32"/>
                <w:sz w:val="24"/>
                <w:szCs w:val="24"/>
              </w:rPr>
              <w:t xml:space="preserve"> </w:t>
            </w:r>
            <w:r>
              <w:rPr>
                <w:rFonts w:ascii="Times New Roman" w:hAnsi="Times New Roman" w:eastAsia="Calibri" w:cs="Times New Roman"/>
                <w:w w:val="104"/>
                <w:sz w:val="24"/>
                <w:szCs w:val="24"/>
              </w:rPr>
              <w:t>театрализованной</w:t>
            </w:r>
            <w:r>
              <w:rPr>
                <w:rFonts w:ascii="Times New Roman" w:hAnsi="Times New Roman" w:eastAsia="Calibri" w:cs="Times New Roman"/>
                <w:spacing w:val="-3"/>
                <w:w w:val="104"/>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10"/>
                <w:sz w:val="24"/>
                <w:szCs w:val="24"/>
              </w:rPr>
              <w:t xml:space="preserve"> </w:t>
            </w:r>
            <w:r>
              <w:rPr>
                <w:rFonts w:ascii="Times New Roman" w:hAnsi="Times New Roman" w:eastAsia="Calibri" w:cs="Times New Roman"/>
                <w:w w:val="104"/>
                <w:sz w:val="24"/>
                <w:szCs w:val="24"/>
              </w:rPr>
              <w:t>другое</w:t>
            </w:r>
            <w:r>
              <w:rPr>
                <w:rFonts w:ascii="Times New Roman" w:hAnsi="Times New Roman" w:eastAsia="Calibri" w:cs="Times New Roman"/>
                <w:w w:val="105"/>
                <w:sz w:val="24"/>
                <w:szCs w:val="24"/>
              </w:rPr>
              <w:t>).</w:t>
            </w:r>
          </w:p>
        </w:tc>
      </w:tr>
    </w:tbl>
    <w:p w14:paraId="2861639B">
      <w:pPr>
        <w:widowControl w:val="0"/>
        <w:spacing w:after="0" w:line="240" w:lineRule="auto"/>
        <w:jc w:val="center"/>
        <w:rPr>
          <w:rFonts w:ascii="Times New Roman" w:hAnsi="Times New Roman" w:eastAsia="Times New Roman" w:cs="Times New Roman"/>
          <w:b/>
          <w:sz w:val="24"/>
          <w:szCs w:val="24"/>
        </w:rPr>
      </w:pPr>
    </w:p>
    <w:p w14:paraId="33524AF5">
      <w:pPr>
        <w:widowControl w:val="0"/>
        <w:spacing w:after="0" w:line="240" w:lineRule="auto"/>
        <w:ind w:firstLine="709"/>
        <w:jc w:val="center"/>
        <w:rPr>
          <w:rFonts w:ascii="Times New Roman" w:hAnsi="Times New Roman" w:eastAsia="Times New Roman" w:cs="Times New Roman"/>
          <w:b/>
          <w:color w:val="3366CC"/>
          <w:w w:val="104"/>
          <w:sz w:val="24"/>
          <w:szCs w:val="24"/>
        </w:rPr>
      </w:pPr>
      <w:r>
        <w:rPr>
          <w:rFonts w:ascii="Times New Roman" w:hAnsi="Times New Roman" w:eastAsia="Times New Roman" w:cs="Times New Roman"/>
          <w:b/>
          <w:sz w:val="24"/>
          <w:szCs w:val="24"/>
        </w:rPr>
        <w:t>Целевые</w:t>
      </w:r>
      <w:r>
        <w:rPr>
          <w:rFonts w:ascii="Times New Roman" w:hAnsi="Times New Roman" w:eastAsia="Times New Roman" w:cs="Times New Roman"/>
          <w:b/>
          <w:spacing w:val="47"/>
          <w:sz w:val="24"/>
          <w:szCs w:val="24"/>
        </w:rPr>
        <w:t xml:space="preserve"> </w:t>
      </w:r>
      <w:r>
        <w:rPr>
          <w:rFonts w:ascii="Times New Roman" w:hAnsi="Times New Roman" w:eastAsia="Times New Roman" w:cs="Times New Roman"/>
          <w:b/>
          <w:sz w:val="24"/>
          <w:szCs w:val="24"/>
        </w:rPr>
        <w:t>ориентиры</w:t>
      </w:r>
      <w:r>
        <w:rPr>
          <w:rFonts w:ascii="Times New Roman" w:hAnsi="Times New Roman" w:eastAsia="Times New Roman" w:cs="Times New Roman"/>
          <w:b/>
          <w:spacing w:val="52"/>
          <w:sz w:val="24"/>
          <w:szCs w:val="24"/>
        </w:rPr>
        <w:t xml:space="preserve"> </w:t>
      </w:r>
      <w:r>
        <w:rPr>
          <w:rFonts w:ascii="Times New Roman" w:hAnsi="Times New Roman" w:eastAsia="Times New Roman" w:cs="Times New Roman"/>
          <w:b/>
          <w:sz w:val="24"/>
          <w:szCs w:val="24"/>
        </w:rPr>
        <w:t>воспитания</w:t>
      </w:r>
      <w:r>
        <w:rPr>
          <w:rFonts w:ascii="Times New Roman" w:hAnsi="Times New Roman" w:eastAsia="Times New Roman" w:cs="Times New Roman"/>
          <w:b/>
          <w:spacing w:val="60"/>
          <w:sz w:val="24"/>
          <w:szCs w:val="24"/>
        </w:rPr>
        <w:t xml:space="preserve"> </w:t>
      </w:r>
      <w:r>
        <w:rPr>
          <w:rFonts w:ascii="Times New Roman" w:hAnsi="Times New Roman" w:eastAsia="Times New Roman" w:cs="Times New Roman"/>
          <w:b/>
          <w:sz w:val="24"/>
          <w:szCs w:val="24"/>
        </w:rPr>
        <w:t>детей</w:t>
      </w:r>
      <w:r>
        <w:rPr>
          <w:rFonts w:ascii="Times New Roman" w:hAnsi="Times New Roman" w:eastAsia="Times New Roman" w:cs="Times New Roman"/>
          <w:b/>
          <w:spacing w:val="35"/>
          <w:sz w:val="24"/>
          <w:szCs w:val="24"/>
        </w:rPr>
        <w:t xml:space="preserve"> </w:t>
      </w:r>
      <w:r>
        <w:rPr>
          <w:rFonts w:ascii="Times New Roman" w:hAnsi="Times New Roman" w:eastAsia="Times New Roman" w:cs="Times New Roman"/>
          <w:b/>
          <w:sz w:val="24"/>
          <w:szCs w:val="24"/>
        </w:rPr>
        <w:t>на</w:t>
      </w:r>
      <w:r>
        <w:rPr>
          <w:rFonts w:ascii="Times New Roman" w:hAnsi="Times New Roman" w:eastAsia="Times New Roman" w:cs="Times New Roman"/>
          <w:b/>
          <w:spacing w:val="11"/>
          <w:sz w:val="24"/>
          <w:szCs w:val="24"/>
        </w:rPr>
        <w:t xml:space="preserve"> </w:t>
      </w:r>
      <w:r>
        <w:rPr>
          <w:rFonts w:ascii="Times New Roman" w:hAnsi="Times New Roman" w:eastAsia="Times New Roman" w:cs="Times New Roman"/>
          <w:b/>
          <w:sz w:val="24"/>
          <w:szCs w:val="24"/>
        </w:rPr>
        <w:t>этапе</w:t>
      </w:r>
      <w:r>
        <w:rPr>
          <w:rFonts w:ascii="Times New Roman" w:hAnsi="Times New Roman" w:eastAsia="Times New Roman" w:cs="Times New Roman"/>
          <w:b/>
          <w:spacing w:val="28"/>
          <w:sz w:val="24"/>
          <w:szCs w:val="24"/>
        </w:rPr>
        <w:t xml:space="preserve"> </w:t>
      </w:r>
      <w:r>
        <w:rPr>
          <w:rFonts w:ascii="Times New Roman" w:hAnsi="Times New Roman" w:eastAsia="Times New Roman" w:cs="Times New Roman"/>
          <w:b/>
          <w:sz w:val="24"/>
          <w:szCs w:val="24"/>
        </w:rPr>
        <w:t>завершения</w:t>
      </w:r>
      <w:r>
        <w:rPr>
          <w:rFonts w:ascii="Times New Roman" w:hAnsi="Times New Roman" w:eastAsia="Times New Roman" w:cs="Times New Roman"/>
          <w:b/>
          <w:spacing w:val="60"/>
          <w:sz w:val="24"/>
          <w:szCs w:val="24"/>
        </w:rPr>
        <w:t xml:space="preserve"> </w:t>
      </w:r>
      <w:r>
        <w:rPr>
          <w:rFonts w:ascii="Times New Roman" w:hAnsi="Times New Roman" w:eastAsia="Times New Roman" w:cs="Times New Roman"/>
          <w:b/>
          <w:w w:val="104"/>
          <w:sz w:val="24"/>
          <w:szCs w:val="24"/>
        </w:rPr>
        <w:t>освоения программы</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701"/>
        <w:gridCol w:w="7088"/>
      </w:tblGrid>
      <w:tr w14:paraId="2D69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712C1D85">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Направление воспитания</w:t>
            </w:r>
          </w:p>
        </w:tc>
        <w:tc>
          <w:tcPr>
            <w:tcW w:w="1701" w:type="dxa"/>
          </w:tcPr>
          <w:p w14:paraId="05B25F22">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Ценности</w:t>
            </w:r>
          </w:p>
        </w:tc>
        <w:tc>
          <w:tcPr>
            <w:tcW w:w="7088" w:type="dxa"/>
          </w:tcPr>
          <w:p w14:paraId="50A0B11C">
            <w:pPr>
              <w:keepNext/>
              <w:keepLines/>
              <w:tabs>
                <w:tab w:val="left" w:pos="5573"/>
              </w:tabs>
              <w:spacing w:after="0" w:line="240" w:lineRule="auto"/>
              <w:jc w:val="center"/>
              <w:outlineLvl w:val="1"/>
              <w:rPr>
                <w:rFonts w:ascii="Times New Roman" w:hAnsi="Times New Roman" w:eastAsia="Calibri" w:cs="Times New Roman"/>
                <w:b/>
                <w:sz w:val="24"/>
                <w:szCs w:val="24"/>
              </w:rPr>
            </w:pPr>
            <w:r>
              <w:rPr>
                <w:rFonts w:ascii="Times New Roman" w:hAnsi="Times New Roman" w:eastAsia="Calibri" w:cs="Times New Roman"/>
                <w:b/>
                <w:sz w:val="24"/>
                <w:szCs w:val="24"/>
              </w:rPr>
              <w:t>Целевые ориентиры воспитания</w:t>
            </w:r>
          </w:p>
        </w:tc>
      </w:tr>
      <w:tr w14:paraId="1370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4DD8F4D2">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Патриотическое</w:t>
            </w:r>
          </w:p>
        </w:tc>
        <w:tc>
          <w:tcPr>
            <w:tcW w:w="1701" w:type="dxa"/>
          </w:tcPr>
          <w:p w14:paraId="4634F8C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Родина,</w:t>
            </w:r>
            <w:r>
              <w:rPr>
                <w:rFonts w:ascii="Times New Roman" w:hAnsi="Times New Roman" w:eastAsia="Calibri" w:cs="Times New Roman"/>
                <w:spacing w:val="25"/>
                <w:sz w:val="24"/>
                <w:szCs w:val="24"/>
              </w:rPr>
              <w:t xml:space="preserve"> </w:t>
            </w:r>
            <w:r>
              <w:rPr>
                <w:rFonts w:ascii="Times New Roman" w:hAnsi="Times New Roman" w:eastAsia="Calibri" w:cs="Times New Roman"/>
                <w:w w:val="103"/>
                <w:sz w:val="24"/>
                <w:szCs w:val="24"/>
              </w:rPr>
              <w:t>природа</w:t>
            </w:r>
          </w:p>
        </w:tc>
        <w:tc>
          <w:tcPr>
            <w:tcW w:w="7088" w:type="dxa"/>
          </w:tcPr>
          <w:p w14:paraId="497FA6D2">
            <w:pPr>
              <w:keepNext/>
              <w:keepLines/>
              <w:tabs>
                <w:tab w:val="left" w:pos="5573"/>
              </w:tabs>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14:paraId="47E4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D46B874">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4"/>
                <w:sz w:val="24"/>
                <w:szCs w:val="24"/>
              </w:rPr>
              <w:t>Духовно­</w:t>
            </w:r>
          </w:p>
          <w:p w14:paraId="009583F5">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нравственное</w:t>
            </w:r>
          </w:p>
        </w:tc>
        <w:tc>
          <w:tcPr>
            <w:tcW w:w="1701" w:type="dxa"/>
          </w:tcPr>
          <w:p w14:paraId="2A6A5221">
            <w:pPr>
              <w:spacing w:after="0" w:line="240" w:lineRule="auto"/>
              <w:rPr>
                <w:rFonts w:ascii="Times New Roman" w:hAnsi="Times New Roman" w:eastAsia="Calibri" w:cs="Times New Roman"/>
                <w:sz w:val="24"/>
                <w:szCs w:val="24"/>
              </w:rPr>
            </w:pPr>
            <w:r>
              <w:rPr>
                <w:rFonts w:ascii="Times New Roman" w:hAnsi="Times New Roman" w:eastAsia="Calibri" w:cs="Times New Roman"/>
                <w:w w:val="103"/>
                <w:sz w:val="24"/>
                <w:szCs w:val="24"/>
              </w:rPr>
              <w:t>Жизнь, милосердие,</w:t>
            </w:r>
            <w:r>
              <w:rPr>
                <w:rFonts w:ascii="Times New Roman" w:hAnsi="Times New Roman" w:eastAsia="Calibri" w:cs="Times New Roman"/>
                <w:spacing w:val="-1"/>
                <w:w w:val="103"/>
                <w:sz w:val="24"/>
                <w:szCs w:val="24"/>
              </w:rPr>
              <w:t xml:space="preserve"> </w:t>
            </w:r>
            <w:r>
              <w:rPr>
                <w:rFonts w:ascii="Times New Roman" w:hAnsi="Times New Roman" w:eastAsia="Calibri" w:cs="Times New Roman"/>
                <w:w w:val="102"/>
                <w:sz w:val="24"/>
                <w:szCs w:val="24"/>
              </w:rPr>
              <w:t>добр</w:t>
            </w:r>
            <w:r>
              <w:rPr>
                <w:rFonts w:ascii="Times New Roman" w:hAnsi="Times New Roman" w:eastAsia="Calibri" w:cs="Times New Roman"/>
                <w:w w:val="103"/>
                <w:sz w:val="24"/>
                <w:szCs w:val="24"/>
              </w:rPr>
              <w:t>о</w:t>
            </w:r>
          </w:p>
        </w:tc>
        <w:tc>
          <w:tcPr>
            <w:tcW w:w="7088" w:type="dxa"/>
          </w:tcPr>
          <w:p w14:paraId="3AD4B456">
            <w:pPr>
              <w:keepNext/>
              <w:keepLines/>
              <w:tabs>
                <w:tab w:val="left" w:pos="5573"/>
              </w:tabs>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150B6F4">
            <w:pPr>
              <w:keepNext/>
              <w:keepLines/>
              <w:tabs>
                <w:tab w:val="left" w:pos="5573"/>
              </w:tabs>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14:paraId="7043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8DBAD5B">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Социальное</w:t>
            </w:r>
          </w:p>
        </w:tc>
        <w:tc>
          <w:tcPr>
            <w:tcW w:w="1701" w:type="dxa"/>
          </w:tcPr>
          <w:p w14:paraId="5A351C9D">
            <w:pPr>
              <w:tabs>
                <w:tab w:val="left" w:pos="158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Человек,</w:t>
            </w:r>
            <w:r>
              <w:rPr>
                <w:rFonts w:ascii="Times New Roman" w:hAnsi="Times New Roman" w:eastAsia="Calibri" w:cs="Times New Roman"/>
                <w:spacing w:val="-37"/>
                <w:sz w:val="24"/>
                <w:szCs w:val="24"/>
              </w:rPr>
              <w:t xml:space="preserve"> </w:t>
            </w:r>
            <w:r>
              <w:rPr>
                <w:rFonts w:ascii="Times New Roman" w:hAnsi="Times New Roman" w:eastAsia="Calibri" w:cs="Times New Roman"/>
                <w:w w:val="103"/>
                <w:sz w:val="24"/>
                <w:szCs w:val="24"/>
              </w:rPr>
              <w:t>семья</w:t>
            </w:r>
            <w:r>
              <w:rPr>
                <w:rFonts w:ascii="Times New Roman" w:hAnsi="Times New Roman" w:eastAsia="Calibri" w:cs="Times New Roman"/>
                <w:w w:val="104"/>
                <w:sz w:val="24"/>
                <w:szCs w:val="24"/>
              </w:rPr>
              <w:t xml:space="preserve">, </w:t>
            </w:r>
            <w:r>
              <w:rPr>
                <w:rFonts w:ascii="Times New Roman" w:hAnsi="Times New Roman" w:eastAsia="Calibri" w:cs="Times New Roman"/>
                <w:w w:val="103"/>
                <w:sz w:val="24"/>
                <w:szCs w:val="24"/>
              </w:rPr>
              <w:t>дружба, сотрудничество</w:t>
            </w:r>
          </w:p>
        </w:tc>
        <w:tc>
          <w:tcPr>
            <w:tcW w:w="7088" w:type="dxa"/>
          </w:tcPr>
          <w:p w14:paraId="6EFA911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Проявляющий ответственность за</w:t>
            </w:r>
            <w:r>
              <w:rPr>
                <w:rFonts w:ascii="Times New Roman" w:hAnsi="Times New Roman" w:eastAsia="Calibri" w:cs="Times New Roman"/>
                <w:spacing w:val="10"/>
                <w:sz w:val="24"/>
                <w:szCs w:val="24"/>
              </w:rPr>
              <w:t xml:space="preserve"> </w:t>
            </w:r>
            <w:r>
              <w:rPr>
                <w:rFonts w:ascii="Times New Roman" w:hAnsi="Times New Roman" w:eastAsia="Calibri" w:cs="Times New Roman"/>
                <w:w w:val="105"/>
                <w:sz w:val="24"/>
                <w:szCs w:val="24"/>
              </w:rPr>
              <w:t xml:space="preserve">свои </w:t>
            </w:r>
            <w:r>
              <w:rPr>
                <w:rFonts w:ascii="Times New Roman" w:hAnsi="Times New Roman" w:eastAsia="Calibri" w:cs="Times New Roman"/>
                <w:w w:val="104"/>
                <w:sz w:val="24"/>
                <w:szCs w:val="24"/>
              </w:rPr>
              <w:t>действия</w:t>
            </w:r>
            <w:r>
              <w:rPr>
                <w:rFonts w:ascii="Times New Roman" w:hAnsi="Times New Roman" w:eastAsia="Calibri" w:cs="Times New Roman"/>
                <w:spacing w:val="1"/>
                <w:w w:val="104"/>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12"/>
                <w:sz w:val="24"/>
                <w:szCs w:val="24"/>
              </w:rPr>
              <w:t xml:space="preserve"> </w:t>
            </w:r>
            <w:r>
              <w:rPr>
                <w:rFonts w:ascii="Times New Roman" w:hAnsi="Times New Roman" w:eastAsia="Calibri" w:cs="Times New Roman"/>
                <w:sz w:val="24"/>
                <w:szCs w:val="24"/>
              </w:rPr>
              <w:t>поведение;</w:t>
            </w:r>
            <w:r>
              <w:rPr>
                <w:rFonts w:ascii="Times New Roman" w:hAnsi="Times New Roman" w:eastAsia="Calibri" w:cs="Times New Roman"/>
                <w:spacing w:val="45"/>
                <w:sz w:val="24"/>
                <w:szCs w:val="24"/>
              </w:rPr>
              <w:t xml:space="preserve"> </w:t>
            </w:r>
            <w:r>
              <w:rPr>
                <w:rFonts w:ascii="Times New Roman" w:hAnsi="Times New Roman" w:eastAsia="Calibri" w:cs="Times New Roman"/>
                <w:sz w:val="24"/>
                <w:szCs w:val="24"/>
              </w:rPr>
              <w:t xml:space="preserve">принимающий </w:t>
            </w:r>
            <w:r>
              <w:rPr>
                <w:rFonts w:ascii="Times New Roman" w:hAnsi="Times New Roman" w:eastAsia="Calibri" w:cs="Times New Roman"/>
                <w:w w:val="107"/>
                <w:sz w:val="24"/>
                <w:szCs w:val="24"/>
              </w:rPr>
              <w:t xml:space="preserve">и </w:t>
            </w:r>
            <w:r>
              <w:rPr>
                <w:rFonts w:ascii="Times New Roman" w:hAnsi="Times New Roman" w:eastAsia="Calibri" w:cs="Times New Roman"/>
                <w:sz w:val="24"/>
                <w:szCs w:val="24"/>
              </w:rPr>
              <w:t>уважающий</w:t>
            </w:r>
            <w:r>
              <w:rPr>
                <w:rFonts w:ascii="Times New Roman" w:hAnsi="Times New Roman" w:eastAsia="Calibri" w:cs="Times New Roman"/>
                <w:spacing w:val="61"/>
                <w:sz w:val="24"/>
                <w:szCs w:val="24"/>
              </w:rPr>
              <w:t xml:space="preserve"> </w:t>
            </w:r>
            <w:r>
              <w:rPr>
                <w:rFonts w:ascii="Times New Roman" w:hAnsi="Times New Roman" w:eastAsia="Calibri" w:cs="Times New Roman"/>
                <w:sz w:val="24"/>
                <w:szCs w:val="24"/>
              </w:rPr>
              <w:t>различия</w:t>
            </w:r>
            <w:r>
              <w:rPr>
                <w:rFonts w:ascii="Times New Roman" w:hAnsi="Times New Roman" w:eastAsia="Calibri" w:cs="Times New Roman"/>
                <w:spacing w:val="46"/>
                <w:sz w:val="24"/>
                <w:szCs w:val="24"/>
              </w:rPr>
              <w:t xml:space="preserve"> </w:t>
            </w:r>
            <w:r>
              <w:rPr>
                <w:rFonts w:ascii="Times New Roman" w:hAnsi="Times New Roman" w:eastAsia="Calibri" w:cs="Times New Roman"/>
                <w:sz w:val="24"/>
                <w:szCs w:val="24"/>
              </w:rPr>
              <w:t>между</w:t>
            </w:r>
            <w:r>
              <w:rPr>
                <w:rFonts w:ascii="Times New Roman" w:hAnsi="Times New Roman" w:eastAsia="Calibri" w:cs="Times New Roman"/>
                <w:spacing w:val="34"/>
                <w:sz w:val="24"/>
                <w:szCs w:val="24"/>
              </w:rPr>
              <w:t xml:space="preserve"> </w:t>
            </w:r>
            <w:r>
              <w:rPr>
                <w:rFonts w:ascii="Times New Roman" w:hAnsi="Times New Roman" w:eastAsia="Calibri" w:cs="Times New Roman"/>
                <w:w w:val="104"/>
                <w:sz w:val="24"/>
                <w:szCs w:val="24"/>
              </w:rPr>
              <w:t xml:space="preserve">людьми. </w:t>
            </w:r>
            <w:r>
              <w:rPr>
                <w:rFonts w:ascii="Times New Roman" w:hAnsi="Times New Roman" w:eastAsia="Calibri" w:cs="Times New Roman"/>
                <w:sz w:val="24"/>
                <w:szCs w:val="24"/>
              </w:rPr>
              <w:t>Владеющий</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основами</w:t>
            </w:r>
            <w:r>
              <w:rPr>
                <w:rFonts w:ascii="Times New Roman" w:hAnsi="Times New Roman" w:eastAsia="Calibri" w:cs="Times New Roman"/>
                <w:spacing w:val="60"/>
                <w:sz w:val="24"/>
                <w:szCs w:val="24"/>
              </w:rPr>
              <w:t xml:space="preserve"> </w:t>
            </w:r>
            <w:r>
              <w:rPr>
                <w:rFonts w:ascii="Times New Roman" w:hAnsi="Times New Roman" w:eastAsia="Calibri" w:cs="Times New Roman"/>
                <w:sz w:val="24"/>
                <w:szCs w:val="24"/>
              </w:rPr>
              <w:t>речевой</w:t>
            </w:r>
            <w:r>
              <w:rPr>
                <w:rFonts w:ascii="Times New Roman" w:hAnsi="Times New Roman" w:eastAsia="Calibri" w:cs="Times New Roman"/>
                <w:spacing w:val="31"/>
                <w:sz w:val="24"/>
                <w:szCs w:val="24"/>
              </w:rPr>
              <w:t xml:space="preserve"> </w:t>
            </w:r>
            <w:r>
              <w:rPr>
                <w:rFonts w:ascii="Times New Roman" w:hAnsi="Times New Roman" w:eastAsia="Calibri" w:cs="Times New Roman"/>
                <w:w w:val="104"/>
                <w:sz w:val="24"/>
                <w:szCs w:val="24"/>
              </w:rPr>
              <w:t xml:space="preserve">культуры. </w:t>
            </w:r>
            <w:r>
              <w:rPr>
                <w:rFonts w:ascii="Times New Roman" w:hAnsi="Times New Roman" w:eastAsia="Calibri" w:cs="Times New Roman"/>
                <w:sz w:val="24"/>
                <w:szCs w:val="24"/>
              </w:rPr>
              <w:t>Дружелюбный</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10"/>
                <w:sz w:val="24"/>
                <w:szCs w:val="24"/>
              </w:rPr>
              <w:t xml:space="preserve"> </w:t>
            </w:r>
            <w:r>
              <w:rPr>
                <w:rFonts w:ascii="Times New Roman" w:hAnsi="Times New Roman" w:eastAsia="Calibri" w:cs="Times New Roman"/>
                <w:w w:val="105"/>
                <w:sz w:val="24"/>
                <w:szCs w:val="24"/>
              </w:rPr>
              <w:t>доброжелательный,</w:t>
            </w:r>
            <w:r>
              <w:rPr>
                <w:rFonts w:ascii="Times New Roman" w:hAnsi="Times New Roman" w:eastAsia="Calibri" w:cs="Times New Roman"/>
                <w:spacing w:val="-27"/>
                <w:w w:val="105"/>
                <w:sz w:val="24"/>
                <w:szCs w:val="24"/>
              </w:rPr>
              <w:t xml:space="preserve"> </w:t>
            </w:r>
            <w:r>
              <w:rPr>
                <w:rFonts w:ascii="Times New Roman" w:hAnsi="Times New Roman" w:eastAsia="Calibri" w:cs="Times New Roman"/>
                <w:w w:val="105"/>
                <w:sz w:val="24"/>
                <w:szCs w:val="24"/>
              </w:rPr>
              <w:t xml:space="preserve">умеющий </w:t>
            </w:r>
            <w:r>
              <w:rPr>
                <w:rFonts w:ascii="Times New Roman" w:hAnsi="Times New Roman" w:eastAsia="Calibri" w:cs="Times New Roman"/>
                <w:sz w:val="24"/>
                <w:szCs w:val="24"/>
              </w:rPr>
              <w:t>слушать</w:t>
            </w:r>
            <w:r>
              <w:rPr>
                <w:rFonts w:ascii="Times New Roman" w:hAnsi="Times New Roman" w:eastAsia="Calibri" w:cs="Times New Roman"/>
                <w:spacing w:val="41"/>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9"/>
                <w:sz w:val="24"/>
                <w:szCs w:val="24"/>
              </w:rPr>
              <w:t xml:space="preserve"> </w:t>
            </w:r>
            <w:r>
              <w:rPr>
                <w:rFonts w:ascii="Times New Roman" w:hAnsi="Times New Roman" w:eastAsia="Calibri" w:cs="Times New Roman"/>
                <w:sz w:val="24"/>
                <w:szCs w:val="24"/>
              </w:rPr>
              <w:t>слышать</w:t>
            </w:r>
            <w:r>
              <w:rPr>
                <w:rFonts w:ascii="Times New Roman" w:hAnsi="Times New Roman" w:eastAsia="Calibri" w:cs="Times New Roman"/>
                <w:spacing w:val="43"/>
                <w:sz w:val="24"/>
                <w:szCs w:val="24"/>
              </w:rPr>
              <w:t xml:space="preserve"> </w:t>
            </w:r>
            <w:r>
              <w:rPr>
                <w:rFonts w:ascii="Times New Roman" w:hAnsi="Times New Roman" w:eastAsia="Calibri" w:cs="Times New Roman"/>
                <w:sz w:val="24"/>
                <w:szCs w:val="24"/>
              </w:rPr>
              <w:t>собеседника,</w:t>
            </w:r>
            <w:r>
              <w:rPr>
                <w:rFonts w:ascii="Times New Roman" w:hAnsi="Times New Roman" w:eastAsia="Calibri" w:cs="Times New Roman"/>
                <w:spacing w:val="60"/>
                <w:sz w:val="24"/>
                <w:szCs w:val="24"/>
              </w:rPr>
              <w:t xml:space="preserve"> </w:t>
            </w:r>
            <w:r>
              <w:rPr>
                <w:rFonts w:ascii="Times New Roman" w:hAnsi="Times New Roman" w:eastAsia="Calibri" w:cs="Times New Roman"/>
                <w:w w:val="104"/>
                <w:sz w:val="24"/>
                <w:szCs w:val="24"/>
              </w:rPr>
              <w:t>способный взаимодействовать</w:t>
            </w:r>
            <w:r>
              <w:rPr>
                <w:rFonts w:ascii="Times New Roman" w:hAnsi="Times New Roman" w:eastAsia="Calibri" w:cs="Times New Roman"/>
                <w:spacing w:val="-5"/>
                <w:w w:val="104"/>
                <w:sz w:val="24"/>
                <w:szCs w:val="24"/>
              </w:rPr>
              <w:t xml:space="preserve"> </w:t>
            </w:r>
            <w:r>
              <w:rPr>
                <w:rFonts w:ascii="Times New Roman" w:hAnsi="Times New Roman" w:eastAsia="Calibri" w:cs="Times New Roman"/>
                <w:sz w:val="24"/>
                <w:szCs w:val="24"/>
              </w:rPr>
              <w:t>со</w:t>
            </w:r>
            <w:r>
              <w:rPr>
                <w:rFonts w:ascii="Times New Roman" w:hAnsi="Times New Roman" w:eastAsia="Calibri" w:cs="Times New Roman"/>
                <w:spacing w:val="20"/>
                <w:sz w:val="24"/>
                <w:szCs w:val="24"/>
              </w:rPr>
              <w:t xml:space="preserve"> </w:t>
            </w:r>
            <w:r>
              <w:rPr>
                <w:rFonts w:ascii="Times New Roman" w:hAnsi="Times New Roman" w:eastAsia="Calibri" w:cs="Times New Roman"/>
                <w:sz w:val="24"/>
                <w:szCs w:val="24"/>
              </w:rPr>
              <w:t>взрослыми</w:t>
            </w:r>
            <w:r>
              <w:rPr>
                <w:rFonts w:ascii="Times New Roman" w:hAnsi="Times New Roman" w:eastAsia="Calibri" w:cs="Times New Roman"/>
                <w:spacing w:val="49"/>
                <w:sz w:val="24"/>
                <w:szCs w:val="24"/>
              </w:rPr>
              <w:t xml:space="preserve"> </w:t>
            </w:r>
            <w:r>
              <w:rPr>
                <w:rFonts w:ascii="Times New Roman" w:hAnsi="Times New Roman" w:eastAsia="Calibri" w:cs="Times New Roman"/>
                <w:w w:val="107"/>
                <w:sz w:val="24"/>
                <w:szCs w:val="24"/>
              </w:rPr>
              <w:t xml:space="preserve">и </w:t>
            </w:r>
            <w:r>
              <w:rPr>
                <w:rFonts w:ascii="Times New Roman" w:hAnsi="Times New Roman" w:eastAsia="Calibri" w:cs="Times New Roman"/>
                <w:sz w:val="24"/>
                <w:szCs w:val="24"/>
              </w:rPr>
              <w:t>сверстниками</w:t>
            </w:r>
            <w:r>
              <w:rPr>
                <w:rFonts w:ascii="Times New Roman" w:hAnsi="Times New Roman" w:eastAsia="Calibri" w:cs="Times New Roman"/>
                <w:spacing w:val="67"/>
                <w:sz w:val="24"/>
                <w:szCs w:val="24"/>
              </w:rPr>
              <w:t xml:space="preserve"> </w:t>
            </w:r>
            <w:r>
              <w:rPr>
                <w:rFonts w:ascii="Times New Roman" w:hAnsi="Times New Roman" w:eastAsia="Calibri" w:cs="Times New Roman"/>
                <w:sz w:val="24"/>
                <w:szCs w:val="24"/>
              </w:rPr>
              <w:t>на</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основе</w:t>
            </w:r>
            <w:r>
              <w:rPr>
                <w:rFonts w:ascii="Times New Roman" w:hAnsi="Times New Roman" w:eastAsia="Calibri" w:cs="Times New Roman"/>
                <w:spacing w:val="36"/>
                <w:sz w:val="24"/>
                <w:szCs w:val="24"/>
              </w:rPr>
              <w:t xml:space="preserve"> </w:t>
            </w:r>
            <w:r>
              <w:rPr>
                <w:rFonts w:ascii="Times New Roman" w:hAnsi="Times New Roman" w:eastAsia="Calibri" w:cs="Times New Roman"/>
                <w:sz w:val="24"/>
                <w:szCs w:val="24"/>
              </w:rPr>
              <w:t>общих</w:t>
            </w:r>
            <w:r>
              <w:rPr>
                <w:rFonts w:ascii="Times New Roman" w:hAnsi="Times New Roman" w:eastAsia="Calibri" w:cs="Times New Roman"/>
                <w:spacing w:val="32"/>
                <w:sz w:val="24"/>
                <w:szCs w:val="24"/>
              </w:rPr>
              <w:t xml:space="preserve"> </w:t>
            </w:r>
            <w:r>
              <w:rPr>
                <w:rFonts w:ascii="Times New Roman" w:hAnsi="Times New Roman" w:eastAsia="Calibri" w:cs="Times New Roman"/>
                <w:sz w:val="24"/>
                <w:szCs w:val="24"/>
              </w:rPr>
              <w:t>интересов</w:t>
            </w:r>
            <w:r>
              <w:rPr>
                <w:rFonts w:ascii="Times New Roman" w:hAnsi="Times New Roman" w:eastAsia="Calibri" w:cs="Times New Roman"/>
                <w:spacing w:val="47"/>
                <w:sz w:val="24"/>
                <w:szCs w:val="24"/>
              </w:rPr>
              <w:t xml:space="preserve"> </w:t>
            </w:r>
            <w:r>
              <w:rPr>
                <w:rFonts w:ascii="Times New Roman" w:hAnsi="Times New Roman" w:eastAsia="Calibri" w:cs="Times New Roman"/>
                <w:w w:val="107"/>
                <w:sz w:val="24"/>
                <w:szCs w:val="24"/>
              </w:rPr>
              <w:t xml:space="preserve">и </w:t>
            </w:r>
            <w:r>
              <w:rPr>
                <w:rFonts w:ascii="Times New Roman" w:hAnsi="Times New Roman" w:eastAsia="Calibri" w:cs="Times New Roman"/>
                <w:w w:val="105"/>
                <w:sz w:val="24"/>
                <w:szCs w:val="24"/>
              </w:rPr>
              <w:t>дел.</w:t>
            </w:r>
          </w:p>
        </w:tc>
      </w:tr>
      <w:tr w14:paraId="0AD3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BC25509">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3"/>
                <w:sz w:val="24"/>
                <w:szCs w:val="24"/>
              </w:rPr>
              <w:t>Познавательное</w:t>
            </w:r>
          </w:p>
        </w:tc>
        <w:tc>
          <w:tcPr>
            <w:tcW w:w="1701" w:type="dxa"/>
          </w:tcPr>
          <w:p w14:paraId="42BB21F7">
            <w:pPr>
              <w:spacing w:after="0" w:line="240" w:lineRule="auto"/>
              <w:rPr>
                <w:rFonts w:ascii="Times New Roman" w:hAnsi="Times New Roman" w:eastAsia="Calibri" w:cs="Times New Roman"/>
                <w:sz w:val="24"/>
                <w:szCs w:val="24"/>
              </w:rPr>
            </w:pPr>
            <w:r>
              <w:rPr>
                <w:rFonts w:ascii="Times New Roman" w:hAnsi="Times New Roman" w:eastAsia="Calibri" w:cs="Times New Roman"/>
                <w:w w:val="103"/>
                <w:sz w:val="24"/>
                <w:szCs w:val="24"/>
              </w:rPr>
              <w:t>Познание</w:t>
            </w:r>
          </w:p>
        </w:tc>
        <w:tc>
          <w:tcPr>
            <w:tcW w:w="7088" w:type="dxa"/>
          </w:tcPr>
          <w:p w14:paraId="5B83A19A">
            <w:pPr>
              <w:spacing w:after="0" w:line="240" w:lineRule="auto"/>
              <w:jc w:val="both"/>
              <w:rPr>
                <w:rFonts w:ascii="Times New Roman" w:hAnsi="Times New Roman" w:eastAsia="Calibri" w:cs="Times New Roman"/>
                <w:w w:val="104"/>
                <w:sz w:val="24"/>
                <w:szCs w:val="24"/>
              </w:rPr>
            </w:pPr>
            <w:r>
              <w:rPr>
                <w:rFonts w:ascii="Times New Roman" w:hAnsi="Times New Roman" w:eastAsia="Calibri" w:cs="Times New Roman"/>
                <w:w w:val="104"/>
                <w:sz w:val="24"/>
                <w:szCs w:val="24"/>
              </w:rPr>
              <w:t>Любознательный,</w:t>
            </w:r>
            <w:r>
              <w:rPr>
                <w:rFonts w:ascii="Times New Roman" w:hAnsi="Times New Roman" w:eastAsia="Calibri" w:cs="Times New Roman"/>
                <w:spacing w:val="-4"/>
                <w:w w:val="104"/>
                <w:sz w:val="24"/>
                <w:szCs w:val="24"/>
              </w:rPr>
              <w:t xml:space="preserve"> </w:t>
            </w:r>
            <w:r>
              <w:rPr>
                <w:rFonts w:ascii="Times New Roman" w:hAnsi="Times New Roman" w:eastAsia="Calibri" w:cs="Times New Roman"/>
                <w:w w:val="104"/>
                <w:sz w:val="24"/>
                <w:szCs w:val="24"/>
              </w:rPr>
              <w:t xml:space="preserve">наблюдательный, </w:t>
            </w:r>
            <w:r>
              <w:rPr>
                <w:rFonts w:ascii="Times New Roman" w:hAnsi="Times New Roman" w:eastAsia="Calibri" w:cs="Times New Roman"/>
                <w:sz w:val="24"/>
                <w:szCs w:val="24"/>
              </w:rPr>
              <w:t>испытывающий</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потребность</w:t>
            </w:r>
            <w:r>
              <w:rPr>
                <w:rFonts w:ascii="Times New Roman" w:hAnsi="Times New Roman" w:eastAsia="Calibri" w:cs="Times New Roman"/>
                <w:spacing w:val="57"/>
                <w:sz w:val="24"/>
                <w:szCs w:val="24"/>
              </w:rPr>
              <w:t xml:space="preserve"> </w:t>
            </w:r>
            <w:r>
              <w:rPr>
                <w:rFonts w:ascii="Times New Roman" w:hAnsi="Times New Roman" w:eastAsia="Calibri" w:cs="Times New Roman"/>
                <w:w w:val="105"/>
                <w:sz w:val="24"/>
                <w:szCs w:val="24"/>
              </w:rPr>
              <w:t xml:space="preserve">в </w:t>
            </w:r>
            <w:r>
              <w:rPr>
                <w:rFonts w:ascii="Times New Roman" w:hAnsi="Times New Roman" w:eastAsia="Calibri" w:cs="Times New Roman"/>
                <w:w w:val="104"/>
                <w:sz w:val="24"/>
                <w:szCs w:val="24"/>
              </w:rPr>
              <w:t>самовыражении</w:t>
            </w:r>
            <w:r>
              <w:rPr>
                <w:rFonts w:ascii="Times New Roman" w:hAnsi="Times New Roman" w:eastAsia="Calibri" w:cs="Times New Roman"/>
                <w:w w:val="105"/>
                <w:sz w:val="24"/>
                <w:szCs w:val="24"/>
              </w:rPr>
              <w:t>,</w:t>
            </w:r>
            <w:r>
              <w:rPr>
                <w:rFonts w:ascii="Times New Roman" w:hAnsi="Times New Roman" w:eastAsia="Calibri" w:cs="Times New Roman"/>
                <w:spacing w:val="-3"/>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9"/>
                <w:sz w:val="24"/>
                <w:szCs w:val="24"/>
              </w:rPr>
              <w:t xml:space="preserve"> </w:t>
            </w:r>
            <w:r>
              <w:rPr>
                <w:rFonts w:ascii="Times New Roman" w:hAnsi="Times New Roman" w:eastAsia="Calibri" w:cs="Times New Roman"/>
                <w:sz w:val="24"/>
                <w:szCs w:val="24"/>
              </w:rPr>
              <w:t>том</w:t>
            </w:r>
            <w:r>
              <w:rPr>
                <w:rFonts w:ascii="Times New Roman" w:hAnsi="Times New Roman" w:eastAsia="Calibri" w:cs="Times New Roman"/>
                <w:spacing w:val="19"/>
                <w:sz w:val="24"/>
                <w:szCs w:val="24"/>
              </w:rPr>
              <w:t xml:space="preserve"> </w:t>
            </w:r>
            <w:r>
              <w:rPr>
                <w:rFonts w:ascii="Times New Roman" w:hAnsi="Times New Roman" w:eastAsia="Calibri" w:cs="Times New Roman"/>
                <w:sz w:val="24"/>
                <w:szCs w:val="24"/>
              </w:rPr>
              <w:t>числе</w:t>
            </w:r>
            <w:r>
              <w:rPr>
                <w:rFonts w:ascii="Times New Roman" w:hAnsi="Times New Roman" w:eastAsia="Calibri" w:cs="Times New Roman"/>
                <w:spacing w:val="32"/>
                <w:sz w:val="24"/>
                <w:szCs w:val="24"/>
              </w:rPr>
              <w:t xml:space="preserve"> </w:t>
            </w:r>
            <w:r>
              <w:rPr>
                <w:rFonts w:ascii="Times New Roman" w:hAnsi="Times New Roman" w:eastAsia="Calibri" w:cs="Times New Roman"/>
                <w:w w:val="104"/>
                <w:sz w:val="24"/>
                <w:szCs w:val="24"/>
              </w:rPr>
              <w:t>творческом.</w:t>
            </w:r>
          </w:p>
          <w:p w14:paraId="76FF527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Проявляющий</w:t>
            </w:r>
            <w:r>
              <w:rPr>
                <w:rFonts w:ascii="Times New Roman" w:hAnsi="Times New Roman" w:eastAsia="Calibri" w:cs="Times New Roman"/>
                <w:spacing w:val="67"/>
                <w:sz w:val="24"/>
                <w:szCs w:val="24"/>
              </w:rPr>
              <w:t xml:space="preserve"> </w:t>
            </w:r>
            <w:r>
              <w:rPr>
                <w:rFonts w:ascii="Times New Roman" w:hAnsi="Times New Roman" w:eastAsia="Calibri" w:cs="Times New Roman"/>
                <w:sz w:val="24"/>
                <w:szCs w:val="24"/>
              </w:rPr>
              <w:t>активность,</w:t>
            </w:r>
            <w:r>
              <w:rPr>
                <w:rFonts w:ascii="Times New Roman" w:hAnsi="Times New Roman" w:eastAsia="Calibri" w:cs="Times New Roman"/>
                <w:spacing w:val="49"/>
                <w:sz w:val="24"/>
                <w:szCs w:val="24"/>
              </w:rPr>
              <w:t xml:space="preserve"> </w:t>
            </w:r>
            <w:r>
              <w:rPr>
                <w:rFonts w:ascii="Times New Roman" w:hAnsi="Times New Roman" w:eastAsia="Calibri" w:cs="Times New Roman"/>
                <w:w w:val="104"/>
                <w:sz w:val="24"/>
                <w:szCs w:val="24"/>
              </w:rPr>
              <w:t xml:space="preserve">самостоятельность, </w:t>
            </w:r>
            <w:r>
              <w:rPr>
                <w:rFonts w:ascii="Times New Roman" w:hAnsi="Times New Roman" w:eastAsia="Calibri" w:cs="Times New Roman"/>
                <w:sz w:val="24"/>
                <w:szCs w:val="24"/>
              </w:rPr>
              <w:t>инициативу</w:t>
            </w:r>
            <w:r>
              <w:rPr>
                <w:rFonts w:ascii="Times New Roman" w:hAnsi="Times New Roman" w:eastAsia="Calibri" w:cs="Times New Roman"/>
                <w:spacing w:val="39"/>
                <w:sz w:val="24"/>
                <w:szCs w:val="24"/>
              </w:rPr>
              <w:t xml:space="preserve"> </w:t>
            </w:r>
            <w:r>
              <w:rPr>
                <w:rFonts w:ascii="Times New Roman" w:hAnsi="Times New Roman" w:eastAsia="Calibri" w:cs="Times New Roman"/>
                <w:w w:val="127"/>
                <w:sz w:val="24"/>
                <w:szCs w:val="24"/>
              </w:rPr>
              <w:t>в</w:t>
            </w:r>
            <w:r>
              <w:rPr>
                <w:rFonts w:ascii="Times New Roman" w:hAnsi="Times New Roman" w:eastAsia="Calibri" w:cs="Times New Roman"/>
                <w:spacing w:val="-22"/>
                <w:w w:val="127"/>
                <w:sz w:val="24"/>
                <w:szCs w:val="24"/>
              </w:rPr>
              <w:t xml:space="preserve"> </w:t>
            </w:r>
            <w:r>
              <w:rPr>
                <w:rFonts w:ascii="Times New Roman" w:hAnsi="Times New Roman" w:eastAsia="Calibri" w:cs="Times New Roman"/>
                <w:sz w:val="24"/>
                <w:szCs w:val="24"/>
              </w:rPr>
              <w:t>познавательной,</w:t>
            </w:r>
            <w:r>
              <w:rPr>
                <w:rFonts w:ascii="Times New Roman" w:hAnsi="Times New Roman" w:eastAsia="Calibri" w:cs="Times New Roman"/>
                <w:spacing w:val="7"/>
                <w:sz w:val="24"/>
                <w:szCs w:val="24"/>
              </w:rPr>
              <w:t xml:space="preserve"> </w:t>
            </w:r>
            <w:r>
              <w:rPr>
                <w:rFonts w:ascii="Times New Roman" w:hAnsi="Times New Roman" w:eastAsia="Calibri" w:cs="Times New Roman"/>
                <w:w w:val="105"/>
                <w:sz w:val="24"/>
                <w:szCs w:val="24"/>
              </w:rPr>
              <w:t xml:space="preserve">игровой, </w:t>
            </w:r>
            <w:r>
              <w:rPr>
                <w:rFonts w:ascii="Times New Roman" w:hAnsi="Times New Roman" w:eastAsia="Calibri" w:cs="Times New Roman"/>
                <w:w w:val="104"/>
                <w:sz w:val="24"/>
                <w:szCs w:val="24"/>
              </w:rPr>
              <w:t>коммуникативной</w:t>
            </w:r>
            <w:r>
              <w:rPr>
                <w:rFonts w:ascii="Times New Roman" w:hAnsi="Times New Roman" w:eastAsia="Calibri" w:cs="Times New Roman"/>
                <w:spacing w:val="1"/>
                <w:w w:val="104"/>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продуктивных</w:t>
            </w:r>
            <w:r>
              <w:rPr>
                <w:rFonts w:ascii="Times New Roman" w:hAnsi="Times New Roman" w:eastAsia="Calibri" w:cs="Times New Roman"/>
                <w:spacing w:val="1"/>
                <w:sz w:val="24"/>
                <w:szCs w:val="24"/>
              </w:rPr>
              <w:t xml:space="preserve"> </w:t>
            </w:r>
            <w:r>
              <w:rPr>
                <w:rFonts w:ascii="Times New Roman" w:hAnsi="Times New Roman" w:eastAsia="Calibri" w:cs="Times New Roman"/>
                <w:w w:val="105"/>
                <w:sz w:val="24"/>
                <w:szCs w:val="24"/>
              </w:rPr>
              <w:t xml:space="preserve">видах </w:t>
            </w:r>
            <w:r>
              <w:rPr>
                <w:rFonts w:ascii="Times New Roman" w:hAnsi="Times New Roman" w:eastAsia="Calibri" w:cs="Times New Roman"/>
                <w:sz w:val="24"/>
                <w:szCs w:val="24"/>
              </w:rPr>
              <w:t>деятельности</w:t>
            </w:r>
            <w:r>
              <w:rPr>
                <w:rFonts w:ascii="Times New Roman" w:hAnsi="Times New Roman" w:eastAsia="Calibri" w:cs="Times New Roman"/>
                <w:spacing w:val="65"/>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7"/>
                <w:sz w:val="24"/>
                <w:szCs w:val="24"/>
              </w:rPr>
              <w:t xml:space="preserve"> </w:t>
            </w:r>
            <w:r>
              <w:rPr>
                <w:rFonts w:ascii="Times New Roman" w:hAnsi="Times New Roman" w:eastAsia="Calibri" w:cs="Times New Roman"/>
                <w:w w:val="104"/>
                <w:sz w:val="24"/>
                <w:szCs w:val="24"/>
              </w:rPr>
              <w:t xml:space="preserve">самообслуживании. </w:t>
            </w:r>
            <w:r>
              <w:rPr>
                <w:rFonts w:ascii="Times New Roman" w:hAnsi="Times New Roman" w:eastAsia="Calibri" w:cs="Times New Roman"/>
                <w:sz w:val="24"/>
                <w:szCs w:val="24"/>
              </w:rPr>
              <w:t>Обладающий</w:t>
            </w:r>
            <w:r>
              <w:rPr>
                <w:rFonts w:ascii="Times New Roman" w:hAnsi="Times New Roman" w:eastAsia="Calibri" w:cs="Times New Roman"/>
                <w:spacing w:val="66"/>
                <w:sz w:val="24"/>
                <w:szCs w:val="24"/>
              </w:rPr>
              <w:t xml:space="preserve"> </w:t>
            </w:r>
            <w:r>
              <w:rPr>
                <w:rFonts w:ascii="Times New Roman" w:hAnsi="Times New Roman" w:eastAsia="Calibri" w:cs="Times New Roman"/>
                <w:sz w:val="24"/>
                <w:szCs w:val="24"/>
              </w:rPr>
              <w:t>первичной</w:t>
            </w:r>
            <w:r>
              <w:rPr>
                <w:rFonts w:ascii="Times New Roman" w:hAnsi="Times New Roman" w:eastAsia="Calibri" w:cs="Times New Roman"/>
                <w:spacing w:val="53"/>
                <w:sz w:val="24"/>
                <w:szCs w:val="24"/>
              </w:rPr>
              <w:t xml:space="preserve"> </w:t>
            </w:r>
            <w:r>
              <w:rPr>
                <w:rFonts w:ascii="Times New Roman" w:hAnsi="Times New Roman" w:eastAsia="Calibri" w:cs="Times New Roman"/>
                <w:sz w:val="24"/>
                <w:szCs w:val="24"/>
              </w:rPr>
              <w:t>картиной</w:t>
            </w:r>
            <w:r>
              <w:rPr>
                <w:rFonts w:ascii="Times New Roman" w:hAnsi="Times New Roman" w:eastAsia="Calibri" w:cs="Times New Roman"/>
                <w:spacing w:val="36"/>
                <w:sz w:val="24"/>
                <w:szCs w:val="24"/>
              </w:rPr>
              <w:t xml:space="preserve"> </w:t>
            </w:r>
            <w:r>
              <w:rPr>
                <w:rFonts w:ascii="Times New Roman" w:hAnsi="Times New Roman" w:eastAsia="Calibri" w:cs="Times New Roman"/>
                <w:sz w:val="24"/>
                <w:szCs w:val="24"/>
              </w:rPr>
              <w:t>мира</w:t>
            </w:r>
            <w:r>
              <w:rPr>
                <w:rFonts w:ascii="Times New Roman" w:hAnsi="Times New Roman" w:eastAsia="Calibri" w:cs="Times New Roman"/>
                <w:spacing w:val="27"/>
                <w:sz w:val="24"/>
                <w:szCs w:val="24"/>
              </w:rPr>
              <w:t xml:space="preserve"> </w:t>
            </w:r>
            <w:r>
              <w:rPr>
                <w:rFonts w:ascii="Times New Roman" w:hAnsi="Times New Roman" w:eastAsia="Calibri" w:cs="Times New Roman"/>
                <w:w w:val="105"/>
                <w:sz w:val="24"/>
                <w:szCs w:val="24"/>
              </w:rPr>
              <w:t xml:space="preserve">на </w:t>
            </w:r>
            <w:r>
              <w:rPr>
                <w:rFonts w:ascii="Times New Roman" w:hAnsi="Times New Roman" w:eastAsia="Calibri" w:cs="Times New Roman"/>
                <w:sz w:val="24"/>
                <w:szCs w:val="24"/>
              </w:rPr>
              <w:t>основе</w:t>
            </w:r>
            <w:r>
              <w:rPr>
                <w:rFonts w:ascii="Times New Roman" w:hAnsi="Times New Roman" w:eastAsia="Calibri" w:cs="Times New Roman"/>
                <w:spacing w:val="32"/>
                <w:sz w:val="24"/>
                <w:szCs w:val="24"/>
              </w:rPr>
              <w:t xml:space="preserve"> </w:t>
            </w:r>
            <w:r>
              <w:rPr>
                <w:rFonts w:ascii="Times New Roman" w:hAnsi="Times New Roman" w:eastAsia="Calibri" w:cs="Times New Roman"/>
                <w:sz w:val="24"/>
                <w:szCs w:val="24"/>
              </w:rPr>
              <w:t>традиционных</w:t>
            </w:r>
            <w:r>
              <w:rPr>
                <w:rFonts w:ascii="Times New Roman" w:hAnsi="Times New Roman" w:eastAsia="Calibri" w:cs="Times New Roman"/>
                <w:spacing w:val="14"/>
                <w:sz w:val="24"/>
                <w:szCs w:val="24"/>
              </w:rPr>
              <w:t xml:space="preserve"> </w:t>
            </w:r>
            <w:r>
              <w:rPr>
                <w:rFonts w:ascii="Times New Roman" w:hAnsi="Times New Roman" w:eastAsia="Calibri" w:cs="Times New Roman"/>
                <w:w w:val="104"/>
                <w:sz w:val="24"/>
                <w:szCs w:val="24"/>
              </w:rPr>
              <w:t>ценностей.</w:t>
            </w:r>
          </w:p>
        </w:tc>
      </w:tr>
      <w:tr w14:paraId="1CD5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5B61C04C">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Физическое</w:t>
            </w:r>
            <w:r>
              <w:rPr>
                <w:rFonts w:ascii="Times New Roman" w:hAnsi="Times New Roman" w:eastAsia="Calibri" w:cs="Times New Roman"/>
                <w:b/>
                <w:spacing w:val="46"/>
                <w:sz w:val="24"/>
                <w:szCs w:val="24"/>
              </w:rPr>
              <w:t xml:space="preserve"> </w:t>
            </w:r>
            <w:r>
              <w:rPr>
                <w:rFonts w:ascii="Times New Roman" w:hAnsi="Times New Roman" w:eastAsia="Calibri" w:cs="Times New Roman"/>
                <w:b/>
                <w:w w:val="102"/>
                <w:sz w:val="24"/>
                <w:szCs w:val="24"/>
              </w:rPr>
              <w:t xml:space="preserve">и </w:t>
            </w:r>
            <w:r>
              <w:rPr>
                <w:rFonts w:ascii="Times New Roman" w:hAnsi="Times New Roman" w:eastAsia="Calibri" w:cs="Times New Roman"/>
                <w:b/>
                <w:w w:val="103"/>
                <w:sz w:val="24"/>
                <w:szCs w:val="24"/>
              </w:rPr>
              <w:t>оздоровительное</w:t>
            </w:r>
          </w:p>
        </w:tc>
        <w:tc>
          <w:tcPr>
            <w:tcW w:w="1701" w:type="dxa"/>
          </w:tcPr>
          <w:p w14:paraId="53B50B01">
            <w:pPr>
              <w:tabs>
                <w:tab w:val="left" w:pos="242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Здоровье,</w:t>
            </w:r>
            <w:r>
              <w:rPr>
                <w:rFonts w:ascii="Times New Roman" w:hAnsi="Times New Roman" w:eastAsia="Calibri" w:cs="Times New Roman"/>
                <w:spacing w:val="23"/>
                <w:sz w:val="24"/>
                <w:szCs w:val="24"/>
              </w:rPr>
              <w:t xml:space="preserve"> </w:t>
            </w:r>
            <w:r>
              <w:rPr>
                <w:rFonts w:ascii="Times New Roman" w:hAnsi="Times New Roman" w:eastAsia="Calibri" w:cs="Times New Roman"/>
                <w:sz w:val="24"/>
                <w:szCs w:val="24"/>
              </w:rPr>
              <w:t>жизнь</w:t>
            </w:r>
            <w:r>
              <w:rPr>
                <w:rFonts w:ascii="Times New Roman" w:hAnsi="Times New Roman" w:eastAsia="Calibri" w:cs="Times New Roman"/>
                <w:spacing w:val="-46"/>
                <w:sz w:val="24"/>
                <w:szCs w:val="24"/>
              </w:rPr>
              <w:t xml:space="preserve"> </w:t>
            </w:r>
            <w:r>
              <w:rPr>
                <w:rFonts w:ascii="Times New Roman" w:hAnsi="Times New Roman" w:eastAsia="Calibri" w:cs="Times New Roman"/>
                <w:sz w:val="24"/>
                <w:szCs w:val="24"/>
              </w:rPr>
              <w:t xml:space="preserve"> </w:t>
            </w:r>
          </w:p>
          <w:p w14:paraId="7C0DC077">
            <w:pPr>
              <w:spacing w:after="0" w:line="240" w:lineRule="auto"/>
              <w:rPr>
                <w:rFonts w:ascii="Times New Roman" w:hAnsi="Times New Roman" w:eastAsia="Calibri" w:cs="Times New Roman"/>
                <w:sz w:val="24"/>
                <w:szCs w:val="24"/>
              </w:rPr>
            </w:pPr>
          </w:p>
        </w:tc>
        <w:tc>
          <w:tcPr>
            <w:tcW w:w="7088" w:type="dxa"/>
          </w:tcPr>
          <w:p w14:paraId="58336ADC">
            <w:pPr>
              <w:spacing w:after="0" w:line="240" w:lineRule="auto"/>
              <w:jc w:val="both"/>
              <w:rPr>
                <w:rFonts w:ascii="Times New Roman" w:hAnsi="Times New Roman" w:eastAsia="Calibri" w:cs="Times New Roman"/>
                <w:w w:val="104"/>
                <w:sz w:val="24"/>
                <w:szCs w:val="24"/>
              </w:rPr>
            </w:pPr>
            <w:r>
              <w:rPr>
                <w:rFonts w:ascii="Times New Roman" w:hAnsi="Times New Roman" w:eastAsia="Calibri" w:cs="Times New Roman"/>
                <w:sz w:val="24"/>
                <w:szCs w:val="24"/>
              </w:rPr>
              <w:t>Понимающий ценность</w:t>
            </w:r>
            <w:r>
              <w:rPr>
                <w:rFonts w:ascii="Times New Roman" w:hAnsi="Times New Roman" w:eastAsia="Calibri" w:cs="Times New Roman"/>
                <w:spacing w:val="47"/>
                <w:sz w:val="24"/>
                <w:szCs w:val="24"/>
              </w:rPr>
              <w:t xml:space="preserve"> </w:t>
            </w:r>
            <w:r>
              <w:rPr>
                <w:rFonts w:ascii="Times New Roman" w:hAnsi="Times New Roman" w:eastAsia="Calibri" w:cs="Times New Roman"/>
                <w:sz w:val="24"/>
                <w:szCs w:val="24"/>
              </w:rPr>
              <w:t>жизни,</w:t>
            </w:r>
            <w:r>
              <w:rPr>
                <w:rFonts w:ascii="Times New Roman" w:hAnsi="Times New Roman" w:eastAsia="Calibri" w:cs="Times New Roman"/>
                <w:spacing w:val="29"/>
                <w:sz w:val="24"/>
                <w:szCs w:val="24"/>
              </w:rPr>
              <w:t xml:space="preserve"> </w:t>
            </w:r>
            <w:r>
              <w:rPr>
                <w:rFonts w:ascii="Times New Roman" w:hAnsi="Times New Roman" w:eastAsia="Calibri" w:cs="Times New Roman"/>
                <w:w w:val="104"/>
                <w:sz w:val="24"/>
                <w:szCs w:val="24"/>
              </w:rPr>
              <w:t xml:space="preserve">владеющий </w:t>
            </w:r>
            <w:r>
              <w:rPr>
                <w:rFonts w:ascii="Times New Roman" w:hAnsi="Times New Roman" w:eastAsia="Calibri" w:cs="Times New Roman"/>
                <w:sz w:val="24"/>
                <w:szCs w:val="24"/>
              </w:rPr>
              <w:t>основными</w:t>
            </w:r>
            <w:r>
              <w:rPr>
                <w:rFonts w:ascii="Times New Roman" w:hAnsi="Times New Roman" w:eastAsia="Calibri" w:cs="Times New Roman"/>
                <w:spacing w:val="53"/>
                <w:sz w:val="24"/>
                <w:szCs w:val="24"/>
              </w:rPr>
              <w:t xml:space="preserve"> </w:t>
            </w:r>
            <w:r>
              <w:rPr>
                <w:rFonts w:ascii="Times New Roman" w:hAnsi="Times New Roman" w:eastAsia="Calibri" w:cs="Times New Roman"/>
                <w:sz w:val="24"/>
                <w:szCs w:val="24"/>
              </w:rPr>
              <w:t>способами</w:t>
            </w:r>
            <w:r>
              <w:rPr>
                <w:rFonts w:ascii="Times New Roman" w:hAnsi="Times New Roman" w:eastAsia="Calibri" w:cs="Times New Roman"/>
                <w:spacing w:val="53"/>
                <w:sz w:val="24"/>
                <w:szCs w:val="24"/>
              </w:rPr>
              <w:t xml:space="preserve"> </w:t>
            </w:r>
            <w:r>
              <w:rPr>
                <w:rFonts w:ascii="Times New Roman" w:hAnsi="Times New Roman" w:eastAsia="Calibri" w:cs="Times New Roman"/>
                <w:w w:val="104"/>
                <w:sz w:val="24"/>
                <w:szCs w:val="24"/>
              </w:rPr>
              <w:t xml:space="preserve">укрепления </w:t>
            </w:r>
            <w:r>
              <w:rPr>
                <w:rFonts w:ascii="Times New Roman" w:hAnsi="Times New Roman" w:eastAsia="Calibri" w:cs="Times New Roman"/>
                <w:sz w:val="24"/>
                <w:szCs w:val="24"/>
              </w:rPr>
              <w:t>здоровья</w:t>
            </w:r>
            <w:r>
              <w:rPr>
                <w:rFonts w:ascii="Times New Roman" w:hAnsi="Times New Roman" w:eastAsia="Calibri" w:cs="Times New Roman"/>
                <w:spacing w:val="30"/>
                <w:sz w:val="24"/>
                <w:szCs w:val="24"/>
              </w:rPr>
              <w:t xml:space="preserve"> </w:t>
            </w:r>
            <w:r>
              <w:rPr>
                <w:rFonts w:ascii="Times New Roman" w:hAnsi="Times New Roman" w:eastAsia="Calibri" w:cs="Times New Roman"/>
                <w:w w:val="221"/>
                <w:sz w:val="24"/>
                <w:szCs w:val="24"/>
              </w:rPr>
              <w:t>-</w:t>
            </w:r>
            <w:r>
              <w:rPr>
                <w:rFonts w:ascii="Times New Roman" w:hAnsi="Times New Roman" w:eastAsia="Calibri" w:cs="Times New Roman"/>
                <w:spacing w:val="-39"/>
                <w:sz w:val="24"/>
                <w:szCs w:val="24"/>
              </w:rPr>
              <w:t xml:space="preserve"> </w:t>
            </w:r>
            <w:r>
              <w:rPr>
                <w:rFonts w:ascii="Times New Roman" w:hAnsi="Times New Roman" w:eastAsia="Calibri" w:cs="Times New Roman"/>
                <w:sz w:val="24"/>
                <w:szCs w:val="24"/>
              </w:rPr>
              <w:t>занятия</w:t>
            </w:r>
            <w:r>
              <w:rPr>
                <w:rFonts w:ascii="Times New Roman" w:hAnsi="Times New Roman" w:eastAsia="Calibri" w:cs="Times New Roman"/>
                <w:spacing w:val="39"/>
                <w:sz w:val="24"/>
                <w:szCs w:val="24"/>
              </w:rPr>
              <w:t xml:space="preserve"> </w:t>
            </w:r>
            <w:r>
              <w:rPr>
                <w:rFonts w:ascii="Times New Roman" w:hAnsi="Times New Roman" w:eastAsia="Calibri" w:cs="Times New Roman"/>
                <w:sz w:val="24"/>
                <w:szCs w:val="24"/>
              </w:rPr>
              <w:t>физической</w:t>
            </w:r>
            <w:r>
              <w:rPr>
                <w:rFonts w:ascii="Times New Roman" w:hAnsi="Times New Roman" w:eastAsia="Calibri" w:cs="Times New Roman"/>
                <w:spacing w:val="58"/>
                <w:sz w:val="24"/>
                <w:szCs w:val="24"/>
              </w:rPr>
              <w:t xml:space="preserve"> </w:t>
            </w:r>
            <w:r>
              <w:rPr>
                <w:rFonts w:ascii="Times New Roman" w:hAnsi="Times New Roman" w:eastAsia="Calibri" w:cs="Times New Roman"/>
                <w:w w:val="104"/>
                <w:sz w:val="24"/>
                <w:szCs w:val="24"/>
              </w:rPr>
              <w:t xml:space="preserve">культурой, </w:t>
            </w:r>
            <w:r>
              <w:rPr>
                <w:rFonts w:ascii="Times New Roman" w:hAnsi="Times New Roman" w:eastAsia="Calibri" w:cs="Times New Roman"/>
                <w:sz w:val="24"/>
                <w:szCs w:val="24"/>
              </w:rPr>
              <w:t>закаливание,</w:t>
            </w:r>
            <w:r>
              <w:rPr>
                <w:rFonts w:ascii="Times New Roman" w:hAnsi="Times New Roman" w:eastAsia="Calibri" w:cs="Times New Roman"/>
                <w:spacing w:val="58"/>
                <w:sz w:val="24"/>
                <w:szCs w:val="24"/>
              </w:rPr>
              <w:t xml:space="preserve"> </w:t>
            </w:r>
            <w:r>
              <w:rPr>
                <w:rFonts w:ascii="Times New Roman" w:hAnsi="Times New Roman" w:eastAsia="Calibri" w:cs="Times New Roman"/>
                <w:sz w:val="24"/>
                <w:szCs w:val="24"/>
              </w:rPr>
              <w:t>утренняя</w:t>
            </w:r>
            <w:r>
              <w:rPr>
                <w:rFonts w:ascii="Times New Roman" w:hAnsi="Times New Roman" w:eastAsia="Calibri" w:cs="Times New Roman"/>
                <w:spacing w:val="47"/>
                <w:sz w:val="24"/>
                <w:szCs w:val="24"/>
              </w:rPr>
              <w:t xml:space="preserve"> </w:t>
            </w:r>
            <w:r>
              <w:rPr>
                <w:rFonts w:ascii="Times New Roman" w:hAnsi="Times New Roman" w:eastAsia="Calibri" w:cs="Times New Roman"/>
                <w:w w:val="104"/>
                <w:sz w:val="24"/>
                <w:szCs w:val="24"/>
              </w:rPr>
              <w:t>гимнастика, соблюдение</w:t>
            </w:r>
            <w:r>
              <w:rPr>
                <w:rFonts w:ascii="Times New Roman" w:hAnsi="Times New Roman" w:eastAsia="Calibri" w:cs="Times New Roman"/>
                <w:sz w:val="24"/>
                <w:szCs w:val="24"/>
              </w:rPr>
              <w:t xml:space="preserve"> личной</w:t>
            </w:r>
            <w:r>
              <w:rPr>
                <w:rFonts w:ascii="Times New Roman" w:hAnsi="Times New Roman" w:eastAsia="Calibri" w:cs="Times New Roman"/>
                <w:spacing w:val="32"/>
                <w:sz w:val="24"/>
                <w:szCs w:val="24"/>
              </w:rPr>
              <w:t xml:space="preserve"> </w:t>
            </w:r>
            <w:r>
              <w:rPr>
                <w:rFonts w:ascii="Times New Roman" w:hAnsi="Times New Roman" w:eastAsia="Calibri" w:cs="Times New Roman"/>
                <w:sz w:val="24"/>
                <w:szCs w:val="24"/>
              </w:rPr>
              <w:t>гигиены</w:t>
            </w:r>
            <w:r>
              <w:rPr>
                <w:rFonts w:ascii="Times New Roman" w:hAnsi="Times New Roman" w:eastAsia="Calibri" w:cs="Times New Roman"/>
                <w:spacing w:val="40"/>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8"/>
                <w:sz w:val="24"/>
                <w:szCs w:val="24"/>
              </w:rPr>
              <w:t xml:space="preserve"> </w:t>
            </w:r>
            <w:r>
              <w:rPr>
                <w:rFonts w:ascii="Times New Roman" w:hAnsi="Times New Roman" w:eastAsia="Calibri" w:cs="Times New Roman"/>
                <w:w w:val="104"/>
                <w:sz w:val="24"/>
                <w:szCs w:val="24"/>
              </w:rPr>
              <w:t xml:space="preserve">безопасного </w:t>
            </w:r>
            <w:r>
              <w:rPr>
                <w:rFonts w:ascii="Times New Roman" w:hAnsi="Times New Roman" w:eastAsia="Calibri" w:cs="Times New Roman"/>
                <w:sz w:val="24"/>
                <w:szCs w:val="24"/>
              </w:rPr>
              <w:t>поведения</w:t>
            </w:r>
            <w:r>
              <w:rPr>
                <w:rFonts w:ascii="Times New Roman" w:hAnsi="Times New Roman" w:eastAsia="Calibri" w:cs="Times New Roman"/>
                <w:spacing w:val="53"/>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другое;</w:t>
            </w:r>
            <w:r>
              <w:rPr>
                <w:rFonts w:ascii="Times New Roman" w:hAnsi="Times New Roman" w:eastAsia="Calibri" w:cs="Times New Roman"/>
                <w:spacing w:val="29"/>
                <w:sz w:val="24"/>
                <w:szCs w:val="24"/>
              </w:rPr>
              <w:t xml:space="preserve"> </w:t>
            </w:r>
            <w:r>
              <w:rPr>
                <w:rFonts w:ascii="Times New Roman" w:hAnsi="Times New Roman" w:eastAsia="Calibri" w:cs="Times New Roman"/>
                <w:sz w:val="24"/>
                <w:szCs w:val="24"/>
              </w:rPr>
              <w:t>стремящийся</w:t>
            </w:r>
            <w:r>
              <w:rPr>
                <w:rFonts w:ascii="Times New Roman" w:hAnsi="Times New Roman" w:eastAsia="Calibri" w:cs="Times New Roman"/>
                <w:spacing w:val="13"/>
                <w:sz w:val="24"/>
                <w:szCs w:val="24"/>
              </w:rPr>
              <w:t xml:space="preserve"> </w:t>
            </w:r>
            <w:r>
              <w:rPr>
                <w:rFonts w:ascii="Times New Roman" w:hAnsi="Times New Roman" w:eastAsia="Calibri" w:cs="Times New Roman"/>
                <w:w w:val="102"/>
                <w:sz w:val="24"/>
                <w:szCs w:val="24"/>
              </w:rPr>
              <w:t xml:space="preserve">к </w:t>
            </w:r>
            <w:r>
              <w:rPr>
                <w:rFonts w:ascii="Times New Roman" w:hAnsi="Times New Roman" w:eastAsia="Calibri" w:cs="Times New Roman"/>
                <w:w w:val="104"/>
                <w:sz w:val="24"/>
                <w:szCs w:val="24"/>
              </w:rPr>
              <w:t>сбережению</w:t>
            </w:r>
            <w:r>
              <w:rPr>
                <w:rFonts w:ascii="Times New Roman" w:hAnsi="Times New Roman" w:eastAsia="Calibri" w:cs="Times New Roman"/>
                <w:spacing w:val="4"/>
                <w:w w:val="104"/>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укреплению</w:t>
            </w:r>
            <w:r>
              <w:rPr>
                <w:rFonts w:ascii="Times New Roman" w:hAnsi="Times New Roman" w:eastAsia="Calibri" w:cs="Times New Roman"/>
                <w:spacing w:val="54"/>
                <w:sz w:val="24"/>
                <w:szCs w:val="24"/>
              </w:rPr>
              <w:t xml:space="preserve"> </w:t>
            </w:r>
            <w:r>
              <w:rPr>
                <w:rFonts w:ascii="Times New Roman" w:hAnsi="Times New Roman" w:eastAsia="Calibri" w:cs="Times New Roman"/>
                <w:w w:val="104"/>
                <w:sz w:val="24"/>
                <w:szCs w:val="24"/>
              </w:rPr>
              <w:t xml:space="preserve">собственного </w:t>
            </w:r>
            <w:r>
              <w:rPr>
                <w:rFonts w:ascii="Times New Roman" w:hAnsi="Times New Roman" w:eastAsia="Calibri" w:cs="Times New Roman"/>
                <w:sz w:val="24"/>
                <w:szCs w:val="24"/>
              </w:rPr>
              <w:t>здоровья</w:t>
            </w:r>
            <w:r>
              <w:rPr>
                <w:rFonts w:ascii="Times New Roman" w:hAnsi="Times New Roman" w:eastAsia="Calibri" w:cs="Times New Roman"/>
                <w:spacing w:val="45"/>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здоровья</w:t>
            </w:r>
            <w:r>
              <w:rPr>
                <w:rFonts w:ascii="Times New Roman" w:hAnsi="Times New Roman" w:eastAsia="Calibri" w:cs="Times New Roman"/>
                <w:spacing w:val="41"/>
                <w:sz w:val="24"/>
                <w:szCs w:val="24"/>
              </w:rPr>
              <w:t xml:space="preserve"> </w:t>
            </w:r>
            <w:r>
              <w:rPr>
                <w:rFonts w:ascii="Times New Roman" w:hAnsi="Times New Roman" w:eastAsia="Calibri" w:cs="Times New Roman"/>
                <w:w w:val="104"/>
                <w:sz w:val="24"/>
                <w:szCs w:val="24"/>
              </w:rPr>
              <w:t xml:space="preserve">окружающих. </w:t>
            </w:r>
          </w:p>
          <w:p w14:paraId="750695D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Проявляющий</w:t>
            </w:r>
            <w:r>
              <w:rPr>
                <w:rFonts w:ascii="Times New Roman" w:hAnsi="Times New Roman" w:eastAsia="Calibri" w:cs="Times New Roman"/>
                <w:spacing w:val="3"/>
                <w:sz w:val="24"/>
                <w:szCs w:val="24"/>
              </w:rPr>
              <w:t xml:space="preserve"> </w:t>
            </w:r>
            <w:r>
              <w:rPr>
                <w:rFonts w:ascii="Times New Roman" w:hAnsi="Times New Roman" w:eastAsia="Calibri" w:cs="Times New Roman"/>
                <w:sz w:val="24"/>
                <w:szCs w:val="24"/>
              </w:rPr>
              <w:t>интерес</w:t>
            </w:r>
            <w:r>
              <w:rPr>
                <w:rFonts w:ascii="Times New Roman" w:hAnsi="Times New Roman" w:eastAsia="Calibri" w:cs="Times New Roman"/>
                <w:spacing w:val="42"/>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5"/>
                <w:sz w:val="24"/>
                <w:szCs w:val="24"/>
              </w:rPr>
              <w:t xml:space="preserve"> </w:t>
            </w:r>
            <w:r>
              <w:rPr>
                <w:rFonts w:ascii="Times New Roman" w:hAnsi="Times New Roman" w:eastAsia="Calibri" w:cs="Times New Roman"/>
                <w:w w:val="104"/>
                <w:sz w:val="24"/>
                <w:szCs w:val="24"/>
              </w:rPr>
              <w:t xml:space="preserve">физическим </w:t>
            </w:r>
            <w:r>
              <w:rPr>
                <w:rFonts w:ascii="Times New Roman" w:hAnsi="Times New Roman" w:eastAsia="Calibri" w:cs="Times New Roman"/>
                <w:sz w:val="24"/>
                <w:szCs w:val="24"/>
              </w:rPr>
              <w:t>упражнениям</w:t>
            </w:r>
            <w:r>
              <w:rPr>
                <w:rFonts w:ascii="Times New Roman" w:hAnsi="Times New Roman" w:eastAsia="Calibri" w:cs="Times New Roman"/>
                <w:spacing w:val="67"/>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подвижным</w:t>
            </w:r>
            <w:r>
              <w:rPr>
                <w:rFonts w:ascii="Times New Roman" w:hAnsi="Times New Roman" w:eastAsia="Calibri" w:cs="Times New Roman"/>
                <w:spacing w:val="59"/>
                <w:sz w:val="24"/>
                <w:szCs w:val="24"/>
              </w:rPr>
              <w:t xml:space="preserve"> </w:t>
            </w:r>
            <w:r>
              <w:rPr>
                <w:rFonts w:ascii="Times New Roman" w:hAnsi="Times New Roman" w:eastAsia="Calibri" w:cs="Times New Roman"/>
                <w:sz w:val="24"/>
                <w:szCs w:val="24"/>
              </w:rPr>
              <w:t>играм,</w:t>
            </w:r>
            <w:r>
              <w:rPr>
                <w:rFonts w:ascii="Times New Roman" w:hAnsi="Times New Roman" w:eastAsia="Calibri" w:cs="Times New Roman"/>
                <w:spacing w:val="25"/>
                <w:sz w:val="24"/>
                <w:szCs w:val="24"/>
              </w:rPr>
              <w:t xml:space="preserve"> </w:t>
            </w:r>
            <w:r>
              <w:rPr>
                <w:rFonts w:ascii="Times New Roman" w:hAnsi="Times New Roman" w:eastAsia="Calibri" w:cs="Times New Roman"/>
                <w:w w:val="104"/>
                <w:sz w:val="24"/>
                <w:szCs w:val="24"/>
              </w:rPr>
              <w:t xml:space="preserve">стремление </w:t>
            </w:r>
            <w:r>
              <w:rPr>
                <w:rFonts w:ascii="Times New Roman" w:hAnsi="Times New Roman" w:eastAsia="Calibri" w:cs="Times New Roman"/>
                <w:sz w:val="24"/>
                <w:szCs w:val="24"/>
              </w:rPr>
              <w:t>к</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личной</w:t>
            </w:r>
            <w:r>
              <w:rPr>
                <w:rFonts w:ascii="Times New Roman" w:hAnsi="Times New Roman" w:eastAsia="Calibri" w:cs="Times New Roman"/>
                <w:spacing w:val="37"/>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12"/>
                <w:sz w:val="24"/>
                <w:szCs w:val="24"/>
              </w:rPr>
              <w:t xml:space="preserve"> </w:t>
            </w:r>
            <w:r>
              <w:rPr>
                <w:rFonts w:ascii="Times New Roman" w:hAnsi="Times New Roman" w:eastAsia="Calibri" w:cs="Times New Roman"/>
                <w:sz w:val="24"/>
                <w:szCs w:val="24"/>
              </w:rPr>
              <w:t>командной</w:t>
            </w:r>
            <w:r>
              <w:rPr>
                <w:rFonts w:ascii="Times New Roman" w:hAnsi="Times New Roman" w:eastAsia="Calibri" w:cs="Times New Roman"/>
                <w:spacing w:val="49"/>
                <w:sz w:val="24"/>
                <w:szCs w:val="24"/>
              </w:rPr>
              <w:t xml:space="preserve"> </w:t>
            </w:r>
            <w:r>
              <w:rPr>
                <w:rFonts w:ascii="Times New Roman" w:hAnsi="Times New Roman" w:eastAsia="Calibri" w:cs="Times New Roman"/>
                <w:sz w:val="24"/>
                <w:szCs w:val="24"/>
              </w:rPr>
              <w:t>победе,</w:t>
            </w:r>
            <w:r>
              <w:rPr>
                <w:rFonts w:ascii="Times New Roman" w:hAnsi="Times New Roman" w:eastAsia="Calibri" w:cs="Times New Roman"/>
                <w:spacing w:val="38"/>
                <w:sz w:val="24"/>
                <w:szCs w:val="24"/>
              </w:rPr>
              <w:t xml:space="preserve"> </w:t>
            </w:r>
            <w:r>
              <w:rPr>
                <w:rFonts w:ascii="Times New Roman" w:hAnsi="Times New Roman" w:eastAsia="Calibri" w:cs="Times New Roman"/>
                <w:sz w:val="24"/>
                <w:szCs w:val="24"/>
              </w:rPr>
              <w:t>нравственные</w:t>
            </w:r>
            <w:r>
              <w:rPr>
                <w:rFonts w:ascii="Times New Roman" w:hAnsi="Times New Roman" w:eastAsia="Calibri" w:cs="Times New Roman"/>
                <w:spacing w:val="64"/>
                <w:sz w:val="24"/>
                <w:szCs w:val="24"/>
              </w:rPr>
              <w:t xml:space="preserve"> </w:t>
            </w:r>
            <w:r>
              <w:rPr>
                <w:rFonts w:ascii="Times New Roman" w:hAnsi="Times New Roman" w:eastAsia="Calibri" w:cs="Times New Roman"/>
                <w:w w:val="103"/>
                <w:sz w:val="24"/>
                <w:szCs w:val="24"/>
              </w:rPr>
              <w:t xml:space="preserve">и </w:t>
            </w:r>
            <w:r>
              <w:rPr>
                <w:rFonts w:ascii="Times New Roman" w:hAnsi="Times New Roman" w:eastAsia="Calibri" w:cs="Times New Roman"/>
                <w:sz w:val="24"/>
                <w:szCs w:val="24"/>
              </w:rPr>
              <w:t>волевые</w:t>
            </w:r>
            <w:r>
              <w:rPr>
                <w:rFonts w:ascii="Times New Roman" w:hAnsi="Times New Roman" w:eastAsia="Calibri" w:cs="Times New Roman"/>
                <w:spacing w:val="38"/>
                <w:sz w:val="24"/>
                <w:szCs w:val="24"/>
              </w:rPr>
              <w:t xml:space="preserve"> </w:t>
            </w:r>
            <w:r>
              <w:rPr>
                <w:rFonts w:ascii="Times New Roman" w:hAnsi="Times New Roman" w:eastAsia="Calibri" w:cs="Times New Roman"/>
                <w:w w:val="104"/>
                <w:sz w:val="24"/>
                <w:szCs w:val="24"/>
              </w:rPr>
              <w:t>качества.</w:t>
            </w:r>
          </w:p>
          <w:p w14:paraId="40405DC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w w:val="104"/>
                <w:sz w:val="24"/>
                <w:szCs w:val="24"/>
              </w:rPr>
              <w:t>Демонстрирующий</w:t>
            </w:r>
            <w:r>
              <w:rPr>
                <w:rFonts w:ascii="Times New Roman" w:hAnsi="Times New Roman" w:eastAsia="Calibri" w:cs="Times New Roman"/>
                <w:spacing w:val="2"/>
                <w:w w:val="104"/>
                <w:sz w:val="24"/>
                <w:szCs w:val="24"/>
              </w:rPr>
              <w:t xml:space="preserve"> </w:t>
            </w:r>
            <w:r>
              <w:rPr>
                <w:rFonts w:ascii="Times New Roman" w:hAnsi="Times New Roman" w:eastAsia="Calibri" w:cs="Times New Roman"/>
                <w:sz w:val="24"/>
                <w:szCs w:val="24"/>
              </w:rPr>
              <w:t>потребность</w:t>
            </w:r>
            <w:r>
              <w:rPr>
                <w:rFonts w:ascii="Times New Roman" w:hAnsi="Times New Roman" w:eastAsia="Calibri" w:cs="Times New Roman"/>
                <w:spacing w:val="57"/>
                <w:sz w:val="24"/>
                <w:szCs w:val="24"/>
              </w:rPr>
              <w:t xml:space="preserve"> </w:t>
            </w:r>
            <w:r>
              <w:rPr>
                <w:rFonts w:ascii="Times New Roman" w:hAnsi="Times New Roman" w:eastAsia="Calibri" w:cs="Times New Roman"/>
                <w:w w:val="109"/>
                <w:sz w:val="24"/>
                <w:szCs w:val="24"/>
              </w:rPr>
              <w:t xml:space="preserve">в </w:t>
            </w:r>
            <w:r>
              <w:rPr>
                <w:rFonts w:ascii="Times New Roman" w:hAnsi="Times New Roman" w:eastAsia="Calibri" w:cs="Times New Roman"/>
                <w:sz w:val="24"/>
                <w:szCs w:val="24"/>
              </w:rPr>
              <w:t>двигательной</w:t>
            </w:r>
            <w:r>
              <w:rPr>
                <w:rFonts w:ascii="Times New Roman" w:hAnsi="Times New Roman" w:eastAsia="Calibri" w:cs="Times New Roman"/>
                <w:spacing w:val="65"/>
                <w:sz w:val="24"/>
                <w:szCs w:val="24"/>
              </w:rPr>
              <w:t xml:space="preserve"> </w:t>
            </w:r>
            <w:r>
              <w:rPr>
                <w:rFonts w:ascii="Times New Roman" w:hAnsi="Times New Roman" w:eastAsia="Calibri" w:cs="Times New Roman"/>
                <w:w w:val="104"/>
                <w:sz w:val="24"/>
                <w:szCs w:val="24"/>
              </w:rPr>
              <w:t>деятельности.</w:t>
            </w:r>
          </w:p>
          <w:p w14:paraId="0294524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Имеющий</w:t>
            </w:r>
            <w:r>
              <w:rPr>
                <w:rFonts w:ascii="Times New Roman" w:hAnsi="Times New Roman" w:eastAsia="Calibri" w:cs="Times New Roman"/>
                <w:spacing w:val="58"/>
                <w:sz w:val="24"/>
                <w:szCs w:val="24"/>
              </w:rPr>
              <w:t xml:space="preserve"> </w:t>
            </w:r>
            <w:r>
              <w:rPr>
                <w:rFonts w:ascii="Times New Roman" w:hAnsi="Times New Roman" w:eastAsia="Calibri" w:cs="Times New Roman"/>
                <w:sz w:val="24"/>
                <w:szCs w:val="24"/>
              </w:rPr>
              <w:t>представление</w:t>
            </w:r>
            <w:r>
              <w:rPr>
                <w:rFonts w:ascii="Times New Roman" w:hAnsi="Times New Roman" w:eastAsia="Calibri" w:cs="Times New Roman"/>
                <w:spacing w:val="64"/>
                <w:sz w:val="24"/>
                <w:szCs w:val="24"/>
              </w:rPr>
              <w:t xml:space="preserve"> </w:t>
            </w:r>
            <w:r>
              <w:rPr>
                <w:rFonts w:ascii="Times New Roman" w:hAnsi="Times New Roman" w:eastAsia="Calibri" w:cs="Times New Roman"/>
                <w:sz w:val="24"/>
                <w:szCs w:val="24"/>
              </w:rPr>
              <w:t>о</w:t>
            </w:r>
            <w:r>
              <w:rPr>
                <w:rFonts w:ascii="Times New Roman" w:hAnsi="Times New Roman" w:eastAsia="Calibri" w:cs="Times New Roman"/>
                <w:spacing w:val="11"/>
                <w:sz w:val="24"/>
                <w:szCs w:val="24"/>
              </w:rPr>
              <w:t xml:space="preserve"> </w:t>
            </w:r>
            <w:r>
              <w:rPr>
                <w:rFonts w:ascii="Times New Roman" w:hAnsi="Times New Roman" w:eastAsia="Calibri" w:cs="Times New Roman"/>
                <w:sz w:val="24"/>
                <w:szCs w:val="24"/>
              </w:rPr>
              <w:t>некоторых</w:t>
            </w:r>
            <w:r>
              <w:rPr>
                <w:rFonts w:ascii="Times New Roman" w:hAnsi="Times New Roman" w:eastAsia="Calibri" w:cs="Times New Roman"/>
                <w:spacing w:val="50"/>
                <w:sz w:val="24"/>
                <w:szCs w:val="24"/>
              </w:rPr>
              <w:t xml:space="preserve"> </w:t>
            </w:r>
            <w:r>
              <w:rPr>
                <w:rFonts w:ascii="Times New Roman" w:hAnsi="Times New Roman" w:eastAsia="Calibri" w:cs="Times New Roman"/>
                <w:w w:val="106"/>
                <w:sz w:val="24"/>
                <w:szCs w:val="24"/>
              </w:rPr>
              <w:t xml:space="preserve">видах </w:t>
            </w:r>
            <w:r>
              <w:rPr>
                <w:rFonts w:ascii="Times New Roman" w:hAnsi="Times New Roman" w:eastAsia="Calibri" w:cs="Times New Roman"/>
                <w:sz w:val="24"/>
                <w:szCs w:val="24"/>
              </w:rPr>
              <w:t>спорта</w:t>
            </w:r>
            <w:r>
              <w:rPr>
                <w:rFonts w:ascii="Times New Roman" w:hAnsi="Times New Roman" w:eastAsia="Calibri" w:cs="Times New Roman"/>
                <w:spacing w:val="33"/>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9"/>
                <w:sz w:val="24"/>
                <w:szCs w:val="24"/>
              </w:rPr>
              <w:t xml:space="preserve"> </w:t>
            </w:r>
            <w:r>
              <w:rPr>
                <w:rFonts w:ascii="Times New Roman" w:hAnsi="Times New Roman" w:eastAsia="Calibri" w:cs="Times New Roman"/>
                <w:sz w:val="24"/>
                <w:szCs w:val="24"/>
              </w:rPr>
              <w:t>активного</w:t>
            </w:r>
            <w:r>
              <w:rPr>
                <w:rFonts w:ascii="Times New Roman" w:hAnsi="Times New Roman" w:eastAsia="Calibri" w:cs="Times New Roman"/>
                <w:spacing w:val="48"/>
                <w:sz w:val="24"/>
                <w:szCs w:val="24"/>
              </w:rPr>
              <w:t xml:space="preserve"> </w:t>
            </w:r>
            <w:r>
              <w:rPr>
                <w:rFonts w:ascii="Times New Roman" w:hAnsi="Times New Roman" w:eastAsia="Calibri" w:cs="Times New Roman"/>
                <w:w w:val="104"/>
                <w:sz w:val="24"/>
                <w:szCs w:val="24"/>
              </w:rPr>
              <w:t>отдыха.</w:t>
            </w:r>
          </w:p>
        </w:tc>
      </w:tr>
      <w:tr w14:paraId="04C1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F5C7BF5">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4"/>
                <w:sz w:val="24"/>
                <w:szCs w:val="24"/>
              </w:rPr>
              <w:t>Трудовое</w:t>
            </w:r>
          </w:p>
        </w:tc>
        <w:tc>
          <w:tcPr>
            <w:tcW w:w="1701" w:type="dxa"/>
          </w:tcPr>
          <w:p w14:paraId="3C34452B">
            <w:pPr>
              <w:spacing w:after="0" w:line="240" w:lineRule="auto"/>
              <w:rPr>
                <w:rFonts w:ascii="Times New Roman" w:hAnsi="Times New Roman" w:eastAsia="Calibri" w:cs="Times New Roman"/>
                <w:sz w:val="24"/>
                <w:szCs w:val="24"/>
              </w:rPr>
            </w:pPr>
            <w:r>
              <w:rPr>
                <w:rFonts w:ascii="Times New Roman" w:hAnsi="Times New Roman" w:eastAsia="Calibri" w:cs="Times New Roman"/>
                <w:w w:val="105"/>
                <w:sz w:val="24"/>
                <w:szCs w:val="24"/>
              </w:rPr>
              <w:t>Труд</w:t>
            </w:r>
          </w:p>
        </w:tc>
        <w:tc>
          <w:tcPr>
            <w:tcW w:w="7088" w:type="dxa"/>
          </w:tcPr>
          <w:p w14:paraId="0A75926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Понимающий</w:t>
            </w:r>
            <w:r>
              <w:rPr>
                <w:rFonts w:ascii="Times New Roman" w:hAnsi="Times New Roman" w:eastAsia="Calibri" w:cs="Times New Roman"/>
                <w:spacing w:val="52"/>
                <w:sz w:val="24"/>
                <w:szCs w:val="24"/>
              </w:rPr>
              <w:t xml:space="preserve"> </w:t>
            </w:r>
            <w:r>
              <w:rPr>
                <w:rFonts w:ascii="Times New Roman" w:hAnsi="Times New Roman" w:eastAsia="Calibri" w:cs="Times New Roman"/>
                <w:sz w:val="24"/>
                <w:szCs w:val="24"/>
              </w:rPr>
              <w:t>ценность</w:t>
            </w:r>
            <w:r>
              <w:rPr>
                <w:rFonts w:ascii="Times New Roman" w:hAnsi="Times New Roman" w:eastAsia="Calibri" w:cs="Times New Roman"/>
                <w:spacing w:val="33"/>
                <w:sz w:val="24"/>
                <w:szCs w:val="24"/>
              </w:rPr>
              <w:t xml:space="preserve"> </w:t>
            </w:r>
            <w:r>
              <w:rPr>
                <w:rFonts w:ascii="Times New Roman" w:hAnsi="Times New Roman" w:eastAsia="Calibri" w:cs="Times New Roman"/>
                <w:sz w:val="24"/>
                <w:szCs w:val="24"/>
              </w:rPr>
              <w:t>труда</w:t>
            </w:r>
            <w:r>
              <w:rPr>
                <w:rFonts w:ascii="Times New Roman" w:hAnsi="Times New Roman" w:eastAsia="Calibri" w:cs="Times New Roman"/>
                <w:spacing w:val="22"/>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семье</w:t>
            </w:r>
            <w:r>
              <w:rPr>
                <w:rFonts w:ascii="Times New Roman" w:hAnsi="Times New Roman" w:eastAsia="Calibri" w:cs="Times New Roman"/>
                <w:spacing w:val="25"/>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10"/>
                <w:sz w:val="24"/>
                <w:szCs w:val="24"/>
              </w:rPr>
              <w:t xml:space="preserve"> </w:t>
            </w:r>
            <w:r>
              <w:rPr>
                <w:rFonts w:ascii="Times New Roman" w:hAnsi="Times New Roman" w:eastAsia="Calibri" w:cs="Times New Roman"/>
                <w:w w:val="104"/>
                <w:sz w:val="24"/>
                <w:szCs w:val="24"/>
              </w:rPr>
              <w:t xml:space="preserve">в </w:t>
            </w:r>
            <w:r>
              <w:rPr>
                <w:rFonts w:ascii="Times New Roman" w:hAnsi="Times New Roman" w:eastAsia="Calibri" w:cs="Times New Roman"/>
                <w:sz w:val="24"/>
                <w:szCs w:val="24"/>
              </w:rPr>
              <w:t>обществе</w:t>
            </w:r>
            <w:r>
              <w:rPr>
                <w:rFonts w:ascii="Times New Roman" w:hAnsi="Times New Roman" w:eastAsia="Calibri" w:cs="Times New Roman"/>
                <w:spacing w:val="33"/>
                <w:sz w:val="24"/>
                <w:szCs w:val="24"/>
              </w:rPr>
              <w:t xml:space="preserve"> </w:t>
            </w:r>
            <w:r>
              <w:rPr>
                <w:rFonts w:ascii="Times New Roman" w:hAnsi="Times New Roman" w:eastAsia="Calibri" w:cs="Times New Roman"/>
                <w:sz w:val="24"/>
                <w:szCs w:val="24"/>
              </w:rPr>
              <w:t>на</w:t>
            </w:r>
            <w:r>
              <w:rPr>
                <w:rFonts w:ascii="Times New Roman" w:hAnsi="Times New Roman" w:eastAsia="Calibri" w:cs="Times New Roman"/>
                <w:spacing w:val="12"/>
                <w:sz w:val="24"/>
                <w:szCs w:val="24"/>
              </w:rPr>
              <w:t xml:space="preserve"> </w:t>
            </w:r>
            <w:r>
              <w:rPr>
                <w:rFonts w:ascii="Times New Roman" w:hAnsi="Times New Roman" w:eastAsia="Calibri" w:cs="Times New Roman"/>
                <w:sz w:val="24"/>
                <w:szCs w:val="24"/>
              </w:rPr>
              <w:t>основе</w:t>
            </w:r>
            <w:r>
              <w:rPr>
                <w:rFonts w:ascii="Times New Roman" w:hAnsi="Times New Roman" w:eastAsia="Calibri" w:cs="Times New Roman"/>
                <w:spacing w:val="23"/>
                <w:sz w:val="24"/>
                <w:szCs w:val="24"/>
              </w:rPr>
              <w:t xml:space="preserve"> </w:t>
            </w:r>
            <w:r>
              <w:rPr>
                <w:rFonts w:ascii="Times New Roman" w:hAnsi="Times New Roman" w:eastAsia="Calibri" w:cs="Times New Roman"/>
                <w:sz w:val="24"/>
                <w:szCs w:val="24"/>
              </w:rPr>
              <w:t>уважения</w:t>
            </w:r>
            <w:r>
              <w:rPr>
                <w:rFonts w:ascii="Times New Roman" w:hAnsi="Times New Roman" w:eastAsia="Calibri" w:cs="Times New Roman"/>
                <w:spacing w:val="36"/>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людям</w:t>
            </w:r>
            <w:r>
              <w:rPr>
                <w:rFonts w:ascii="Times New Roman" w:hAnsi="Times New Roman" w:eastAsia="Calibri" w:cs="Times New Roman"/>
                <w:spacing w:val="25"/>
                <w:sz w:val="24"/>
                <w:szCs w:val="24"/>
              </w:rPr>
              <w:t xml:space="preserve"> </w:t>
            </w:r>
            <w:r>
              <w:rPr>
                <w:rFonts w:ascii="Times New Roman" w:hAnsi="Times New Roman" w:eastAsia="Calibri" w:cs="Times New Roman"/>
                <w:w w:val="103"/>
                <w:sz w:val="24"/>
                <w:szCs w:val="24"/>
              </w:rPr>
              <w:t xml:space="preserve">труда, </w:t>
            </w:r>
            <w:r>
              <w:rPr>
                <w:rFonts w:ascii="Times New Roman" w:hAnsi="Times New Roman" w:eastAsia="Calibri" w:cs="Times New Roman"/>
                <w:sz w:val="24"/>
                <w:szCs w:val="24"/>
              </w:rPr>
              <w:t>результатам</w:t>
            </w:r>
            <w:r>
              <w:rPr>
                <w:rFonts w:ascii="Times New Roman" w:hAnsi="Times New Roman" w:eastAsia="Calibri" w:cs="Times New Roman"/>
                <w:spacing w:val="45"/>
                <w:sz w:val="24"/>
                <w:szCs w:val="24"/>
              </w:rPr>
              <w:t xml:space="preserve"> </w:t>
            </w:r>
            <w:r>
              <w:rPr>
                <w:rFonts w:ascii="Times New Roman" w:hAnsi="Times New Roman" w:eastAsia="Calibri" w:cs="Times New Roman"/>
                <w:sz w:val="24"/>
                <w:szCs w:val="24"/>
              </w:rPr>
              <w:t>их</w:t>
            </w:r>
            <w:r>
              <w:rPr>
                <w:rFonts w:ascii="Times New Roman" w:hAnsi="Times New Roman" w:eastAsia="Calibri" w:cs="Times New Roman"/>
                <w:spacing w:val="12"/>
                <w:sz w:val="24"/>
                <w:szCs w:val="24"/>
              </w:rPr>
              <w:t xml:space="preserve"> </w:t>
            </w:r>
            <w:r>
              <w:rPr>
                <w:rFonts w:ascii="Times New Roman" w:hAnsi="Times New Roman" w:eastAsia="Calibri" w:cs="Times New Roman"/>
                <w:w w:val="103"/>
                <w:sz w:val="24"/>
                <w:szCs w:val="24"/>
              </w:rPr>
              <w:t>деятельности.</w:t>
            </w:r>
          </w:p>
          <w:p w14:paraId="1F0F2EF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Проявляющий</w:t>
            </w:r>
            <w:r>
              <w:rPr>
                <w:rFonts w:ascii="Times New Roman" w:hAnsi="Times New Roman" w:eastAsia="Calibri" w:cs="Times New Roman"/>
                <w:spacing w:val="59"/>
                <w:sz w:val="24"/>
                <w:szCs w:val="24"/>
              </w:rPr>
              <w:t xml:space="preserve"> </w:t>
            </w:r>
            <w:r>
              <w:rPr>
                <w:rFonts w:ascii="Times New Roman" w:hAnsi="Times New Roman" w:eastAsia="Calibri" w:cs="Times New Roman"/>
                <w:sz w:val="24"/>
                <w:szCs w:val="24"/>
              </w:rPr>
              <w:t>трудолюбие</w:t>
            </w:r>
            <w:r>
              <w:rPr>
                <w:rFonts w:ascii="Times New Roman" w:hAnsi="Times New Roman" w:eastAsia="Calibri" w:cs="Times New Roman"/>
                <w:spacing w:val="33"/>
                <w:sz w:val="24"/>
                <w:szCs w:val="24"/>
              </w:rPr>
              <w:t xml:space="preserve"> </w:t>
            </w:r>
            <w:r>
              <w:rPr>
                <w:rFonts w:ascii="Times New Roman" w:hAnsi="Times New Roman" w:eastAsia="Calibri" w:cs="Times New Roman"/>
                <w:sz w:val="24"/>
                <w:szCs w:val="24"/>
              </w:rPr>
              <w:t>при</w:t>
            </w:r>
            <w:r>
              <w:rPr>
                <w:rFonts w:ascii="Times New Roman" w:hAnsi="Times New Roman" w:eastAsia="Calibri" w:cs="Times New Roman"/>
                <w:spacing w:val="15"/>
                <w:sz w:val="24"/>
                <w:szCs w:val="24"/>
              </w:rPr>
              <w:t xml:space="preserve"> </w:t>
            </w:r>
            <w:r>
              <w:rPr>
                <w:rFonts w:ascii="Times New Roman" w:hAnsi="Times New Roman" w:eastAsia="Calibri" w:cs="Times New Roman"/>
                <w:w w:val="103"/>
                <w:sz w:val="24"/>
                <w:szCs w:val="24"/>
              </w:rPr>
              <w:t xml:space="preserve">выполнении </w:t>
            </w:r>
            <w:r>
              <w:rPr>
                <w:rFonts w:ascii="Times New Roman" w:hAnsi="Times New Roman" w:eastAsia="Calibri" w:cs="Times New Roman"/>
                <w:sz w:val="24"/>
                <w:szCs w:val="24"/>
              </w:rPr>
              <w:t>поручений</w:t>
            </w:r>
            <w:r>
              <w:rPr>
                <w:rFonts w:ascii="Times New Roman" w:hAnsi="Times New Roman" w:eastAsia="Calibri" w:cs="Times New Roman"/>
                <w:spacing w:val="46"/>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самостоятельной</w:t>
            </w:r>
            <w:r>
              <w:rPr>
                <w:rFonts w:ascii="Times New Roman" w:hAnsi="Times New Roman" w:eastAsia="Calibri" w:cs="Times New Roman"/>
                <w:spacing w:val="59"/>
                <w:sz w:val="24"/>
                <w:szCs w:val="24"/>
              </w:rPr>
              <w:t xml:space="preserve"> </w:t>
            </w:r>
            <w:r>
              <w:rPr>
                <w:rFonts w:ascii="Times New Roman" w:hAnsi="Times New Roman" w:eastAsia="Calibri" w:cs="Times New Roman"/>
                <w:w w:val="103"/>
                <w:sz w:val="24"/>
                <w:szCs w:val="24"/>
              </w:rPr>
              <w:t>деятельности.</w:t>
            </w:r>
          </w:p>
        </w:tc>
      </w:tr>
      <w:tr w14:paraId="3DD0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7B4FFB8">
            <w:pPr>
              <w:spacing w:after="0" w:line="240" w:lineRule="auto"/>
              <w:rPr>
                <w:rFonts w:ascii="Times New Roman" w:hAnsi="Times New Roman" w:eastAsia="Calibri" w:cs="Times New Roman"/>
                <w:b/>
                <w:sz w:val="24"/>
                <w:szCs w:val="24"/>
              </w:rPr>
            </w:pPr>
            <w:r>
              <w:rPr>
                <w:rFonts w:ascii="Times New Roman" w:hAnsi="Times New Roman" w:eastAsia="Calibri" w:cs="Times New Roman"/>
                <w:b/>
                <w:w w:val="104"/>
                <w:sz w:val="24"/>
                <w:szCs w:val="24"/>
              </w:rPr>
              <w:t>Эстетическое</w:t>
            </w:r>
          </w:p>
        </w:tc>
        <w:tc>
          <w:tcPr>
            <w:tcW w:w="1701" w:type="dxa"/>
          </w:tcPr>
          <w:p w14:paraId="4408E942">
            <w:pPr>
              <w:spacing w:after="0" w:line="240" w:lineRule="auto"/>
              <w:rPr>
                <w:rFonts w:ascii="Times New Roman" w:hAnsi="Times New Roman" w:eastAsia="Calibri" w:cs="Times New Roman"/>
                <w:sz w:val="24"/>
                <w:szCs w:val="24"/>
              </w:rPr>
            </w:pPr>
            <w:r>
              <w:rPr>
                <w:rFonts w:ascii="Times New Roman" w:hAnsi="Times New Roman" w:eastAsia="Calibri" w:cs="Times New Roman"/>
                <w:w w:val="110"/>
                <w:sz w:val="24"/>
                <w:szCs w:val="24"/>
              </w:rPr>
              <w:t xml:space="preserve">Культура и </w:t>
            </w:r>
            <w:r>
              <w:rPr>
                <w:rFonts w:ascii="Times New Roman" w:hAnsi="Times New Roman" w:eastAsia="Calibri" w:cs="Times New Roman"/>
                <w:w w:val="105"/>
                <w:sz w:val="24"/>
                <w:szCs w:val="24"/>
              </w:rPr>
              <w:t>красота</w:t>
            </w:r>
          </w:p>
        </w:tc>
        <w:tc>
          <w:tcPr>
            <w:tcW w:w="7088" w:type="dxa"/>
          </w:tcPr>
          <w:p w14:paraId="7AB3AE7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Способный</w:t>
            </w:r>
            <w:r>
              <w:rPr>
                <w:rFonts w:ascii="Times New Roman" w:hAnsi="Times New Roman" w:eastAsia="Calibri" w:cs="Times New Roman"/>
                <w:spacing w:val="42"/>
                <w:sz w:val="24"/>
                <w:szCs w:val="24"/>
              </w:rPr>
              <w:t xml:space="preserve"> </w:t>
            </w:r>
            <w:r>
              <w:rPr>
                <w:rFonts w:ascii="Times New Roman" w:hAnsi="Times New Roman" w:eastAsia="Calibri" w:cs="Times New Roman"/>
                <w:sz w:val="24"/>
                <w:szCs w:val="24"/>
              </w:rPr>
              <w:t>воспринимать</w:t>
            </w:r>
            <w:r>
              <w:rPr>
                <w:rFonts w:ascii="Times New Roman" w:hAnsi="Times New Roman" w:eastAsia="Calibri" w:cs="Times New Roman"/>
                <w:spacing w:val="50"/>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7"/>
                <w:sz w:val="24"/>
                <w:szCs w:val="24"/>
              </w:rPr>
              <w:t xml:space="preserve"> </w:t>
            </w:r>
            <w:r>
              <w:rPr>
                <w:rFonts w:ascii="Times New Roman" w:hAnsi="Times New Roman" w:eastAsia="Calibri" w:cs="Times New Roman"/>
                <w:w w:val="103"/>
                <w:sz w:val="24"/>
                <w:szCs w:val="24"/>
              </w:rPr>
              <w:t xml:space="preserve">чувствовать </w:t>
            </w:r>
            <w:r>
              <w:rPr>
                <w:rFonts w:ascii="Times New Roman" w:hAnsi="Times New Roman" w:eastAsia="Calibri" w:cs="Times New Roman"/>
                <w:sz w:val="24"/>
                <w:szCs w:val="24"/>
              </w:rPr>
              <w:t>прекрасное</w:t>
            </w:r>
            <w:r>
              <w:rPr>
                <w:rFonts w:ascii="Times New Roman" w:hAnsi="Times New Roman" w:eastAsia="Calibri" w:cs="Times New Roman"/>
                <w:spacing w:val="44"/>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быту,</w:t>
            </w:r>
            <w:r>
              <w:rPr>
                <w:rFonts w:ascii="Times New Roman" w:hAnsi="Times New Roman" w:eastAsia="Calibri" w:cs="Times New Roman"/>
                <w:spacing w:val="22"/>
                <w:sz w:val="24"/>
                <w:szCs w:val="24"/>
              </w:rPr>
              <w:t xml:space="preserve"> </w:t>
            </w:r>
            <w:r>
              <w:rPr>
                <w:rFonts w:ascii="Times New Roman" w:hAnsi="Times New Roman" w:eastAsia="Calibri" w:cs="Times New Roman"/>
                <w:sz w:val="24"/>
                <w:szCs w:val="24"/>
              </w:rPr>
              <w:t>природе,</w:t>
            </w:r>
            <w:r>
              <w:rPr>
                <w:rFonts w:ascii="Times New Roman" w:hAnsi="Times New Roman" w:eastAsia="Calibri" w:cs="Times New Roman"/>
                <w:spacing w:val="23"/>
                <w:sz w:val="24"/>
                <w:szCs w:val="24"/>
              </w:rPr>
              <w:t xml:space="preserve"> </w:t>
            </w:r>
            <w:r>
              <w:rPr>
                <w:rFonts w:ascii="Times New Roman" w:hAnsi="Times New Roman" w:eastAsia="Calibri" w:cs="Times New Roman"/>
                <w:w w:val="103"/>
                <w:sz w:val="24"/>
                <w:szCs w:val="24"/>
              </w:rPr>
              <w:t>поступках, искусстве.</w:t>
            </w:r>
          </w:p>
          <w:p w14:paraId="46FADED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Стремящийся</w:t>
            </w:r>
            <w:r>
              <w:rPr>
                <w:rFonts w:ascii="Times New Roman" w:hAnsi="Times New Roman" w:eastAsia="Calibri" w:cs="Times New Roman"/>
                <w:spacing w:val="51"/>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отображению</w:t>
            </w:r>
            <w:r>
              <w:rPr>
                <w:rFonts w:ascii="Times New Roman" w:hAnsi="Times New Roman" w:eastAsia="Calibri" w:cs="Times New Roman"/>
                <w:spacing w:val="52"/>
                <w:sz w:val="24"/>
                <w:szCs w:val="24"/>
              </w:rPr>
              <w:t xml:space="preserve"> </w:t>
            </w:r>
            <w:r>
              <w:rPr>
                <w:rFonts w:ascii="Times New Roman" w:hAnsi="Times New Roman" w:eastAsia="Calibri" w:cs="Times New Roman"/>
                <w:sz w:val="24"/>
                <w:szCs w:val="24"/>
              </w:rPr>
              <w:t>прекрасного</w:t>
            </w:r>
            <w:r>
              <w:rPr>
                <w:rFonts w:ascii="Times New Roman" w:hAnsi="Times New Roman" w:eastAsia="Calibri" w:cs="Times New Roman"/>
                <w:spacing w:val="41"/>
                <w:sz w:val="24"/>
                <w:szCs w:val="24"/>
              </w:rPr>
              <w:t xml:space="preserve"> </w:t>
            </w:r>
            <w:r>
              <w:rPr>
                <w:rFonts w:ascii="Times New Roman" w:hAnsi="Times New Roman" w:eastAsia="Calibri" w:cs="Times New Roman"/>
                <w:w w:val="108"/>
                <w:sz w:val="24"/>
                <w:szCs w:val="24"/>
              </w:rPr>
              <w:t xml:space="preserve">в </w:t>
            </w:r>
            <w:r>
              <w:rPr>
                <w:rFonts w:ascii="Times New Roman" w:hAnsi="Times New Roman" w:eastAsia="Calibri" w:cs="Times New Roman"/>
                <w:sz w:val="24"/>
                <w:szCs w:val="24"/>
              </w:rPr>
              <w:t>продуктивных</w:t>
            </w:r>
            <w:r>
              <w:rPr>
                <w:rFonts w:ascii="Times New Roman" w:hAnsi="Times New Roman" w:eastAsia="Calibri" w:cs="Times New Roman"/>
                <w:spacing w:val="55"/>
                <w:sz w:val="24"/>
                <w:szCs w:val="24"/>
              </w:rPr>
              <w:t xml:space="preserve"> </w:t>
            </w:r>
            <w:r>
              <w:rPr>
                <w:rFonts w:ascii="Times New Roman" w:hAnsi="Times New Roman" w:eastAsia="Calibri" w:cs="Times New Roman"/>
                <w:sz w:val="24"/>
                <w:szCs w:val="24"/>
              </w:rPr>
              <w:t>видах</w:t>
            </w:r>
            <w:r>
              <w:rPr>
                <w:rFonts w:ascii="Times New Roman" w:hAnsi="Times New Roman" w:eastAsia="Calibri" w:cs="Times New Roman"/>
                <w:spacing w:val="17"/>
                <w:sz w:val="24"/>
                <w:szCs w:val="24"/>
              </w:rPr>
              <w:t xml:space="preserve"> </w:t>
            </w:r>
            <w:r>
              <w:rPr>
                <w:rFonts w:ascii="Times New Roman" w:hAnsi="Times New Roman" w:eastAsia="Calibri" w:cs="Times New Roman"/>
                <w:w w:val="103"/>
                <w:sz w:val="24"/>
                <w:szCs w:val="24"/>
              </w:rPr>
              <w:t>деятельности.</w:t>
            </w:r>
          </w:p>
        </w:tc>
      </w:tr>
      <w:bookmarkEnd w:id="0"/>
      <w:bookmarkEnd w:id="1"/>
      <w:bookmarkEnd w:id="2"/>
      <w:bookmarkEnd w:id="3"/>
    </w:tbl>
    <w:p w14:paraId="59CD5AB6">
      <w:pPr>
        <w:widowControl w:val="0"/>
        <w:spacing w:after="0" w:line="240" w:lineRule="auto"/>
        <w:jc w:val="center"/>
        <w:rPr>
          <w:rFonts w:ascii="Times New Roman" w:hAnsi="Times New Roman" w:eastAsia="Times New Roman" w:cs="Times New Roman"/>
          <w:b/>
          <w:color w:val="002060"/>
          <w:sz w:val="24"/>
          <w:szCs w:val="24"/>
        </w:rPr>
      </w:pPr>
      <w:bookmarkStart w:id="4" w:name="_Toc74226180"/>
      <w:bookmarkStart w:id="5" w:name="_Toc74089683"/>
      <w:bookmarkStart w:id="6" w:name="_Toc73604261"/>
      <w:bookmarkStart w:id="7" w:name="_Toc74086737"/>
    </w:p>
    <w:p w14:paraId="55D594BC">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2.10.2. СОДЕРЖАТЕЛЬНЫЙ</w:t>
      </w:r>
      <w:r>
        <w:rPr>
          <w:rFonts w:ascii="Times New Roman" w:hAnsi="Times New Roman" w:eastAsia="Times New Roman" w:cs="Times New Roman"/>
          <w:b/>
          <w:spacing w:val="66"/>
          <w:sz w:val="24"/>
          <w:szCs w:val="24"/>
        </w:rPr>
        <w:t xml:space="preserve"> </w:t>
      </w:r>
      <w:r>
        <w:rPr>
          <w:rFonts w:ascii="Times New Roman" w:hAnsi="Times New Roman" w:eastAsia="Times New Roman" w:cs="Times New Roman"/>
          <w:b/>
          <w:sz w:val="24"/>
          <w:szCs w:val="24"/>
        </w:rPr>
        <w:t>РАЗДЕЛ</w:t>
      </w:r>
      <w:r>
        <w:rPr>
          <w:rFonts w:ascii="Times New Roman" w:hAnsi="Times New Roman" w:eastAsia="Times New Roman" w:cs="Times New Roman"/>
          <w:b/>
          <w:spacing w:val="23"/>
          <w:sz w:val="24"/>
          <w:szCs w:val="24"/>
        </w:rPr>
        <w:t xml:space="preserve"> </w:t>
      </w:r>
      <w:r>
        <w:rPr>
          <w:rFonts w:ascii="Times New Roman" w:hAnsi="Times New Roman" w:eastAsia="Times New Roman" w:cs="Times New Roman"/>
          <w:b/>
          <w:sz w:val="24"/>
          <w:szCs w:val="24"/>
        </w:rPr>
        <w:t>Программы</w:t>
      </w:r>
      <w:r>
        <w:rPr>
          <w:rFonts w:ascii="Times New Roman" w:hAnsi="Times New Roman" w:eastAsia="Times New Roman" w:cs="Times New Roman"/>
          <w:b/>
          <w:spacing w:val="37"/>
          <w:sz w:val="24"/>
          <w:szCs w:val="24"/>
        </w:rPr>
        <w:t xml:space="preserve"> </w:t>
      </w:r>
      <w:r>
        <w:rPr>
          <w:rFonts w:ascii="Times New Roman" w:hAnsi="Times New Roman" w:eastAsia="Times New Roman" w:cs="Times New Roman"/>
          <w:b/>
          <w:w w:val="103"/>
          <w:sz w:val="24"/>
          <w:szCs w:val="24"/>
        </w:rPr>
        <w:t>воспитания.</w:t>
      </w:r>
    </w:p>
    <w:p w14:paraId="0FD06CEE">
      <w:pPr>
        <w:widowControl w:val="0"/>
        <w:spacing w:after="0" w:line="240" w:lineRule="auto"/>
        <w:jc w:val="center"/>
        <w:rPr>
          <w:rFonts w:ascii="Times New Roman" w:hAnsi="Times New Roman" w:eastAsia="Times New Roman" w:cs="Times New Roman"/>
          <w:b/>
          <w:w w:val="103"/>
          <w:sz w:val="24"/>
          <w:szCs w:val="24"/>
        </w:rPr>
      </w:pPr>
      <w:r>
        <w:rPr>
          <w:rFonts w:ascii="Times New Roman" w:hAnsi="Times New Roman" w:eastAsia="Times New Roman" w:cs="Times New Roman"/>
          <w:b/>
          <w:sz w:val="24"/>
          <w:szCs w:val="24"/>
        </w:rPr>
        <w:t>2.10.2.1.</w:t>
      </w:r>
      <w:r>
        <w:rPr>
          <w:rFonts w:ascii="Times New Roman" w:hAnsi="Times New Roman" w:eastAsia="Times New Roman" w:cs="Times New Roman"/>
          <w:b/>
          <w:spacing w:val="37"/>
          <w:sz w:val="24"/>
          <w:szCs w:val="24"/>
        </w:rPr>
        <w:t xml:space="preserve"> </w:t>
      </w:r>
      <w:r>
        <w:rPr>
          <w:rFonts w:ascii="Times New Roman" w:hAnsi="Times New Roman" w:eastAsia="Times New Roman" w:cs="Times New Roman"/>
          <w:b/>
          <w:sz w:val="24"/>
          <w:szCs w:val="24"/>
        </w:rPr>
        <w:t>Уклад</w:t>
      </w:r>
      <w:r>
        <w:rPr>
          <w:rFonts w:ascii="Times New Roman" w:hAnsi="Times New Roman" w:eastAsia="Times New Roman" w:cs="Times New Roman"/>
          <w:b/>
          <w:spacing w:val="14"/>
          <w:sz w:val="24"/>
          <w:szCs w:val="24"/>
        </w:rPr>
        <w:t xml:space="preserve"> </w:t>
      </w:r>
      <w:r>
        <w:rPr>
          <w:rFonts w:ascii="Times New Roman" w:hAnsi="Times New Roman" w:eastAsia="Times New Roman" w:cs="Times New Roman"/>
          <w:b/>
          <w:sz w:val="24"/>
          <w:szCs w:val="24"/>
        </w:rPr>
        <w:t>образовательной</w:t>
      </w:r>
      <w:r>
        <w:rPr>
          <w:rFonts w:ascii="Times New Roman" w:hAnsi="Times New Roman" w:eastAsia="Times New Roman" w:cs="Times New Roman"/>
          <w:b/>
          <w:spacing w:val="58"/>
          <w:sz w:val="24"/>
          <w:szCs w:val="24"/>
        </w:rPr>
        <w:t xml:space="preserve"> </w:t>
      </w:r>
      <w:r>
        <w:rPr>
          <w:rFonts w:ascii="Times New Roman" w:hAnsi="Times New Roman" w:eastAsia="Times New Roman" w:cs="Times New Roman"/>
          <w:b/>
          <w:w w:val="103"/>
          <w:sz w:val="24"/>
          <w:szCs w:val="24"/>
        </w:rPr>
        <w:t>организации.</w:t>
      </w:r>
    </w:p>
    <w:p w14:paraId="1E3CBACE">
      <w:pPr>
        <w:widowControl w:val="0"/>
        <w:spacing w:after="0" w:line="240" w:lineRule="auto"/>
        <w:jc w:val="center"/>
        <w:rPr>
          <w:rFonts w:ascii="Times New Roman" w:hAnsi="Times New Roman" w:eastAsia="Times New Roman" w:cs="Times New Roman"/>
          <w:b/>
          <w:sz w:val="24"/>
          <w:szCs w:val="24"/>
        </w:rPr>
      </w:pPr>
    </w:p>
    <w:p w14:paraId="0CE456C3">
      <w:pPr>
        <w:widowControl w:val="0"/>
        <w:spacing w:after="0" w:line="240" w:lineRule="auto"/>
        <w:ind w:firstLine="709"/>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данном</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разделе</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раскрываются</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особенности</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уклада</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w w:val="103"/>
          <w:sz w:val="24"/>
          <w:szCs w:val="24"/>
        </w:rPr>
        <w:t>МАДОУ № 207.</w:t>
      </w:r>
    </w:p>
    <w:p w14:paraId="6AE028E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Уклад, в качестве установившегося порядка</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жизни</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 xml:space="preserve">МАДОУ № 207, </w:t>
      </w:r>
      <w:r>
        <w:rPr>
          <w:rFonts w:ascii="Times New Roman" w:hAnsi="Times New Roman" w:eastAsia="Times New Roman" w:cs="Times New Roman"/>
          <w:w w:val="103"/>
          <w:sz w:val="24"/>
          <w:szCs w:val="24"/>
        </w:rPr>
        <w:t xml:space="preserve">определяет </w:t>
      </w:r>
      <w:r>
        <w:rPr>
          <w:rFonts w:ascii="Times New Roman" w:hAnsi="Times New Roman" w:eastAsia="Times New Roman" w:cs="Times New Roman"/>
          <w:sz w:val="24"/>
          <w:szCs w:val="24"/>
        </w:rPr>
        <w:t>мировосприятие,</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гармонизацию</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интересов</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 xml:space="preserve">и возможностей </w:t>
      </w:r>
      <w:r>
        <w:rPr>
          <w:rFonts w:ascii="Times New Roman" w:hAnsi="Times New Roman" w:eastAsia="Times New Roman" w:cs="Times New Roman"/>
          <w:w w:val="103"/>
          <w:sz w:val="24"/>
          <w:szCs w:val="24"/>
        </w:rPr>
        <w:t xml:space="preserve">совместной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детских,</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взрослых</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и детско-взрослых</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общностей</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103"/>
          <w:sz w:val="24"/>
          <w:szCs w:val="24"/>
        </w:rPr>
        <w:t xml:space="preserve">пространстве </w:t>
      </w:r>
      <w:r>
        <w:rPr>
          <w:rFonts w:ascii="Times New Roman" w:hAnsi="Times New Roman" w:eastAsia="Times New Roman" w:cs="Times New Roman"/>
          <w:sz w:val="24"/>
          <w:szCs w:val="24"/>
        </w:rPr>
        <w:t>дошкольного</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w w:val="103"/>
          <w:sz w:val="24"/>
          <w:szCs w:val="24"/>
        </w:rPr>
        <w:t xml:space="preserve">образования. </w:t>
      </w:r>
      <w:r>
        <w:rPr>
          <w:rFonts w:ascii="Times New Roman" w:hAnsi="Times New Roman" w:eastAsia="Times New Roman" w:cs="Times New Roman"/>
          <w:sz w:val="24"/>
          <w:szCs w:val="24"/>
        </w:rPr>
        <w:t>Уклад ДОО</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w w:val="219"/>
          <w:sz w:val="24"/>
          <w:szCs w:val="24"/>
        </w:rPr>
        <w:t>-</w:t>
      </w:r>
      <w:r>
        <w:rPr>
          <w:rFonts w:ascii="Times New Roman" w:hAnsi="Times New Roman" w:eastAsia="Times New Roman" w:cs="Times New Roman"/>
          <w:spacing w:val="-4"/>
          <w:w w:val="219"/>
          <w:sz w:val="24"/>
          <w:szCs w:val="24"/>
        </w:rPr>
        <w:t xml:space="preserve"> </w:t>
      </w:r>
      <w:r>
        <w:rPr>
          <w:rFonts w:ascii="Times New Roman" w:hAnsi="Times New Roman" w:eastAsia="Times New Roman" w:cs="Times New Roman"/>
          <w:sz w:val="24"/>
          <w:szCs w:val="24"/>
        </w:rPr>
        <w:t>это её необходимый</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фундамент,</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основа</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 xml:space="preserve">и </w:t>
      </w:r>
      <w:r>
        <w:rPr>
          <w:rFonts w:ascii="Times New Roman" w:hAnsi="Times New Roman" w:eastAsia="Times New Roman" w:cs="Times New Roman"/>
          <w:w w:val="103"/>
          <w:sz w:val="24"/>
          <w:szCs w:val="24"/>
        </w:rPr>
        <w:t>инструмент воспитания.</w:t>
      </w:r>
    </w:p>
    <w:p w14:paraId="4B5F3611">
      <w:pPr>
        <w:widowControl w:val="0"/>
        <w:spacing w:after="0" w:line="240" w:lineRule="auto"/>
        <w:ind w:firstLine="709"/>
        <w:jc w:val="both"/>
        <w:rPr>
          <w:rFonts w:ascii="Times New Roman" w:hAnsi="Times New Roman" w:eastAsia="Times New Roman" w:cs="Times New Roman"/>
          <w:spacing w:val="38"/>
          <w:sz w:val="24"/>
          <w:szCs w:val="24"/>
        </w:rPr>
      </w:pPr>
      <w:r>
        <w:rPr>
          <w:rFonts w:ascii="Times New Roman" w:hAnsi="Times New Roman" w:eastAsia="Times New Roman" w:cs="Times New Roman"/>
          <w:sz w:val="24"/>
          <w:szCs w:val="24"/>
        </w:rPr>
        <w:t>Уклад</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задает и</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удерживает</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ценности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воспитания</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всех</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w w:val="103"/>
          <w:sz w:val="24"/>
          <w:szCs w:val="24"/>
        </w:rPr>
        <w:t xml:space="preserve">участников </w:t>
      </w:r>
      <w:r>
        <w:rPr>
          <w:rFonts w:ascii="Times New Roman" w:hAnsi="Times New Roman" w:eastAsia="Times New Roman" w:cs="Times New Roman"/>
          <w:sz w:val="24"/>
          <w:szCs w:val="24"/>
        </w:rPr>
        <w:t>образовательных</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отношений:</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sz w:val="24"/>
          <w:szCs w:val="24"/>
        </w:rPr>
        <w:t>заведующего</w:t>
      </w:r>
      <w:r>
        <w:rPr>
          <w:rFonts w:ascii="Times New Roman" w:hAnsi="Times New Roman" w:eastAsia="Times New Roman" w:cs="Times New Roman"/>
          <w:w w:val="144"/>
          <w:sz w:val="24"/>
          <w:szCs w:val="24"/>
        </w:rPr>
        <w:t xml:space="preserve">, </w:t>
      </w:r>
      <w:r>
        <w:rPr>
          <w:rFonts w:ascii="Times New Roman" w:hAnsi="Times New Roman" w:eastAsia="Times New Roman" w:cs="Times New Roman"/>
          <w:sz w:val="24"/>
          <w:szCs w:val="24"/>
        </w:rPr>
        <w:t>воспитателей</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w w:val="103"/>
          <w:sz w:val="24"/>
          <w:szCs w:val="24"/>
        </w:rPr>
        <w:t xml:space="preserve">специалистов, </w:t>
      </w:r>
      <w:r>
        <w:rPr>
          <w:rFonts w:ascii="Times New Roman" w:hAnsi="Times New Roman" w:eastAsia="Times New Roman" w:cs="Times New Roman"/>
          <w:sz w:val="24"/>
          <w:szCs w:val="24"/>
        </w:rPr>
        <w:t>вспомогательного</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персонала,</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воспитанников,</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родителей (законных</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w w:val="103"/>
          <w:sz w:val="24"/>
          <w:szCs w:val="24"/>
        </w:rPr>
        <w:t>представителей</w:t>
      </w:r>
      <w:r>
        <w:rPr>
          <w:rFonts w:ascii="Times New Roman" w:hAnsi="Times New Roman" w:eastAsia="Times New Roman" w:cs="Times New Roman"/>
          <w:w w:val="104"/>
          <w:sz w:val="24"/>
          <w:szCs w:val="24"/>
        </w:rPr>
        <w:t xml:space="preserve">), </w:t>
      </w:r>
      <w:r>
        <w:rPr>
          <w:rFonts w:ascii="Times New Roman" w:hAnsi="Times New Roman" w:eastAsia="Times New Roman" w:cs="Times New Roman"/>
          <w:sz w:val="24"/>
          <w:szCs w:val="24"/>
        </w:rPr>
        <w:t>субъектов</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социокультурного</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sz w:val="24"/>
          <w:szCs w:val="24"/>
        </w:rPr>
        <w:t>окружения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38"/>
          <w:sz w:val="24"/>
          <w:szCs w:val="24"/>
        </w:rPr>
        <w:t xml:space="preserve"> </w:t>
      </w:r>
    </w:p>
    <w:p w14:paraId="7588F70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14:paraId="116B440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14:paraId="7A51A9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Правильная организация повседневной жизни детей в дошкольной образовательной организации ведет к позитивной социализации и всестороннему развитию ребенка дошкольного возраста в адекватных его возрасту детских видах деятельности, развитию физических, интеллектуальных, духовно-нравственных, эстетических и личностных качеств ребёнка, творческих способностей, а также развитию предпосылок учебной деятельности. Уклад учитывает специфику и конкретные формы организации распорядка дневного, недельного, месячного, годового циклов жизни МАДОУ № 207.</w:t>
      </w:r>
    </w:p>
    <w:p w14:paraId="1F33B2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w:t>
      </w:r>
    </w:p>
    <w:p w14:paraId="61F3CB0C">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Предметно-развивающая среда дошкольного учреждения – это, прежде всего, совокупность образовательных пространств. Каждое образовательное пространство даёт возможности для организации разных видов деятельности по выбору ребёнка.</w:t>
      </w:r>
    </w:p>
    <w:p w14:paraId="29CF0B9C">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каждой групповой ячейке развивающая среда устроена по пространственному принципу – оформлены зоны в соответствие с образовательными областями. Каждая зона трансформирована под потребности свободной самостоятельной игры. </w:t>
      </w:r>
    </w:p>
    <w:p w14:paraId="7527194D">
      <w:pPr>
        <w:widowControl w:val="0"/>
        <w:spacing w:after="0" w:line="240" w:lineRule="auto"/>
        <w:ind w:firstLine="709"/>
        <w:jc w:val="both"/>
        <w:rPr>
          <w:rFonts w:ascii="Times New Roman" w:hAnsi="Times New Roman" w:eastAsia="Times New Roman" w:cs="Times New Roman"/>
          <w:color w:val="3366CC"/>
          <w:sz w:val="24"/>
          <w:szCs w:val="24"/>
        </w:rPr>
      </w:pPr>
      <w:r>
        <w:rPr>
          <w:rFonts w:ascii="Times New Roman" w:hAnsi="Times New Roman" w:eastAsia="Times New Roman" w:cs="Times New Roman"/>
          <w:sz w:val="24"/>
          <w:szCs w:val="24"/>
        </w:rPr>
        <w:t>В каждой группе свой уклад и свои ритуалы.</w:t>
      </w:r>
      <w:r>
        <w:rPr>
          <w:rFonts w:ascii="Times New Roman" w:hAnsi="Times New Roman" w:eastAsia="Times New Roman" w:cs="Times New Roman"/>
          <w:sz w:val="24"/>
          <w:szCs w:val="24"/>
        </w:rPr>
        <w:cr/>
      </w:r>
    </w:p>
    <w:p w14:paraId="2CF688C6">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Основные</w:t>
      </w:r>
      <w:r>
        <w:rPr>
          <w:rFonts w:ascii="Times New Roman" w:hAnsi="Times New Roman" w:eastAsia="Times New Roman" w:cs="Times New Roman"/>
          <w:b/>
          <w:spacing w:val="33"/>
          <w:sz w:val="24"/>
          <w:szCs w:val="24"/>
        </w:rPr>
        <w:t xml:space="preserve"> </w:t>
      </w:r>
      <w:r>
        <w:rPr>
          <w:rFonts w:ascii="Times New Roman" w:hAnsi="Times New Roman" w:eastAsia="Times New Roman" w:cs="Times New Roman"/>
          <w:b/>
          <w:sz w:val="24"/>
          <w:szCs w:val="24"/>
        </w:rPr>
        <w:t>характеристики</w:t>
      </w:r>
    </w:p>
    <w:p w14:paraId="3B84C840">
      <w:pPr>
        <w:suppressAutoHyphens/>
        <w:autoSpaceDE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МАДОУ № 207 является учреждением, которое обеспечивает благоприятные условия для полноценного проживания ребенком дошкольного детства.</w:t>
      </w:r>
    </w:p>
    <w:p w14:paraId="719F2A01">
      <w:pPr>
        <w:suppressAutoHyphens/>
        <w:autoSpaceDE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Деятельность ДОУ способствует развитию интеллектуальных, физических и социальных способностей детей в возрасте от 2 до 7 лет, обеспечивая таким образом реализацию их права на образование и воспитание. ДОУ предоставляет качественную образовательную деятельность, направленную на формирование у детей необходимых знаний, умений и навыков, а также на развитие их личности в целом. В МАДОУ № 207 созданы все условия для всестороннего развития психических и физических качеств в соответствии с возрастными и индивидуальными особенностями ребенка; ведется подготовка ребенка к жизни в современном обществе; формируются компетентности, обеспечивающие благоприятную адаптацию и успешное вхождение в новую социальную ситуацию.</w:t>
      </w:r>
    </w:p>
    <w:p w14:paraId="15759143">
      <w:pPr>
        <w:suppressAutoHyphens/>
        <w:autoSpaceDE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Основной </w:t>
      </w:r>
      <w:r>
        <w:rPr>
          <w:rFonts w:ascii="Times New Roman" w:hAnsi="Times New Roman" w:eastAsia="Times New Roman" w:cs="Times New Roman"/>
          <w:b/>
          <w:i/>
          <w:sz w:val="24"/>
          <w:szCs w:val="24"/>
        </w:rPr>
        <w:t>целью и смыслом</w:t>
      </w:r>
      <w:r>
        <w:rPr>
          <w:rFonts w:ascii="Times New Roman" w:hAnsi="Times New Roman" w:eastAsia="Times New Roman" w:cs="Times New Roman"/>
          <w:sz w:val="24"/>
          <w:szCs w:val="24"/>
        </w:rPr>
        <w:t xml:space="preserve"> деятельности МАДОУ № 207 является создание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основы их успешного обучения в школе и повышения социального статуса дошкольного учреждения.</w:t>
      </w:r>
    </w:p>
    <w:p w14:paraId="5CA1C037">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Миссия МАДОУ № 207</w:t>
      </w:r>
      <w:r>
        <w:rPr>
          <w:rFonts w:ascii="Times New Roman" w:hAnsi="Times New Roman" w:eastAsia="Times New Roman" w:cs="Times New Roman"/>
          <w:sz w:val="24"/>
          <w:szCs w:val="24"/>
        </w:rPr>
        <w:t xml:space="preserve"> – обеспечение всестороннего развития каждому воспитаннику с учетом его индивидуальных возможностей, повышение уровня профессиональных и личностных компетенций педагогов,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 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 оказание дополнительных образовательных услуг населению.</w:t>
      </w:r>
    </w:p>
    <w:p w14:paraId="09D82F6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Основные идеи</w:t>
      </w:r>
      <w:r>
        <w:rPr>
          <w:rFonts w:ascii="Times New Roman" w:hAnsi="Times New Roman" w:eastAsia="Times New Roman" w:cs="Times New Roman"/>
          <w:sz w:val="24"/>
          <w:szCs w:val="24"/>
        </w:rPr>
        <w:t xml:space="preserve"> воспитательной работы в МАДОУ № 207:</w:t>
      </w:r>
    </w:p>
    <w:p w14:paraId="4D6D093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Идея развития</w:t>
      </w:r>
      <w:r>
        <w:rPr>
          <w:rFonts w:ascii="Times New Roman" w:hAnsi="Times New Roman" w:eastAsia="Times New Roman" w:cs="Times New Roman"/>
          <w:sz w:val="24"/>
          <w:szCs w:val="24"/>
        </w:rPr>
        <w:t>. Основной смысл воспитательной работы - развитие личности воспитанника его субъективности и индивидуальности, творческих и интеллектуальных способностей.</w:t>
      </w:r>
    </w:p>
    <w:p w14:paraId="1146FE17">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Идея творчества</w:t>
      </w:r>
      <w:r>
        <w:rPr>
          <w:rFonts w:ascii="Times New Roman" w:hAnsi="Times New Roman" w:eastAsia="Times New Roman" w:cs="Times New Roman"/>
          <w:sz w:val="24"/>
          <w:szCs w:val="24"/>
        </w:rPr>
        <w:t>. В процессе творческой деятельности происходит развитие способностей и формирование потребностей личности ребенка.</w:t>
      </w:r>
    </w:p>
    <w:p w14:paraId="3DCD388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Идея сотрудничества</w:t>
      </w:r>
      <w:r>
        <w:rPr>
          <w:rFonts w:ascii="Times New Roman" w:hAnsi="Times New Roman" w:eastAsia="Times New Roman" w:cs="Times New Roman"/>
          <w:sz w:val="24"/>
          <w:szCs w:val="24"/>
        </w:rPr>
        <w:t>. Совместная творческая деятельность детей, родителей и педагогов является созидательной деятельностью, способствующей переживанию «ситуации успеха».</w:t>
      </w:r>
    </w:p>
    <w:p w14:paraId="6AB79C97">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Идея открытости</w:t>
      </w:r>
      <w:r>
        <w:rPr>
          <w:rFonts w:ascii="Times New Roman" w:hAnsi="Times New Roman" w:eastAsia="Times New Roman" w:cs="Times New Roman"/>
          <w:sz w:val="24"/>
          <w:szCs w:val="24"/>
        </w:rPr>
        <w:t>. Контакт с семьей, участие родителей в воспитании, доступность информации, взаимодействие с учреждениями окружающего социума.</w:t>
      </w:r>
    </w:p>
    <w:p w14:paraId="7FA1161C">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Направления воспитательной работы в МАДОУ № 207:</w:t>
      </w:r>
    </w:p>
    <w:p w14:paraId="0E14B35B">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воспитание гуманного отношения к окружающему миру, человеку, любви к родной семье, родному дому, краю, поселку, Родине;</w:t>
      </w:r>
    </w:p>
    <w:p w14:paraId="4804C90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уважение к людям разных национальностей, государственной символике;</w:t>
      </w:r>
    </w:p>
    <w:p w14:paraId="6FFA3A10">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приобщение к здоровому образу жизни;</w:t>
      </w:r>
    </w:p>
    <w:p w14:paraId="60959D77">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развитие творчества.</w:t>
      </w:r>
    </w:p>
    <w:p w14:paraId="0212CED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Процесс воспитания в МАДОУ № 207 основывается на </w:t>
      </w:r>
      <w:r>
        <w:rPr>
          <w:rFonts w:ascii="Times New Roman" w:hAnsi="Times New Roman" w:cs="Times New Roman"/>
          <w:b/>
          <w:i/>
          <w:sz w:val="24"/>
          <w:szCs w:val="24"/>
        </w:rPr>
        <w:t>общепедагогических принципах</w:t>
      </w:r>
      <w:r>
        <w:rPr>
          <w:rFonts w:ascii="Times New Roman" w:hAnsi="Times New Roman" w:cs="Times New Roman"/>
          <w:sz w:val="24"/>
          <w:szCs w:val="24"/>
        </w:rPr>
        <w:t>, изложенных в ФГОС дошкольного образования</w:t>
      </w:r>
    </w:p>
    <w:p w14:paraId="0B2B95EC">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Pr>
          <w:rFonts w:ascii="Times New Roman" w:hAnsi="Times New Roman" w:eastAsia="Times New Roman" w:cs="Times New Roman"/>
          <w:b/>
          <w:i/>
          <w:sz w:val="24"/>
          <w:szCs w:val="24"/>
        </w:rPr>
        <w:t>принципы</w:t>
      </w:r>
      <w:r>
        <w:rPr>
          <w:rFonts w:ascii="Times New Roman" w:hAnsi="Times New Roman" w:eastAsia="Times New Roman" w:cs="Times New Roman"/>
          <w:i/>
          <w:sz w:val="24"/>
          <w:szCs w:val="24"/>
        </w:rPr>
        <w:t>:</w:t>
      </w:r>
    </w:p>
    <w:p w14:paraId="41471945">
      <w:pPr>
        <w:pStyle w:val="64"/>
        <w:widowControl w:val="0"/>
        <w:numPr>
          <w:ilvl w:val="0"/>
          <w:numId w:val="85"/>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гуманизма</w:t>
      </w:r>
      <w:r>
        <w:rPr>
          <w:rFonts w:ascii="Times New Roman" w:hAnsi="Times New Roman" w:eastAsia="Times New Roman" w:cs="Times New Roman"/>
          <w:sz w:val="24"/>
          <w:szCs w:val="24"/>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7022C69B">
      <w:pPr>
        <w:pStyle w:val="64"/>
        <w:widowControl w:val="0"/>
        <w:numPr>
          <w:ilvl w:val="0"/>
          <w:numId w:val="85"/>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ценностного единства и совместности</w:t>
      </w:r>
      <w:r>
        <w:rPr>
          <w:rFonts w:ascii="Times New Roman" w:hAnsi="Times New Roman" w:eastAsia="Times New Roman" w:cs="Times New Roman"/>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77C8F331">
      <w:pPr>
        <w:pStyle w:val="64"/>
        <w:widowControl w:val="0"/>
        <w:numPr>
          <w:ilvl w:val="0"/>
          <w:numId w:val="85"/>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общего культурного образования.</w:t>
      </w:r>
      <w:r>
        <w:rPr>
          <w:rFonts w:ascii="Times New Roman" w:hAnsi="Times New Roman" w:eastAsia="Times New Roman" w:cs="Times New Roman"/>
          <w:sz w:val="24"/>
          <w:szCs w:val="24"/>
        </w:rPr>
        <w:t xml:space="preserve"> Воспитание основывается на культуре и традициях России, включая культурные особенности региона;</w:t>
      </w:r>
    </w:p>
    <w:p w14:paraId="1CB562CD">
      <w:pPr>
        <w:pStyle w:val="64"/>
        <w:widowControl w:val="0"/>
        <w:numPr>
          <w:ilvl w:val="0"/>
          <w:numId w:val="85"/>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следования нравственному примеру</w:t>
      </w:r>
      <w:r>
        <w:rPr>
          <w:rFonts w:ascii="Times New Roman" w:hAnsi="Times New Roman" w:eastAsia="Times New Roman" w:cs="Times New Roman"/>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3EC953A">
      <w:pPr>
        <w:pStyle w:val="64"/>
        <w:widowControl w:val="0"/>
        <w:numPr>
          <w:ilvl w:val="0"/>
          <w:numId w:val="85"/>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принципы безопасной жизнедеятельности</w:t>
      </w:r>
      <w:r>
        <w:rPr>
          <w:rFonts w:ascii="Times New Roman" w:hAnsi="Times New Roman" w:eastAsia="Times New Roman" w:cs="Times New Roman"/>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14:paraId="6387544D">
      <w:pPr>
        <w:pStyle w:val="64"/>
        <w:widowControl w:val="0"/>
        <w:numPr>
          <w:ilvl w:val="0"/>
          <w:numId w:val="85"/>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совместной деятельности ребенка и взрослого</w:t>
      </w:r>
      <w:r>
        <w:rPr>
          <w:rFonts w:ascii="Times New Roman" w:hAnsi="Times New Roman" w:eastAsia="Times New Roman" w:cs="Times New Roman"/>
          <w:sz w:val="24"/>
          <w:szCs w:val="24"/>
        </w:rPr>
        <w:t>. Значимость совместной деятельности взрослого и ребенка на основе приобщения к культурным ценностям и их освоения;</w:t>
      </w:r>
    </w:p>
    <w:p w14:paraId="1655D4B5">
      <w:pPr>
        <w:pStyle w:val="64"/>
        <w:widowControl w:val="0"/>
        <w:numPr>
          <w:ilvl w:val="0"/>
          <w:numId w:val="85"/>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принцип инклюзивности.</w:t>
      </w:r>
      <w:r>
        <w:rPr>
          <w:rFonts w:ascii="Times New Roman" w:hAnsi="Times New Roman" w:eastAsia="Times New Roman" w:cs="Times New Roman"/>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D8826F0">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Данные принципы реализуются в укладе МАДОУ № 207, включающем воспитывающие среды, общности, культурные практики, совместную деятельность и события.</w:t>
      </w:r>
    </w:p>
    <w:p w14:paraId="4B6EAC2F">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b/>
          <w:i/>
          <w:w w:val="102"/>
          <w:sz w:val="24"/>
          <w:szCs w:val="24"/>
        </w:rPr>
        <w:t>Позитивный имидж</w:t>
      </w:r>
      <w:r>
        <w:rPr>
          <w:rFonts w:ascii="Times New Roman" w:hAnsi="Times New Roman" w:eastAsia="Times New Roman" w:cs="Times New Roman"/>
          <w:b/>
          <w:w w:val="102"/>
          <w:sz w:val="24"/>
          <w:szCs w:val="24"/>
        </w:rPr>
        <w:t xml:space="preserve"> </w:t>
      </w:r>
      <w:r>
        <w:rPr>
          <w:rFonts w:ascii="Times New Roman" w:hAnsi="Times New Roman" w:eastAsia="Times New Roman" w:cs="Times New Roman"/>
          <w:w w:val="102"/>
          <w:sz w:val="24"/>
          <w:szCs w:val="24"/>
        </w:rPr>
        <w:t>образовательного учреждения может быть сформирован только при условии осуществления образовательной деятельности на высоком уровне и предоставления качественных дополнительных услуг. По результатам проводимых опросов, родители (законные представители) выделяют важнейшей задачей деятельности дошкольных образовательных учреждений формирование системных знаний, обеспечивающих готовность ребенка к школе, развитие определенных личностных качеств, сохранение и укрепление здоровья ребенка.</w:t>
      </w:r>
    </w:p>
    <w:p w14:paraId="257614C1">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Родители при выборе МАДОУ № 207 руководствуются не только его географическим расположением, но и полнотой осуществления качественной образовательной деятельности, ориентируются на командный состав организации, способность его в решении поставленных обществом и законными представителями воспитательно-образовательных задач.</w:t>
      </w:r>
    </w:p>
    <w:p w14:paraId="582C47C0">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Одним из способов формирования положительного имиджа образовательной организации являются социальные сети. Сайт МАДОУ № 207. Привычной средой для большинства пользователей являются социальные сети Вконтакте, Одноклассники, Телеграмм, где используются разнообразные формы коммуникации. Стабильная работа сайта и социальных сетей и информационная открытость существенно упрощают доступ к информационным источникам о функционировании МАДОУ №207 у участников образовательных отношений.</w:t>
      </w:r>
    </w:p>
    <w:p w14:paraId="31718DFD">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Основой отношений воспитателя с воспитанниками является соблюдение нравственных норм, доверие и внимание к внутреннему миру ребенка, проявление доброты и сердечности к нему.</w:t>
      </w:r>
    </w:p>
    <w:p w14:paraId="5B806CB7">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 xml:space="preserve">Психологическое восприятие и понимание педагогом детей способствует эффективному сотрудничеству между ними, создает возможность воспитателю входить в душевный мир ребенка, объективно оценивать душевное состояние его, его речь, привычки и манеры поведения, улавливать настроение и переживания воспитанников. Поэтому одним из важных условий воспитания культуры общения является </w:t>
      </w:r>
      <w:r>
        <w:rPr>
          <w:rFonts w:ascii="Times New Roman" w:hAnsi="Times New Roman" w:eastAsia="Times New Roman" w:cs="Times New Roman"/>
          <w:b/>
          <w:w w:val="102"/>
          <w:sz w:val="24"/>
          <w:szCs w:val="24"/>
        </w:rPr>
        <w:t>сотрудничество воспитателя с детьми</w:t>
      </w:r>
      <w:r>
        <w:rPr>
          <w:rFonts w:ascii="Times New Roman" w:hAnsi="Times New Roman" w:eastAsia="Times New Roman" w:cs="Times New Roman"/>
          <w:w w:val="102"/>
          <w:sz w:val="24"/>
          <w:szCs w:val="24"/>
        </w:rPr>
        <w:t>. В технологии сотрудничества воспитатель в общении с детьми придерживается принципа: «Не рядом и не над, а вместе!»</w:t>
      </w:r>
    </w:p>
    <w:p w14:paraId="7D804ECB">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Важнейшие аспекты сотрудничества:</w:t>
      </w:r>
    </w:p>
    <w:p w14:paraId="170F126B">
      <w:pPr>
        <w:pStyle w:val="64"/>
        <w:widowControl w:val="0"/>
        <w:numPr>
          <w:ilvl w:val="0"/>
          <w:numId w:val="86"/>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умение прислушиваться друг к другу;</w:t>
      </w:r>
    </w:p>
    <w:p w14:paraId="09E9C802">
      <w:pPr>
        <w:pStyle w:val="64"/>
        <w:widowControl w:val="0"/>
        <w:numPr>
          <w:ilvl w:val="0"/>
          <w:numId w:val="86"/>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принимать совместные решения;</w:t>
      </w:r>
    </w:p>
    <w:p w14:paraId="3839AF9B">
      <w:pPr>
        <w:pStyle w:val="64"/>
        <w:widowControl w:val="0"/>
        <w:numPr>
          <w:ilvl w:val="0"/>
          <w:numId w:val="86"/>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доверять друг другу;</w:t>
      </w:r>
    </w:p>
    <w:p w14:paraId="292F8D58">
      <w:pPr>
        <w:pStyle w:val="64"/>
        <w:widowControl w:val="0"/>
        <w:numPr>
          <w:ilvl w:val="0"/>
          <w:numId w:val="86"/>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ощущать свою ответственность за работу группы.</w:t>
      </w:r>
    </w:p>
    <w:p w14:paraId="34635581">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b/>
          <w:i/>
          <w:w w:val="102"/>
          <w:sz w:val="24"/>
          <w:szCs w:val="24"/>
        </w:rPr>
        <w:t>Семья</w:t>
      </w:r>
      <w:r>
        <w:rPr>
          <w:rFonts w:ascii="Times New Roman" w:hAnsi="Times New Roman" w:eastAsia="Times New Roman" w:cs="Times New Roman"/>
          <w:w w:val="102"/>
          <w:sz w:val="24"/>
          <w:szCs w:val="24"/>
        </w:rPr>
        <w:t xml:space="preserve"> — это первый и наиболее значимый социальный институт в жизни ребенка, обладающий большим воспитательным потенциалом в формировании его мировоззрения, нравственных норм поведения, в становлении его личности на разных возрастных этапах. Родители имеют уникальную возможность влиять на своего ребенка, однако это влияние может быть как позитивным, так и негативным, может укрепить или, наоборот, подорвать его психическое здоровье.</w:t>
      </w:r>
    </w:p>
    <w:p w14:paraId="3A8D1143">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 xml:space="preserve">Цель </w:t>
      </w:r>
      <w:r>
        <w:rPr>
          <w:rFonts w:ascii="Times New Roman" w:hAnsi="Times New Roman" w:eastAsia="Times New Roman" w:cs="Times New Roman"/>
          <w:b/>
          <w:w w:val="102"/>
          <w:sz w:val="24"/>
          <w:szCs w:val="24"/>
        </w:rPr>
        <w:t>взаимодействия МАДОУ № 207 и семьи</w:t>
      </w:r>
      <w:r>
        <w:rPr>
          <w:rFonts w:ascii="Times New Roman" w:hAnsi="Times New Roman" w:eastAsia="Times New Roman" w:cs="Times New Roman"/>
          <w:w w:val="102"/>
          <w:sz w:val="24"/>
          <w:szCs w:val="24"/>
        </w:rPr>
        <w:t xml:space="preserve"> в контексте реализации рабочей программы воспитания — это установление длительных, постоянных и плодотворных отношений, способствующих повышению качества и эффективности воспитания ребенка.</w:t>
      </w:r>
    </w:p>
    <w:p w14:paraId="2E051C45">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Основные задачи данного взаимодействия:</w:t>
      </w:r>
    </w:p>
    <w:p w14:paraId="5A524CEC">
      <w:pPr>
        <w:pStyle w:val="64"/>
        <w:widowControl w:val="0"/>
        <w:numPr>
          <w:ilvl w:val="0"/>
          <w:numId w:val="87"/>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обеспечение эффективного, всестороннего, гармоничного развития ребенка;</w:t>
      </w:r>
    </w:p>
    <w:p w14:paraId="27492430">
      <w:pPr>
        <w:pStyle w:val="64"/>
        <w:widowControl w:val="0"/>
        <w:numPr>
          <w:ilvl w:val="0"/>
          <w:numId w:val="87"/>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выработка единого взгляда на сущность воспитания как процесса организации жизни ребенка с целью создания максимально приемлемых условий для его развития;</w:t>
      </w:r>
    </w:p>
    <w:p w14:paraId="5510ADA4">
      <w:pPr>
        <w:pStyle w:val="64"/>
        <w:widowControl w:val="0"/>
        <w:numPr>
          <w:ilvl w:val="0"/>
          <w:numId w:val="87"/>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интеграция целей и ценностей воспитания образовательной организации и родителей;</w:t>
      </w:r>
    </w:p>
    <w:p w14:paraId="523627DE">
      <w:pPr>
        <w:pStyle w:val="64"/>
        <w:widowControl w:val="0"/>
        <w:numPr>
          <w:ilvl w:val="0"/>
          <w:numId w:val="87"/>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выработка общих методики и технологии необходимых воспитательных воздействий на ребенка, их координация и коррекция в зависимости от складывающихся условий воспитания;</w:t>
      </w:r>
    </w:p>
    <w:p w14:paraId="7808A791">
      <w:pPr>
        <w:pStyle w:val="64"/>
        <w:widowControl w:val="0"/>
        <w:numPr>
          <w:ilvl w:val="0"/>
          <w:numId w:val="87"/>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формирование положительно окрашенных эмоциональных взаимоотношений между сотрудниками образовательной организации и родителями воспитанников.</w:t>
      </w:r>
    </w:p>
    <w:p w14:paraId="1CE1855C">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 xml:space="preserve">При взаимодействии между образовательной организацией и родителями могут устанавливаться различные </w:t>
      </w:r>
      <w:r>
        <w:rPr>
          <w:rFonts w:ascii="Times New Roman" w:hAnsi="Times New Roman" w:eastAsia="Times New Roman" w:cs="Times New Roman"/>
          <w:b/>
          <w:w w:val="102"/>
          <w:sz w:val="24"/>
          <w:szCs w:val="24"/>
        </w:rPr>
        <w:t>типы взаимоотношений</w:t>
      </w:r>
      <w:r>
        <w:rPr>
          <w:rFonts w:ascii="Times New Roman" w:hAnsi="Times New Roman" w:eastAsia="Times New Roman" w:cs="Times New Roman"/>
          <w:w w:val="102"/>
          <w:sz w:val="24"/>
          <w:szCs w:val="24"/>
        </w:rPr>
        <w:t>:</w:t>
      </w:r>
    </w:p>
    <w:p w14:paraId="1C3CD9B0">
      <w:pPr>
        <w:widowControl w:val="0"/>
        <w:spacing w:after="0" w:line="240" w:lineRule="auto"/>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lang w:eastAsia="ru-RU"/>
        </w:rPr>
        <w:drawing>
          <wp:inline distT="0" distB="0" distL="0" distR="0">
            <wp:extent cx="6301740" cy="1805940"/>
            <wp:effectExtent l="76200" t="76200" r="80010" b="11811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19AB03D">
      <w:pPr>
        <w:widowControl w:val="0"/>
        <w:spacing w:after="0" w:line="240" w:lineRule="auto"/>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 xml:space="preserve">1) </w:t>
      </w:r>
      <w:r>
        <w:rPr>
          <w:rFonts w:ascii="Times New Roman" w:hAnsi="Times New Roman" w:eastAsia="Times New Roman" w:cs="Times New Roman"/>
          <w:i/>
          <w:w w:val="102"/>
          <w:sz w:val="24"/>
          <w:szCs w:val="24"/>
        </w:rPr>
        <w:t>продуктивные отношения</w:t>
      </w:r>
      <w:r>
        <w:rPr>
          <w:rFonts w:ascii="Times New Roman" w:hAnsi="Times New Roman" w:eastAsia="Times New Roman" w:cs="Times New Roman"/>
          <w:w w:val="102"/>
          <w:sz w:val="24"/>
          <w:szCs w:val="24"/>
        </w:rPr>
        <w:t xml:space="preserve"> — это система связей и отношений между сотрудниками образовательной организации и родителями, характеризующаяся направленностью на создание и удержание единого ценностно-смыслового пространства воспитания;</w:t>
      </w:r>
      <w:r>
        <w:rPr>
          <w:rFonts w:ascii="Times New Roman" w:hAnsi="Times New Roman" w:cs="Times New Roman"/>
          <w:sz w:val="24"/>
          <w:szCs w:val="24"/>
        </w:rPr>
        <w:t xml:space="preserve"> </w:t>
      </w:r>
      <w:r>
        <w:rPr>
          <w:rFonts w:ascii="Times New Roman" w:hAnsi="Times New Roman" w:eastAsia="Times New Roman" w:cs="Times New Roman"/>
          <w:w w:val="102"/>
          <w:sz w:val="24"/>
          <w:szCs w:val="24"/>
        </w:rPr>
        <w:t>Целью продуктивных отношений является личностное развитие ребенка и создание условий для его воспитания и позитивной социализации на основе базовых общенациональных ценностей.</w:t>
      </w:r>
    </w:p>
    <w:p w14:paraId="537306E3">
      <w:pPr>
        <w:pStyle w:val="64"/>
        <w:widowControl w:val="0"/>
        <w:spacing w:after="0" w:line="240" w:lineRule="auto"/>
        <w:ind w:left="0"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При продуктивном взаимодействии, в котором родители являются активными участниками жизни образовательной организации, между педагогами и родителями происходит активный обмен различными инициативами, присутствует обоюдное стремление к решению задач воспитания ребенка и преодолению возникающих сложностей, реализуются совместные проекты и события, выстраиваются совместные институты управления образовательной организацией.</w:t>
      </w:r>
    </w:p>
    <w:p w14:paraId="3FF0F65A">
      <w:pPr>
        <w:pStyle w:val="64"/>
        <w:widowControl w:val="0"/>
        <w:spacing w:after="0" w:line="240" w:lineRule="auto"/>
        <w:ind w:left="0"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 xml:space="preserve">2) </w:t>
      </w:r>
      <w:r>
        <w:rPr>
          <w:rFonts w:ascii="Times New Roman" w:hAnsi="Times New Roman" w:eastAsia="Times New Roman" w:cs="Times New Roman"/>
          <w:i/>
          <w:w w:val="102"/>
          <w:sz w:val="24"/>
          <w:szCs w:val="24"/>
        </w:rPr>
        <w:t>формальные отношения</w:t>
      </w:r>
      <w:r>
        <w:rPr>
          <w:rFonts w:ascii="Times New Roman" w:hAnsi="Times New Roman" w:eastAsia="Times New Roman" w:cs="Times New Roman"/>
          <w:w w:val="102"/>
          <w:sz w:val="24"/>
          <w:szCs w:val="24"/>
        </w:rPr>
        <w:t xml:space="preserve"> — это отношения, характеризующиеся отсутствием единства ценностных оснований между сотрудниками образовательной организации и родителями, отсутствием погруженности в смысловое поле воспитания и отношением к взаимодействию как к вынужденной, неизбежной процедуре; Родители не проявляют интереса к процессам воспитания в образовательной организации, не заинтересованы в целостном развитии ребенка, ограничиваются подчинением управленческим решениям и формальным участием в событиях и управлении образовательной организацией</w:t>
      </w:r>
    </w:p>
    <w:p w14:paraId="36C28EA2">
      <w:pPr>
        <w:pStyle w:val="64"/>
        <w:widowControl w:val="0"/>
        <w:spacing w:after="0" w:line="240" w:lineRule="auto"/>
        <w:ind w:left="0"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3) конфликтные отношения — это отношения, характеризующиеся столкновением мнений относительно понимания сотрудниками образовательной организации и родителями ценностей и смыслов воспитания, его содержания и значения для ребенка.</w:t>
      </w:r>
      <w:r>
        <w:rPr>
          <w:rFonts w:ascii="Times New Roman" w:hAnsi="Times New Roman" w:cs="Times New Roman"/>
          <w:sz w:val="24"/>
          <w:szCs w:val="24"/>
        </w:rPr>
        <w:t xml:space="preserve"> </w:t>
      </w:r>
      <w:r>
        <w:rPr>
          <w:rFonts w:ascii="Times New Roman" w:hAnsi="Times New Roman" w:eastAsia="Times New Roman" w:cs="Times New Roman"/>
          <w:w w:val="102"/>
          <w:sz w:val="24"/>
          <w:szCs w:val="24"/>
        </w:rPr>
        <w:t>Конфликтные отношения характеризуются негативным взаимодействием, низкой эффективностью отношений, акцент в них ставится на взаимных претензиях, жалобах и поиске проблем, участие родителей в воспитательных событиях и управлении образовательной организацией отличается неконструктивным подходом.</w:t>
      </w:r>
    </w:p>
    <w:p w14:paraId="2E543CA6">
      <w:pPr>
        <w:pStyle w:val="64"/>
        <w:widowControl w:val="0"/>
        <w:spacing w:after="0" w:line="240" w:lineRule="auto"/>
        <w:ind w:left="0"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В зависимости от особенностей сочетания множества внутренних и внешних условий формальное взаимодействие может измениться либо в сторону негативного, либо в сторону продуктивного взаимодействия. Также оно может оставаться константным на всем протяжении взаимодействия родителей и образовательной организации.</w:t>
      </w:r>
    </w:p>
    <w:p w14:paraId="3AF5FA59">
      <w:pPr>
        <w:pStyle w:val="64"/>
        <w:widowControl w:val="0"/>
        <w:spacing w:after="0" w:line="240" w:lineRule="auto"/>
        <w:ind w:left="0"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Формы работы с формальными отношениями (акцент в работе должен ставиться на неформальные способы взаимодействия): клубная деятельность; День матери, День пожилого человека и т. п. события; экскурсии выходного дня и др.</w:t>
      </w:r>
    </w:p>
    <w:p w14:paraId="3DE03A26">
      <w:pPr>
        <w:pStyle w:val="64"/>
        <w:widowControl w:val="0"/>
        <w:spacing w:after="0" w:line="240" w:lineRule="auto"/>
        <w:ind w:left="0" w:firstLine="720"/>
        <w:jc w:val="both"/>
        <w:rPr>
          <w:rFonts w:ascii="Times New Roman" w:hAnsi="Times New Roman" w:cs="Times New Roman"/>
          <w:sz w:val="24"/>
          <w:szCs w:val="24"/>
        </w:rPr>
      </w:pPr>
      <w:r>
        <w:rPr>
          <w:rFonts w:ascii="Times New Roman" w:hAnsi="Times New Roman" w:eastAsia="Times New Roman" w:cs="Times New Roman"/>
          <w:w w:val="102"/>
          <w:sz w:val="24"/>
          <w:szCs w:val="24"/>
        </w:rPr>
        <w:t xml:space="preserve">Современные цели и задачи дошкольного воспитания, не могут быть реализованы каждым участником педагогического процесса в отдельности. Все специалисты должны стремиться к тому, чтобы иметь </w:t>
      </w:r>
      <w:r>
        <w:rPr>
          <w:rFonts w:ascii="Times New Roman" w:hAnsi="Times New Roman" w:eastAsia="Times New Roman" w:cs="Times New Roman"/>
          <w:b/>
          <w:w w:val="102"/>
          <w:sz w:val="24"/>
          <w:szCs w:val="24"/>
        </w:rPr>
        <w:t>единый подход к воспитанию</w:t>
      </w:r>
      <w:r>
        <w:rPr>
          <w:rFonts w:ascii="Times New Roman" w:hAnsi="Times New Roman" w:eastAsia="Times New Roman" w:cs="Times New Roman"/>
          <w:w w:val="102"/>
          <w:sz w:val="24"/>
          <w:szCs w:val="24"/>
        </w:rPr>
        <w:t xml:space="preserve"> каждого ребенка и единый стиль работы в целом. Чтобы обеспечить такое единство в работе всех педагогов и специалистов необходимо их тесное взаимодействие. Взаимодействие воспитателя со специалистами в дошкольном образовательном учреждении является неотъемлемым звеном успешного обучения и воспитания детей.</w:t>
      </w:r>
      <w:r>
        <w:rPr>
          <w:rFonts w:ascii="Times New Roman" w:hAnsi="Times New Roman" w:cs="Times New Roman"/>
          <w:sz w:val="24"/>
          <w:szCs w:val="24"/>
        </w:rPr>
        <w:t xml:space="preserve"> </w:t>
      </w:r>
    </w:p>
    <w:p w14:paraId="50CDBDCB">
      <w:pPr>
        <w:pStyle w:val="64"/>
        <w:widowControl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Для сотрудничества с другими членами коллектива педагог должен обладать следующими умениями:</w:t>
      </w:r>
    </w:p>
    <w:p w14:paraId="12406CA3">
      <w:pPr>
        <w:pStyle w:val="64"/>
        <w:numPr>
          <w:ilvl w:val="0"/>
          <w:numId w:val="88"/>
        </w:numPr>
        <w:spacing w:after="0" w:line="240" w:lineRule="auto"/>
        <w:ind w:left="426"/>
        <w:jc w:val="both"/>
        <w:rPr>
          <w:rFonts w:ascii="Times New Roman" w:hAnsi="Times New Roman" w:cs="Times New Roman"/>
          <w:sz w:val="24"/>
          <w:szCs w:val="24"/>
        </w:rPr>
      </w:pPr>
      <w:r>
        <w:rPr>
          <w:rFonts w:ascii="Times New Roman" w:hAnsi="Times New Roman" w:cs="Times New Roman"/>
          <w:i/>
          <w:sz w:val="24"/>
          <w:szCs w:val="24"/>
        </w:rPr>
        <w:t>коммуникативными</w:t>
      </w:r>
      <w:r>
        <w:rPr>
          <w:rFonts w:ascii="Times New Roman" w:hAnsi="Times New Roman" w:cs="Times New Roman"/>
          <w:sz w:val="24"/>
          <w:szCs w:val="24"/>
        </w:rPr>
        <w:t xml:space="preserve"> – умение слушать и слышать, высказывать и отстаивать свою точку зрения, учитывать точку зрения других, уточнять и развивать мысль собеседника;</w:t>
      </w:r>
    </w:p>
    <w:p w14:paraId="04E46452">
      <w:pPr>
        <w:pStyle w:val="64"/>
        <w:numPr>
          <w:ilvl w:val="0"/>
          <w:numId w:val="88"/>
        </w:numPr>
        <w:spacing w:after="0" w:line="240" w:lineRule="auto"/>
        <w:ind w:left="426"/>
        <w:jc w:val="both"/>
        <w:rPr>
          <w:rFonts w:ascii="Times New Roman" w:hAnsi="Times New Roman" w:cs="Times New Roman"/>
          <w:sz w:val="24"/>
          <w:szCs w:val="24"/>
        </w:rPr>
      </w:pPr>
      <w:r>
        <w:rPr>
          <w:rFonts w:ascii="Times New Roman" w:hAnsi="Times New Roman" w:cs="Times New Roman"/>
          <w:i/>
          <w:sz w:val="24"/>
          <w:szCs w:val="24"/>
        </w:rPr>
        <w:t>организаторскими</w:t>
      </w:r>
      <w:r>
        <w:rPr>
          <w:rFonts w:ascii="Times New Roman" w:hAnsi="Times New Roman" w:cs="Times New Roman"/>
          <w:sz w:val="24"/>
          <w:szCs w:val="24"/>
        </w:rPr>
        <w:t xml:space="preserve"> – умение возглавить подготовку дела, планировать работу группы коллег, рационально распределять обязанности, подготовить необходимые условия, контролировать работу коллег, анализировать результаты работы группы;</w:t>
      </w:r>
    </w:p>
    <w:p w14:paraId="44A0458B">
      <w:pPr>
        <w:pStyle w:val="64"/>
        <w:numPr>
          <w:ilvl w:val="0"/>
          <w:numId w:val="88"/>
        </w:numPr>
        <w:spacing w:after="0" w:line="240" w:lineRule="auto"/>
        <w:ind w:left="426"/>
        <w:jc w:val="both"/>
        <w:rPr>
          <w:rFonts w:ascii="Times New Roman" w:hAnsi="Times New Roman" w:cs="Times New Roman"/>
          <w:sz w:val="24"/>
          <w:szCs w:val="24"/>
        </w:rPr>
      </w:pPr>
      <w:r>
        <w:rPr>
          <w:rFonts w:ascii="Times New Roman" w:hAnsi="Times New Roman" w:cs="Times New Roman"/>
          <w:i/>
          <w:sz w:val="24"/>
          <w:szCs w:val="24"/>
        </w:rPr>
        <w:t>умения поведения в конфликтной ситуации</w:t>
      </w:r>
      <w:r>
        <w:rPr>
          <w:rFonts w:ascii="Times New Roman" w:hAnsi="Times New Roman" w:cs="Times New Roman"/>
          <w:sz w:val="24"/>
          <w:szCs w:val="24"/>
        </w:rPr>
        <w:t xml:space="preserve"> – находить конструктивный выход из конфликта, учитывающий интересы всех сторон.</w:t>
      </w:r>
    </w:p>
    <w:p w14:paraId="05C223B5">
      <w:pPr>
        <w:spacing w:after="0" w:line="240" w:lineRule="auto"/>
        <w:ind w:left="66" w:firstLine="643"/>
        <w:jc w:val="both"/>
        <w:rPr>
          <w:rFonts w:ascii="Times New Roman" w:hAnsi="Times New Roman" w:cs="Times New Roman"/>
          <w:sz w:val="24"/>
          <w:szCs w:val="24"/>
        </w:rPr>
      </w:pPr>
      <w:r>
        <w:rPr>
          <w:rFonts w:ascii="Times New Roman" w:hAnsi="Times New Roman" w:cs="Times New Roman"/>
          <w:sz w:val="24"/>
          <w:szCs w:val="24"/>
        </w:rPr>
        <w:t>Признаками сотрудничества в педагогическом коллективе являются соприсутствие участников деятельности в пространстве и времени, наличие общей цели и единой мотивации, рациональное распределение ролей с учетом индивидуальных и возрастных особенностей воспитателей, согласованность индивидуальных операций в деятельности, получение общего конечного результата.</w:t>
      </w:r>
    </w:p>
    <w:p w14:paraId="3B756A44">
      <w:pPr>
        <w:pStyle w:val="64"/>
        <w:widowControl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Управленческие условия обеспечения сотрудничества в педагогическом коллективе МАДОУ № 207. </w:t>
      </w:r>
    </w:p>
    <w:p w14:paraId="2422B0AD">
      <w:pPr>
        <w:pStyle w:val="64"/>
        <w:widowControl w:val="0"/>
        <w:numPr>
          <w:ilvl w:val="0"/>
          <w:numId w:val="89"/>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выбор руководителем содержания совместной деятельности, интересного, информационно насыщенного, субъективно значимого, дающего пищу для размышлений (например, инновационная, исследовательская, проектная, творческая деятельность коллектива).</w:t>
      </w:r>
    </w:p>
    <w:p w14:paraId="1E5CF079">
      <w:pPr>
        <w:pStyle w:val="64"/>
        <w:widowControl w:val="0"/>
        <w:numPr>
          <w:ilvl w:val="0"/>
          <w:numId w:val="89"/>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осуществление руководителем дифференцированного подхода к каждому педагогу, к малой группе </w:t>
      </w:r>
    </w:p>
    <w:p w14:paraId="4CCDCBA8">
      <w:pPr>
        <w:pStyle w:val="64"/>
        <w:widowControl w:val="0"/>
        <w:numPr>
          <w:ilvl w:val="0"/>
          <w:numId w:val="89"/>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целенаправленное обучение членов педагогического коллектива умениям сотрудничества (МО, семинары, тренинги и др.). </w:t>
      </w:r>
    </w:p>
    <w:p w14:paraId="0C6A827D">
      <w:pPr>
        <w:widowControl w:val="0"/>
        <w:spacing w:after="0" w:line="240" w:lineRule="auto"/>
        <w:ind w:firstLine="709"/>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Основные </w:t>
      </w:r>
      <w:r>
        <w:rPr>
          <w:rFonts w:ascii="Times New Roman" w:hAnsi="Times New Roman" w:eastAsia="Times New Roman" w:cs="Times New Roman"/>
          <w:b/>
          <w:i/>
          <w:sz w:val="24"/>
          <w:szCs w:val="24"/>
        </w:rPr>
        <w:t>традиции воспитательного процесса</w:t>
      </w:r>
      <w:r>
        <w:rPr>
          <w:rFonts w:ascii="Times New Roman" w:hAnsi="Times New Roman" w:eastAsia="Times New Roman" w:cs="Times New Roman"/>
          <w:sz w:val="24"/>
          <w:szCs w:val="24"/>
        </w:rPr>
        <w:t xml:space="preserve"> в МАДОУ № 207.</w:t>
      </w:r>
    </w:p>
    <w:p w14:paraId="78B45391">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Традиционные (событийные) мероприятия – праздники, проекты, акции, конкурсы и др, через которые осуществляется интеграция воспитательных усилий педагогических работников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 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14:paraId="396953C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Цель проведения традиционных мероприятий: организация в ДОУ единого воспитательного пространства для формирования социального опыта воспитанников в коллективе других детей и взрослых. </w:t>
      </w:r>
    </w:p>
    <w:p w14:paraId="2013390A">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 Традиционным для ДОУ является проведение: </w:t>
      </w:r>
    </w:p>
    <w:p w14:paraId="59442AA5">
      <w:pPr>
        <w:pStyle w:val="64"/>
        <w:widowControl w:val="0"/>
        <w:numPr>
          <w:ilvl w:val="0"/>
          <w:numId w:val="9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общественных праздников</w:t>
      </w:r>
      <w:r>
        <w:rPr>
          <w:rFonts w:ascii="Times New Roman" w:hAnsi="Times New Roman" w:eastAsia="Times New Roman" w:cs="Times New Roman"/>
          <w:sz w:val="24"/>
          <w:szCs w:val="24"/>
        </w:rPr>
        <w:t xml:space="preserve"> («День Матери», «День Победы», «День защитника Отечества», «Международный женский день», «День пожилого человека», «День семьи», «День народного единства») и др.; </w:t>
      </w:r>
    </w:p>
    <w:p w14:paraId="707798F0">
      <w:pPr>
        <w:pStyle w:val="64"/>
        <w:widowControl w:val="0"/>
        <w:numPr>
          <w:ilvl w:val="0"/>
          <w:numId w:val="9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сезонных праздников</w:t>
      </w:r>
      <w:r>
        <w:rPr>
          <w:rFonts w:ascii="Times New Roman" w:hAnsi="Times New Roman" w:eastAsia="Times New Roman" w:cs="Times New Roman"/>
          <w:sz w:val="24"/>
          <w:szCs w:val="24"/>
        </w:rPr>
        <w:t xml:space="preserve"> («Праздник осени», «Ярмарка» с приглашением родителей «Новый год», «Масленица») и др.; </w:t>
      </w:r>
    </w:p>
    <w:p w14:paraId="5D39B7C6">
      <w:pPr>
        <w:pStyle w:val="64"/>
        <w:widowControl w:val="0"/>
        <w:numPr>
          <w:ilvl w:val="0"/>
          <w:numId w:val="9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тематических мероприятий</w:t>
      </w:r>
      <w:r>
        <w:rPr>
          <w:rFonts w:ascii="Times New Roman" w:hAnsi="Times New Roman" w:eastAsia="Times New Roman" w:cs="Times New Roman"/>
          <w:sz w:val="24"/>
          <w:szCs w:val="24"/>
        </w:rPr>
        <w:t xml:space="preserve"> («Конкурс чтецов», «Битва хоров», «Олимпиада», «Неделя науки») и др.; </w:t>
      </w:r>
    </w:p>
    <w:p w14:paraId="4FE59AA5">
      <w:pPr>
        <w:pStyle w:val="64"/>
        <w:widowControl w:val="0"/>
        <w:numPr>
          <w:ilvl w:val="0"/>
          <w:numId w:val="9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социальных и экологических акций</w:t>
      </w:r>
      <w:r>
        <w:rPr>
          <w:rFonts w:ascii="Times New Roman" w:hAnsi="Times New Roman" w:eastAsia="Times New Roman" w:cs="Times New Roman"/>
          <w:sz w:val="24"/>
          <w:szCs w:val="24"/>
        </w:rPr>
        <w:t xml:space="preserve"> («Открытка для ветерана», «Весна! Победа!», «Весна безопасности», «Белая ромашка», «Помоги зимующим птицам», «Эколята-защитники природы») и др.;</w:t>
      </w:r>
    </w:p>
    <w:p w14:paraId="10EBE4F6">
      <w:pPr>
        <w:pStyle w:val="64"/>
        <w:widowControl w:val="0"/>
        <w:numPr>
          <w:ilvl w:val="0"/>
          <w:numId w:val="9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встреча с интересными людьми</w:t>
      </w:r>
      <w:r>
        <w:rPr>
          <w:rFonts w:ascii="Times New Roman" w:hAnsi="Times New Roman" w:eastAsia="Times New Roman" w:cs="Times New Roman"/>
          <w:sz w:val="24"/>
          <w:szCs w:val="24"/>
        </w:rPr>
        <w:t>, с целю расширения контактов со взрослыми людьми, ознакомление с профессиями, бытовыми обязанностями и увлечениями взрослых, развитие коммуникативных навыков.</w:t>
      </w:r>
    </w:p>
    <w:p w14:paraId="4A69F799">
      <w:pPr>
        <w:pStyle w:val="64"/>
        <w:widowControl w:val="0"/>
        <w:numPr>
          <w:ilvl w:val="0"/>
          <w:numId w:val="9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поздравление именинников</w:t>
      </w:r>
      <w:r>
        <w:rPr>
          <w:rFonts w:ascii="Times New Roman" w:hAnsi="Times New Roman" w:eastAsia="Times New Roman" w:cs="Times New Roman"/>
          <w:sz w:val="24"/>
          <w:szCs w:val="24"/>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 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14:paraId="04C23984">
      <w:pPr>
        <w:pStyle w:val="64"/>
        <w:widowControl w:val="0"/>
        <w:numPr>
          <w:ilvl w:val="0"/>
          <w:numId w:val="9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 xml:space="preserve">Конкурсное движение внутри ДОУ, </w:t>
      </w:r>
      <w:r>
        <w:rPr>
          <w:rFonts w:ascii="Times New Roman" w:hAnsi="Times New Roman" w:eastAsia="Times New Roman" w:cs="Times New Roman"/>
          <w:sz w:val="24"/>
          <w:szCs w:val="24"/>
        </w:rPr>
        <w:t>для воспитанников, их родителей (законных представителей, педагогов)</w:t>
      </w:r>
      <w:r>
        <w:rPr>
          <w:rFonts w:ascii="Times New Roman" w:hAnsi="Times New Roman" w:cs="Times New Roman"/>
          <w:sz w:val="24"/>
          <w:szCs w:val="24"/>
        </w:rPr>
        <w:t xml:space="preserve"> </w:t>
      </w:r>
      <w:r>
        <w:rPr>
          <w:rFonts w:ascii="Times New Roman" w:hAnsi="Times New Roman" w:eastAsia="Times New Roman" w:cs="Times New Roman"/>
          <w:sz w:val="24"/>
          <w:szCs w:val="24"/>
        </w:rPr>
        <w:t>Конкурсы создают атмосферу позитивной соревновательности, заинтересованности.</w:t>
      </w:r>
    </w:p>
    <w:p w14:paraId="2C9A9BFC">
      <w:pPr>
        <w:pStyle w:val="64"/>
        <w:widowControl w:val="0"/>
        <w:numPr>
          <w:ilvl w:val="0"/>
          <w:numId w:val="9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 xml:space="preserve">Поздравление сотрудников с днем рождения и их профессиональными праздниками </w:t>
      </w:r>
      <w:r>
        <w:rPr>
          <w:rFonts w:ascii="Times New Roman" w:hAnsi="Times New Roman" w:eastAsia="Times New Roman" w:cs="Times New Roman"/>
          <w:sz w:val="24"/>
          <w:szCs w:val="24"/>
        </w:rPr>
        <w:t>(дошкольного работника, медика, повара, психолога и др).</w:t>
      </w:r>
    </w:p>
    <w:p w14:paraId="5E9C3056">
      <w:pPr>
        <w:pStyle w:val="64"/>
        <w:widowControl w:val="0"/>
        <w:numPr>
          <w:ilvl w:val="0"/>
          <w:numId w:val="90"/>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 xml:space="preserve">Поздравление ребят младшей группы выпускников, </w:t>
      </w:r>
      <w:r>
        <w:rPr>
          <w:rFonts w:ascii="Times New Roman" w:hAnsi="Times New Roman" w:eastAsia="Times New Roman" w:cs="Times New Roman"/>
          <w:sz w:val="24"/>
          <w:szCs w:val="24"/>
        </w:rPr>
        <w:t>как преемственность между возрастами</w:t>
      </w:r>
    </w:p>
    <w:p w14:paraId="73A80AA9">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Ритуалы также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w:t>
      </w:r>
    </w:p>
    <w:p w14:paraId="1B129AC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Личное приветствие каждого ребенка и родителей</w:t>
      </w:r>
      <w:r>
        <w:rPr>
          <w:rFonts w:ascii="Times New Roman" w:hAnsi="Times New Roman" w:eastAsia="Times New Roman" w:cs="Times New Roman"/>
          <w:sz w:val="24"/>
          <w:szCs w:val="24"/>
        </w:rPr>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63FF581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Чтение сказки перед дневным сном</w:t>
      </w:r>
      <w:r>
        <w:rPr>
          <w:rFonts w:ascii="Times New Roman" w:hAnsi="Times New Roman" w:eastAsia="Times New Roman" w:cs="Times New Roman"/>
          <w:sz w:val="24"/>
          <w:szCs w:val="24"/>
        </w:rPr>
        <w:t xml:space="preserve"> - доброжелательный ритуал пожелания спокойного сна, которого дети ждут с нетерпением. Этот процесс вызывает приятные ассоциации с тихим часом, поскольку он подразумевает под собой общение с детьми на чарующем языке сказок, который они хорошо понимают, и который переносит их в волшебный мир. </w:t>
      </w:r>
    </w:p>
    <w:p w14:paraId="2FED95E7">
      <w:pPr>
        <w:widowControl w:val="0"/>
        <w:spacing w:after="0" w:line="240" w:lineRule="auto"/>
        <w:ind w:firstLine="709"/>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 xml:space="preserve">Присутствие знамени во время официальных церемоний и других торжественных мероприятий в ДОУ </w:t>
      </w:r>
      <w:r>
        <w:rPr>
          <w:rFonts w:ascii="Times New Roman" w:hAnsi="Times New Roman" w:eastAsia="Times New Roman" w:cs="Times New Roman"/>
          <w:sz w:val="24"/>
          <w:szCs w:val="24"/>
        </w:rPr>
        <w:t>с целью воспитания духовно-нравственных ценностей, формирование у воспитанников чувства патриотизма, гражданственности.</w:t>
      </w:r>
    </w:p>
    <w:p w14:paraId="42BA22D7">
      <w:pPr>
        <w:widowControl w:val="0"/>
        <w:autoSpaceDE w:val="0"/>
        <w:autoSpaceDN w:val="0"/>
        <w:spacing w:after="0" w:line="240" w:lineRule="auto"/>
        <w:ind w:firstLine="707"/>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Нормы жизни группы</w:t>
      </w:r>
      <w:r>
        <w:rPr>
          <w:rFonts w:ascii="Times New Roman" w:hAnsi="Times New Roman" w:eastAsia="Times New Roman" w:cs="Times New Roman"/>
          <w:sz w:val="24"/>
          <w:szCs w:val="24"/>
        </w:rPr>
        <w:t>. Правила совместной общей жизни детей в группе должны быть такими, чтобы каждый в ней чувствовал себя комфортно, спокойно и защищенно. Задача норм, правил и традиций – прежде всего социализация ребенка, его социально-коммуникативное развитие. Среди норм могут и должны быть разумные и понятные детям запреты, но при этом их не должно быть много.</w:t>
      </w:r>
    </w:p>
    <w:p w14:paraId="4B22C1F8">
      <w:pPr>
        <w:widowControl w:val="0"/>
        <w:autoSpaceDE w:val="0"/>
        <w:autoSpaceDN w:val="0"/>
        <w:spacing w:after="0" w:line="240" w:lineRule="auto"/>
        <w:ind w:firstLine="70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Есть другие правила и ограничения, цель которых упорядочить жизнь в группе. Например, не выбрасывать вещи, не ломать игрушки и т. п. Их следует вводить по формуле «Не надо, потому что...». Относительно подобных правил уместно будет объяснить детям, почему именно нежелательно их нарушать.</w:t>
      </w:r>
    </w:p>
    <w:p w14:paraId="2845F2A0">
      <w:pPr>
        <w:widowControl w:val="0"/>
        <w:autoSpaceDE w:val="0"/>
        <w:autoSpaceDN w:val="0"/>
        <w:spacing w:after="0" w:line="240" w:lineRule="auto"/>
        <w:ind w:firstLine="707"/>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РППС </w:t>
      </w:r>
      <w:r>
        <w:rPr>
          <w:rFonts w:ascii="Times New Roman" w:hAnsi="Times New Roman" w:eastAsia="Times New Roman" w:cs="Times New Roman"/>
          <w:sz w:val="24"/>
          <w:szCs w:val="24"/>
        </w:rPr>
        <w:t>– заданная укладом совокупность всех предметных ресурсов,</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обусловливающих реализацию воспитательного процесса в МАДОУ № 207 с учетом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их пространственной организации. Предметно-пространственная среда не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только отражает традиционные российские ценности, но и способствует их</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принятию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раскрытию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ребенком.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Предметно-пространственная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среда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должна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отражать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федеральную,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региональную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специфику,</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также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специфику</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включать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оформление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помещений,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оборудование,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игрушки. При выборе материалов и игрушек необходимо ориентироваться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продукцию</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отечественных и территориальных производителей.</w:t>
      </w:r>
    </w:p>
    <w:p w14:paraId="0F7E7CEF">
      <w:pPr>
        <w:widowControl w:val="0"/>
        <w:autoSpaceDE w:val="0"/>
        <w:autoSpaceDN w:val="0"/>
        <w:spacing w:after="0" w:line="240" w:lineRule="auto"/>
        <w:ind w:firstLine="707"/>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Отражение ценностей в РППС</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118"/>
        <w:gridCol w:w="3686"/>
        <w:gridCol w:w="2797"/>
      </w:tblGrid>
      <w:tr w14:paraId="5E3A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101" w:type="dxa"/>
          </w:tcPr>
          <w:p w14:paraId="4BB4AAA5">
            <w:pPr>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Ценности </w:t>
            </w:r>
          </w:p>
        </w:tc>
        <w:tc>
          <w:tcPr>
            <w:tcW w:w="3118" w:type="dxa"/>
          </w:tcPr>
          <w:p w14:paraId="1C145BDE">
            <w:pPr>
              <w:widowControl w:val="0"/>
              <w:autoSpaceDE w:val="0"/>
              <w:autoSpaceDN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Оформление</w:t>
            </w:r>
            <w:r>
              <w:rPr>
                <w:rFonts w:ascii="Times New Roman" w:hAnsi="Times New Roman" w:eastAsia="Calibri" w:cs="Times New Roman"/>
                <w:b/>
                <w:sz w:val="24"/>
                <w:szCs w:val="24"/>
              </w:rPr>
              <w:t xml:space="preserve"> </w:t>
            </w:r>
            <w:r>
              <w:rPr>
                <w:rFonts w:ascii="Times New Roman" w:hAnsi="Times New Roman" w:eastAsia="Calibri" w:cs="Times New Roman"/>
                <w:b/>
                <w:sz w:val="24"/>
                <w:szCs w:val="24"/>
                <w:lang w:val="en-US"/>
              </w:rPr>
              <w:t>помещений</w:t>
            </w:r>
          </w:p>
        </w:tc>
        <w:tc>
          <w:tcPr>
            <w:tcW w:w="3686" w:type="dxa"/>
          </w:tcPr>
          <w:p w14:paraId="1F07965C">
            <w:pPr>
              <w:widowControl w:val="0"/>
              <w:autoSpaceDE w:val="0"/>
              <w:autoSpaceDN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Оборудование</w:t>
            </w:r>
          </w:p>
        </w:tc>
        <w:tc>
          <w:tcPr>
            <w:tcW w:w="2797" w:type="dxa"/>
          </w:tcPr>
          <w:p w14:paraId="40B1F2B5">
            <w:pPr>
              <w:widowControl w:val="0"/>
              <w:autoSpaceDE w:val="0"/>
              <w:autoSpaceDN w:val="0"/>
              <w:spacing w:after="0" w:line="240" w:lineRule="auto"/>
              <w:jc w:val="center"/>
              <w:rPr>
                <w:rFonts w:ascii="Times New Roman" w:hAnsi="Times New Roman" w:eastAsia="Calibri" w:cs="Times New Roman"/>
                <w:b/>
                <w:bCs/>
                <w:sz w:val="24"/>
                <w:szCs w:val="24"/>
                <w:lang w:val="en-US"/>
              </w:rPr>
            </w:pPr>
            <w:r>
              <w:rPr>
                <w:rFonts w:ascii="Times New Roman" w:hAnsi="Times New Roman" w:eastAsia="Calibri" w:cs="Times New Roman"/>
                <w:b/>
                <w:bCs/>
                <w:sz w:val="24"/>
                <w:szCs w:val="24"/>
                <w:lang w:val="en-US"/>
              </w:rPr>
              <w:t>Игрушки</w:t>
            </w:r>
          </w:p>
        </w:tc>
      </w:tr>
      <w:tr w14:paraId="3A6C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1101" w:type="dxa"/>
          </w:tcPr>
          <w:p w14:paraId="2DD22503">
            <w:pPr>
              <w:widowControl w:val="0"/>
              <w:autoSpaceDE w:val="0"/>
              <w:autoSpaceDN w:val="0"/>
              <w:spacing w:after="0" w:line="240" w:lineRule="auto"/>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Родина</w:t>
            </w:r>
          </w:p>
        </w:tc>
        <w:tc>
          <w:tcPr>
            <w:tcW w:w="3118" w:type="dxa"/>
          </w:tcPr>
          <w:p w14:paraId="461FDC75">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Магнитные карты</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(путешествий по</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России).</w:t>
            </w:r>
          </w:p>
          <w:p w14:paraId="724B8976">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Патриотические</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уголки.</w:t>
            </w:r>
          </w:p>
          <w:p w14:paraId="4188D171">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Стенды по</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краеведению,</w:t>
            </w:r>
            <w:r>
              <w:rPr>
                <w:rFonts w:ascii="Times New Roman" w:hAnsi="Times New Roman" w:eastAsia="Calibri" w:cs="Times New Roman"/>
                <w:spacing w:val="-14"/>
                <w:sz w:val="24"/>
                <w:szCs w:val="24"/>
              </w:rPr>
              <w:t xml:space="preserve"> </w:t>
            </w:r>
            <w:r>
              <w:rPr>
                <w:rFonts w:ascii="Times New Roman" w:hAnsi="Times New Roman" w:eastAsia="Calibri" w:cs="Times New Roman"/>
                <w:sz w:val="24"/>
                <w:szCs w:val="24"/>
              </w:rPr>
              <w:t>о</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военных</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профессиях.</w:t>
            </w:r>
          </w:p>
          <w:p w14:paraId="4A3C56ED">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Мини-музей «Русская изба».</w:t>
            </w:r>
          </w:p>
        </w:tc>
        <w:tc>
          <w:tcPr>
            <w:tcW w:w="3686" w:type="dxa"/>
          </w:tcPr>
          <w:p w14:paraId="47B7C1BF">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pacing w:val="-1"/>
                <w:sz w:val="24"/>
                <w:szCs w:val="24"/>
              </w:rPr>
              <w:t>Государственные</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символы</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РФ.</w:t>
            </w:r>
          </w:p>
          <w:p w14:paraId="49C83406">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Фото первых лиц РФ и</w:t>
            </w:r>
            <w:r>
              <w:rPr>
                <w:rFonts w:ascii="Times New Roman" w:hAnsi="Times New Roman" w:eastAsia="Calibri" w:cs="Times New Roman"/>
                <w:spacing w:val="-58"/>
                <w:sz w:val="24"/>
                <w:szCs w:val="24"/>
              </w:rPr>
              <w:t xml:space="preserve"> </w:t>
            </w:r>
            <w:r>
              <w:rPr>
                <w:rFonts w:ascii="Times New Roman" w:hAnsi="Times New Roman" w:eastAsia="Calibri" w:cs="Times New Roman"/>
                <w:sz w:val="24"/>
                <w:szCs w:val="24"/>
              </w:rPr>
              <w:t>области.</w:t>
            </w:r>
          </w:p>
          <w:p w14:paraId="0DF87760">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Папки-передвижки</w:t>
            </w:r>
          </w:p>
          <w:p w14:paraId="6808B3D2">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«День</w:t>
            </w:r>
            <w:r>
              <w:rPr>
                <w:rFonts w:ascii="Times New Roman" w:hAnsi="Times New Roman" w:eastAsia="Calibri" w:cs="Times New Roman"/>
                <w:spacing w:val="-8"/>
                <w:sz w:val="24"/>
                <w:szCs w:val="24"/>
              </w:rPr>
              <w:t xml:space="preserve"> </w:t>
            </w:r>
            <w:r>
              <w:rPr>
                <w:rFonts w:ascii="Times New Roman" w:hAnsi="Times New Roman" w:eastAsia="Calibri" w:cs="Times New Roman"/>
                <w:sz w:val="24"/>
                <w:szCs w:val="24"/>
              </w:rPr>
              <w:t>России»,</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«День</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флага».</w:t>
            </w:r>
          </w:p>
          <w:p w14:paraId="47503986">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pacing w:val="-1"/>
                <w:sz w:val="24"/>
                <w:szCs w:val="24"/>
              </w:rPr>
              <w:t>Художественная</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литература с</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региональным</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компонентом.</w:t>
            </w:r>
          </w:p>
          <w:p w14:paraId="786DB5EB">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Народные</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костюмы, изделия</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народных</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промыслов.</w:t>
            </w:r>
          </w:p>
        </w:tc>
        <w:tc>
          <w:tcPr>
            <w:tcW w:w="2797" w:type="dxa"/>
          </w:tcPr>
          <w:p w14:paraId="23A0D5C5">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Игры, народные</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 xml:space="preserve">игрушки, </w:t>
            </w:r>
          </w:p>
          <w:p w14:paraId="1E9FC7C7">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Куклы в</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национальных</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костюмах, народные</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игрушки.</w:t>
            </w:r>
          </w:p>
        </w:tc>
      </w:tr>
      <w:tr w14:paraId="7278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trPr>
        <w:tc>
          <w:tcPr>
            <w:tcW w:w="1101" w:type="dxa"/>
          </w:tcPr>
          <w:p w14:paraId="5FF6D61C">
            <w:pPr>
              <w:widowControl w:val="0"/>
              <w:autoSpaceDE w:val="0"/>
              <w:autoSpaceDN w:val="0"/>
              <w:spacing w:after="0" w:line="240" w:lineRule="auto"/>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Дружба</w:t>
            </w:r>
          </w:p>
        </w:tc>
        <w:tc>
          <w:tcPr>
            <w:tcW w:w="3118" w:type="dxa"/>
          </w:tcPr>
          <w:p w14:paraId="5A9F8624">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Стенды,</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оформление стен,</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рекреаций</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 xml:space="preserve">теме </w:t>
            </w:r>
            <w:r>
              <w:rPr>
                <w:rFonts w:ascii="Times New Roman" w:hAnsi="Times New Roman" w:eastAsia="Calibri" w:cs="Times New Roman"/>
                <w:spacing w:val="-1"/>
                <w:sz w:val="24"/>
                <w:szCs w:val="24"/>
              </w:rPr>
              <w:t>многонациональная</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Россия, дружба</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народов.</w:t>
            </w:r>
          </w:p>
          <w:p w14:paraId="02334F07">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детские рисунки</w:t>
            </w:r>
            <w:r>
              <w:rPr>
                <w:rFonts w:ascii="Times New Roman" w:hAnsi="Times New Roman" w:eastAsia="Calibri" w:cs="Times New Roman"/>
                <w:spacing w:val="-6"/>
                <w:sz w:val="24"/>
                <w:szCs w:val="24"/>
              </w:rPr>
              <w:t xml:space="preserve"> </w:t>
            </w:r>
            <w:r>
              <w:rPr>
                <w:rFonts w:ascii="Times New Roman" w:hAnsi="Times New Roman" w:eastAsia="Calibri" w:cs="Times New Roman"/>
                <w:sz w:val="24"/>
                <w:szCs w:val="24"/>
              </w:rPr>
              <w:t>с</w:t>
            </w:r>
            <w:r>
              <w:rPr>
                <w:rFonts w:ascii="Times New Roman" w:hAnsi="Times New Roman" w:eastAsia="Calibri" w:cs="Times New Roman"/>
                <w:spacing w:val="-6"/>
                <w:sz w:val="24"/>
                <w:szCs w:val="24"/>
              </w:rPr>
              <w:t xml:space="preserve"> </w:t>
            </w:r>
            <w:r>
              <w:rPr>
                <w:rFonts w:ascii="Times New Roman" w:hAnsi="Times New Roman" w:eastAsia="Calibri" w:cs="Times New Roman"/>
                <w:sz w:val="24"/>
                <w:szCs w:val="24"/>
              </w:rPr>
              <w:t>правилами</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дружбы</w:t>
            </w:r>
          </w:p>
          <w:p w14:paraId="64ACF59D">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Эмоции</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сегодня (уголок)</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Стенд</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«Наши</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именинники»</w:t>
            </w:r>
          </w:p>
        </w:tc>
        <w:tc>
          <w:tcPr>
            <w:tcW w:w="3686" w:type="dxa"/>
          </w:tcPr>
          <w:p w14:paraId="3692DEFB">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Информационные буклеты</w:t>
            </w:r>
            <w:r>
              <w:rPr>
                <w:rFonts w:ascii="Times New Roman" w:hAnsi="Times New Roman" w:eastAsia="Calibri" w:cs="Times New Roman"/>
                <w:spacing w:val="-3"/>
                <w:sz w:val="24"/>
                <w:szCs w:val="24"/>
              </w:rPr>
              <w:t xml:space="preserve"> </w:t>
            </w:r>
            <w:r>
              <w:rPr>
                <w:rFonts w:ascii="Times New Roman" w:hAnsi="Times New Roman" w:eastAsia="Calibri" w:cs="Times New Roman"/>
                <w:sz w:val="24"/>
                <w:szCs w:val="24"/>
              </w:rPr>
              <w:t>о</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правилах поведения.</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Картотека</w:t>
            </w:r>
            <w:r>
              <w:rPr>
                <w:rFonts w:ascii="Times New Roman" w:hAnsi="Times New Roman" w:eastAsia="Calibri" w:cs="Times New Roman"/>
                <w:spacing w:val="-13"/>
                <w:sz w:val="24"/>
                <w:szCs w:val="24"/>
              </w:rPr>
              <w:t xml:space="preserve"> </w:t>
            </w:r>
            <w:r>
              <w:rPr>
                <w:rFonts w:ascii="Times New Roman" w:hAnsi="Times New Roman" w:eastAsia="Calibri" w:cs="Times New Roman"/>
                <w:sz w:val="24"/>
                <w:szCs w:val="24"/>
              </w:rPr>
              <w:t>пословиц, поговорок и сказок о</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дружбе.</w:t>
            </w:r>
          </w:p>
          <w:p w14:paraId="0A676FA1">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Медиатека, фонотека,</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мирилки.</w:t>
            </w:r>
          </w:p>
          <w:p w14:paraId="04505720">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Фото детей,</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воспитателей.</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Дидактический</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материал</w:t>
            </w:r>
            <w:r>
              <w:rPr>
                <w:rFonts w:ascii="Times New Roman" w:hAnsi="Times New Roman" w:eastAsia="Calibri" w:cs="Times New Roman"/>
                <w:spacing w:val="-8"/>
                <w:sz w:val="24"/>
                <w:szCs w:val="24"/>
              </w:rPr>
              <w:t xml:space="preserve"> </w:t>
            </w:r>
            <w:r>
              <w:rPr>
                <w:rFonts w:ascii="Times New Roman" w:hAnsi="Times New Roman" w:eastAsia="Calibri" w:cs="Times New Roman"/>
                <w:sz w:val="24"/>
                <w:szCs w:val="24"/>
              </w:rPr>
              <w:t>об</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эмоциях и</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коммуникации</w:t>
            </w:r>
          </w:p>
        </w:tc>
        <w:tc>
          <w:tcPr>
            <w:tcW w:w="2797" w:type="dxa"/>
          </w:tcPr>
          <w:p w14:paraId="42318686">
            <w:pPr>
              <w:widowControl w:val="0"/>
              <w:autoSpaceDE w:val="0"/>
              <w:autoSpaceDN w:val="0"/>
              <w:spacing w:after="0" w:line="240" w:lineRule="auto"/>
              <w:rPr>
                <w:rFonts w:ascii="Times New Roman" w:hAnsi="Times New Roman" w:eastAsia="Calibri" w:cs="Times New Roman"/>
                <w:bCs/>
                <w:spacing w:val="1"/>
                <w:sz w:val="24"/>
                <w:szCs w:val="24"/>
              </w:rPr>
            </w:pPr>
            <w:r>
              <w:rPr>
                <w:rFonts w:ascii="Times New Roman" w:hAnsi="Times New Roman" w:eastAsia="Calibri" w:cs="Times New Roman"/>
                <w:bCs/>
                <w:sz w:val="24"/>
                <w:szCs w:val="24"/>
              </w:rPr>
              <w:t>Костюмы</w:t>
            </w:r>
            <w:r>
              <w:rPr>
                <w:rFonts w:ascii="Times New Roman" w:hAnsi="Times New Roman" w:eastAsia="Calibri" w:cs="Times New Roman"/>
                <w:bCs/>
                <w:spacing w:val="-14"/>
                <w:sz w:val="24"/>
                <w:szCs w:val="24"/>
              </w:rPr>
              <w:t xml:space="preserve"> </w:t>
            </w:r>
            <w:r>
              <w:rPr>
                <w:rFonts w:ascii="Times New Roman" w:hAnsi="Times New Roman" w:eastAsia="Calibri" w:cs="Times New Roman"/>
                <w:bCs/>
                <w:sz w:val="24"/>
                <w:szCs w:val="24"/>
              </w:rPr>
              <w:t>народов</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России и мира</w:t>
            </w:r>
            <w:r>
              <w:rPr>
                <w:rFonts w:ascii="Times New Roman" w:hAnsi="Times New Roman" w:eastAsia="Calibri" w:cs="Times New Roman"/>
                <w:bCs/>
                <w:spacing w:val="1"/>
                <w:sz w:val="24"/>
                <w:szCs w:val="24"/>
              </w:rPr>
              <w:t xml:space="preserve"> </w:t>
            </w:r>
          </w:p>
          <w:p w14:paraId="573C4AAA">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Куклы</w:t>
            </w:r>
          </w:p>
          <w:p w14:paraId="0F47DE6D">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Игрушки,</w:t>
            </w:r>
            <w:r>
              <w:rPr>
                <w:rFonts w:ascii="Times New Roman" w:hAnsi="Times New Roman" w:eastAsia="Calibri" w:cs="Times New Roman"/>
                <w:bCs/>
                <w:spacing w:val="-15"/>
                <w:sz w:val="24"/>
                <w:szCs w:val="24"/>
              </w:rPr>
              <w:t xml:space="preserve"> </w:t>
            </w:r>
            <w:r>
              <w:rPr>
                <w:rFonts w:ascii="Times New Roman" w:hAnsi="Times New Roman" w:eastAsia="Calibri" w:cs="Times New Roman"/>
                <w:bCs/>
                <w:sz w:val="24"/>
                <w:szCs w:val="24"/>
              </w:rPr>
              <w:t>сделанные</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детьми для</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совместных игр</w:t>
            </w:r>
          </w:p>
        </w:tc>
      </w:tr>
      <w:tr w14:paraId="2AB4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101" w:type="dxa"/>
          </w:tcPr>
          <w:p w14:paraId="5A4282A9">
            <w:pPr>
              <w:widowControl w:val="0"/>
              <w:autoSpaceDE w:val="0"/>
              <w:autoSpaceDN w:val="0"/>
              <w:spacing w:after="0" w:line="240" w:lineRule="auto"/>
              <w:jc w:val="center"/>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Семья</w:t>
            </w:r>
          </w:p>
        </w:tc>
        <w:tc>
          <w:tcPr>
            <w:tcW w:w="3118" w:type="dxa"/>
          </w:tcPr>
          <w:p w14:paraId="0C5B233D">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Фотоколлажи</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«Семья».</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Выставки творческих</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работ.</w:t>
            </w:r>
          </w:p>
          <w:p w14:paraId="251E746B">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«Семейное</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древо».</w:t>
            </w:r>
          </w:p>
          <w:p w14:paraId="23183547">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Творческие</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совместные</w:t>
            </w:r>
            <w:r>
              <w:rPr>
                <w:rFonts w:ascii="Times New Roman" w:hAnsi="Times New Roman" w:eastAsia="Calibri" w:cs="Times New Roman"/>
                <w:spacing w:val="-12"/>
                <w:sz w:val="24"/>
                <w:szCs w:val="24"/>
              </w:rPr>
              <w:t xml:space="preserve"> </w:t>
            </w:r>
            <w:r>
              <w:rPr>
                <w:rFonts w:ascii="Times New Roman" w:hAnsi="Times New Roman" w:eastAsia="Calibri" w:cs="Times New Roman"/>
                <w:sz w:val="24"/>
                <w:szCs w:val="24"/>
              </w:rPr>
              <w:t>поделки.</w:t>
            </w:r>
          </w:p>
          <w:p w14:paraId="01D30615">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Уголки для родителей.</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Тематические</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экспозиции</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к праздничным</w:t>
            </w:r>
            <w:r>
              <w:rPr>
                <w:rFonts w:ascii="Times New Roman" w:hAnsi="Times New Roman" w:eastAsia="Calibri" w:cs="Times New Roman"/>
                <w:spacing w:val="-9"/>
                <w:sz w:val="24"/>
                <w:szCs w:val="24"/>
              </w:rPr>
              <w:t xml:space="preserve"> </w:t>
            </w:r>
            <w:r>
              <w:rPr>
                <w:rFonts w:ascii="Times New Roman" w:hAnsi="Times New Roman" w:eastAsia="Calibri" w:cs="Times New Roman"/>
                <w:sz w:val="24"/>
                <w:szCs w:val="24"/>
              </w:rPr>
              <w:t>датам</w:t>
            </w:r>
            <w:r>
              <w:rPr>
                <w:rFonts w:ascii="Times New Roman" w:hAnsi="Times New Roman" w:eastAsia="Calibri" w:cs="Times New Roman"/>
                <w:spacing w:val="-8"/>
                <w:sz w:val="24"/>
                <w:szCs w:val="24"/>
              </w:rPr>
              <w:t xml:space="preserve"> </w:t>
            </w:r>
            <w:r>
              <w:rPr>
                <w:rFonts w:ascii="Times New Roman" w:hAnsi="Times New Roman" w:eastAsia="Calibri" w:cs="Times New Roman"/>
                <w:sz w:val="24"/>
                <w:szCs w:val="24"/>
              </w:rPr>
              <w:t>о</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семье (День матери,</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День отца, День</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пожилого человека)</w:t>
            </w:r>
            <w:r>
              <w:rPr>
                <w:rFonts w:ascii="Times New Roman" w:hAnsi="Times New Roman" w:eastAsia="Calibri" w:cs="Times New Roman"/>
                <w:spacing w:val="1"/>
                <w:sz w:val="24"/>
                <w:szCs w:val="24"/>
              </w:rPr>
              <w:t xml:space="preserve"> </w:t>
            </w:r>
          </w:p>
        </w:tc>
        <w:tc>
          <w:tcPr>
            <w:tcW w:w="3686" w:type="dxa"/>
          </w:tcPr>
          <w:p w14:paraId="66B289CA">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 Библиотека</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«Моя</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семья».</w:t>
            </w:r>
          </w:p>
          <w:p w14:paraId="4FD029DF">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Видеотека</w:t>
            </w:r>
            <w:r>
              <w:rPr>
                <w:rFonts w:ascii="Times New Roman" w:hAnsi="Times New Roman" w:eastAsia="Calibri" w:cs="Times New Roman"/>
                <w:spacing w:val="-13"/>
                <w:sz w:val="24"/>
                <w:szCs w:val="24"/>
              </w:rPr>
              <w:t xml:space="preserve"> </w:t>
            </w:r>
            <w:r>
              <w:rPr>
                <w:rFonts w:ascii="Times New Roman" w:hAnsi="Times New Roman" w:eastAsia="Calibri" w:cs="Times New Roman"/>
                <w:sz w:val="24"/>
                <w:szCs w:val="24"/>
              </w:rPr>
              <w:t>«Семейные</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традиции» (для</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просмотра</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детьми)</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w:t>
            </w:r>
          </w:p>
          <w:p w14:paraId="386AEB66">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Афиша куда пойти с</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ребенком в выходной, о</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поездках, экскурсиях,</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походах.</w:t>
            </w:r>
          </w:p>
          <w:p w14:paraId="7C06E49B">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Семейные</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альбомы,</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родословные и др.</w:t>
            </w:r>
          </w:p>
        </w:tc>
        <w:tc>
          <w:tcPr>
            <w:tcW w:w="2797" w:type="dxa"/>
          </w:tcPr>
          <w:p w14:paraId="75940087">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Пальчиковые</w:t>
            </w:r>
            <w:r>
              <w:rPr>
                <w:rFonts w:ascii="Times New Roman" w:hAnsi="Times New Roman" w:eastAsia="Calibri" w:cs="Times New Roman"/>
                <w:bCs/>
                <w:spacing w:val="-5"/>
                <w:sz w:val="24"/>
                <w:szCs w:val="24"/>
              </w:rPr>
              <w:t xml:space="preserve"> </w:t>
            </w:r>
            <w:r>
              <w:rPr>
                <w:rFonts w:ascii="Times New Roman" w:hAnsi="Times New Roman" w:eastAsia="Calibri" w:cs="Times New Roman"/>
                <w:bCs/>
                <w:sz w:val="24"/>
                <w:szCs w:val="24"/>
              </w:rPr>
              <w:t>куклы «Семья».</w:t>
            </w:r>
          </w:p>
          <w:p w14:paraId="74272DA9">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Костюмы</w:t>
            </w:r>
            <w:r>
              <w:rPr>
                <w:rFonts w:ascii="Times New Roman" w:hAnsi="Times New Roman" w:eastAsia="Calibri" w:cs="Times New Roman"/>
                <w:bCs/>
                <w:spacing w:val="-4"/>
                <w:sz w:val="24"/>
                <w:szCs w:val="24"/>
              </w:rPr>
              <w:t xml:space="preserve"> </w:t>
            </w:r>
            <w:r>
              <w:rPr>
                <w:rFonts w:ascii="Times New Roman" w:hAnsi="Times New Roman" w:eastAsia="Calibri" w:cs="Times New Roman"/>
                <w:bCs/>
                <w:sz w:val="24"/>
                <w:szCs w:val="24"/>
              </w:rPr>
              <w:t>«Бабушка», «Дед».</w:t>
            </w:r>
          </w:p>
          <w:p w14:paraId="37E7C533">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Куклы-пупсы;</w:t>
            </w:r>
            <w:r>
              <w:rPr>
                <w:rFonts w:ascii="Times New Roman" w:hAnsi="Times New Roman" w:eastAsia="Calibri" w:cs="Times New Roman"/>
                <w:bCs/>
                <w:spacing w:val="-11"/>
                <w:sz w:val="24"/>
                <w:szCs w:val="24"/>
              </w:rPr>
              <w:t xml:space="preserve"> </w:t>
            </w:r>
            <w:r>
              <w:rPr>
                <w:rFonts w:ascii="Times New Roman" w:hAnsi="Times New Roman" w:eastAsia="Calibri" w:cs="Times New Roman"/>
                <w:bCs/>
                <w:sz w:val="24"/>
                <w:szCs w:val="24"/>
              </w:rPr>
              <w:t>голыши</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с аксессуарами по</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уходу,</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коляски.</w:t>
            </w:r>
          </w:p>
          <w:p w14:paraId="2419F00B">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Конструкторы «Лего»</w:t>
            </w:r>
            <w:r>
              <w:rPr>
                <w:rFonts w:ascii="Times New Roman" w:hAnsi="Times New Roman" w:eastAsia="Calibri" w:cs="Times New Roman"/>
                <w:bCs/>
                <w:spacing w:val="-58"/>
                <w:sz w:val="24"/>
                <w:szCs w:val="24"/>
              </w:rPr>
              <w:t xml:space="preserve"> </w:t>
            </w:r>
            <w:r>
              <w:rPr>
                <w:rFonts w:ascii="Times New Roman" w:hAnsi="Times New Roman" w:eastAsia="Calibri" w:cs="Times New Roman"/>
                <w:bCs/>
                <w:sz w:val="24"/>
                <w:szCs w:val="24"/>
              </w:rPr>
              <w:t>(человечки).</w:t>
            </w:r>
          </w:p>
          <w:p w14:paraId="5916B911">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Игровое</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pacing w:val="-1"/>
                <w:sz w:val="24"/>
                <w:szCs w:val="24"/>
              </w:rPr>
              <w:t xml:space="preserve">оборудование </w:t>
            </w:r>
            <w:r>
              <w:rPr>
                <w:rFonts w:ascii="Times New Roman" w:hAnsi="Times New Roman" w:eastAsia="Calibri" w:cs="Times New Roman"/>
                <w:bCs/>
                <w:sz w:val="24"/>
                <w:szCs w:val="24"/>
              </w:rPr>
              <w:t>и</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игрушки</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 xml:space="preserve">для </w:t>
            </w:r>
            <w:r>
              <w:rPr>
                <w:rFonts w:ascii="Times New Roman" w:hAnsi="Times New Roman" w:eastAsia="Calibri" w:cs="Times New Roman"/>
                <w:bCs/>
                <w:spacing w:val="-1"/>
                <w:sz w:val="24"/>
                <w:szCs w:val="24"/>
              </w:rPr>
              <w:t>сюжетно-ролевых</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игр</w:t>
            </w:r>
            <w:r>
              <w:rPr>
                <w:rFonts w:ascii="Times New Roman" w:hAnsi="Times New Roman" w:eastAsia="Calibri" w:cs="Times New Roman"/>
                <w:bCs/>
                <w:spacing w:val="2"/>
                <w:sz w:val="24"/>
                <w:szCs w:val="24"/>
              </w:rPr>
              <w:t xml:space="preserve"> </w:t>
            </w:r>
            <w:r>
              <w:rPr>
                <w:rFonts w:ascii="Times New Roman" w:hAnsi="Times New Roman" w:eastAsia="Calibri" w:cs="Times New Roman"/>
                <w:bCs/>
                <w:sz w:val="24"/>
                <w:szCs w:val="24"/>
              </w:rPr>
              <w:t>«Семья».</w:t>
            </w:r>
          </w:p>
        </w:tc>
      </w:tr>
      <w:tr w14:paraId="7CDB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101" w:type="dxa"/>
          </w:tcPr>
          <w:p w14:paraId="24C6D71A">
            <w:pPr>
              <w:widowControl w:val="0"/>
              <w:autoSpaceDE w:val="0"/>
              <w:autoSpaceDN w:val="0"/>
              <w:spacing w:after="0" w:line="240" w:lineRule="auto"/>
              <w:jc w:val="center"/>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Труд</w:t>
            </w:r>
          </w:p>
        </w:tc>
        <w:tc>
          <w:tcPr>
            <w:tcW w:w="3118" w:type="dxa"/>
          </w:tcPr>
          <w:p w14:paraId="54ECA103">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Стенд</w:t>
            </w:r>
            <w:r>
              <w:rPr>
                <w:rFonts w:ascii="Times New Roman" w:hAnsi="Times New Roman" w:eastAsia="Calibri" w:cs="Times New Roman"/>
                <w:spacing w:val="-11"/>
                <w:sz w:val="24"/>
                <w:szCs w:val="24"/>
              </w:rPr>
              <w:t xml:space="preserve"> </w:t>
            </w:r>
            <w:r>
              <w:rPr>
                <w:rFonts w:ascii="Times New Roman" w:hAnsi="Times New Roman" w:eastAsia="Calibri" w:cs="Times New Roman"/>
                <w:sz w:val="24"/>
                <w:szCs w:val="24"/>
              </w:rPr>
              <w:t xml:space="preserve">«Все работы хороши» (фото), </w:t>
            </w:r>
          </w:p>
          <w:p w14:paraId="5D429E4A">
            <w:pPr>
              <w:widowControl w:val="0"/>
              <w:autoSpaceDE w:val="0"/>
              <w:autoSpaceDN w:val="0"/>
              <w:spacing w:after="0" w:line="240" w:lineRule="auto"/>
              <w:rPr>
                <w:rFonts w:ascii="Times New Roman" w:hAnsi="Times New Roman" w:eastAsia="Times New Roman" w:cs="Times New Roman"/>
                <w:sz w:val="24"/>
                <w:szCs w:val="24"/>
                <w:lang w:val="en-US"/>
              </w:rPr>
            </w:pPr>
            <w:r>
              <w:rPr>
                <w:rFonts w:ascii="Times New Roman" w:hAnsi="Times New Roman" w:eastAsia="Calibri" w:cs="Times New Roman"/>
                <w:spacing w:val="-1"/>
                <w:sz w:val="24"/>
                <w:szCs w:val="24"/>
              </w:rPr>
              <w:t xml:space="preserve">Стенд </w:t>
            </w:r>
            <w:r>
              <w:rPr>
                <w:rFonts w:ascii="Times New Roman" w:hAnsi="Times New Roman" w:eastAsia="Calibri" w:cs="Times New Roman"/>
                <w:sz w:val="24"/>
                <w:szCs w:val="24"/>
              </w:rPr>
              <w:t>«Дежурство».</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lang w:val="en-US"/>
              </w:rPr>
              <w:t>Уголок природы.</w:t>
            </w:r>
          </w:p>
        </w:tc>
        <w:tc>
          <w:tcPr>
            <w:tcW w:w="3686" w:type="dxa"/>
          </w:tcPr>
          <w:p w14:paraId="558452E7">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Оборудование для</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сюжетно-ролевых</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игр «Больница», «Парикмахерская», «Шоферы» и др.</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Оборудование уголка</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природы (тазик, лека,</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тряпочки, фартук,</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опрыскиватель,</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палочки</w:t>
            </w:r>
            <w:r>
              <w:rPr>
                <w:rFonts w:ascii="Times New Roman" w:hAnsi="Times New Roman" w:eastAsia="Calibri" w:cs="Times New Roman"/>
                <w:spacing w:val="-6"/>
                <w:sz w:val="24"/>
                <w:szCs w:val="24"/>
              </w:rPr>
              <w:t xml:space="preserve"> </w:t>
            </w:r>
            <w:r>
              <w:rPr>
                <w:rFonts w:ascii="Times New Roman" w:hAnsi="Times New Roman" w:eastAsia="Calibri" w:cs="Times New Roman"/>
                <w:sz w:val="24"/>
                <w:szCs w:val="24"/>
              </w:rPr>
              <w:t>для</w:t>
            </w:r>
            <w:r>
              <w:rPr>
                <w:rFonts w:ascii="Times New Roman" w:hAnsi="Times New Roman" w:eastAsia="Calibri" w:cs="Times New Roman"/>
                <w:spacing w:val="-6"/>
                <w:sz w:val="24"/>
                <w:szCs w:val="24"/>
              </w:rPr>
              <w:t xml:space="preserve"> </w:t>
            </w:r>
            <w:r>
              <w:rPr>
                <w:rFonts w:ascii="Times New Roman" w:hAnsi="Times New Roman" w:eastAsia="Calibri" w:cs="Times New Roman"/>
                <w:sz w:val="24"/>
                <w:szCs w:val="24"/>
              </w:rPr>
              <w:t>рыхления).</w:t>
            </w:r>
          </w:p>
          <w:p w14:paraId="7072AAC4">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Оборудование для</w:t>
            </w:r>
            <w:r>
              <w:rPr>
                <w:rFonts w:ascii="Times New Roman" w:hAnsi="Times New Roman" w:eastAsia="Calibri" w:cs="Times New Roman"/>
                <w:spacing w:val="-58"/>
                <w:sz w:val="24"/>
                <w:szCs w:val="24"/>
              </w:rPr>
              <w:t xml:space="preserve"> </w:t>
            </w:r>
            <w:r>
              <w:rPr>
                <w:rFonts w:ascii="Times New Roman" w:hAnsi="Times New Roman" w:eastAsia="Calibri" w:cs="Times New Roman"/>
                <w:sz w:val="24"/>
                <w:szCs w:val="24"/>
              </w:rPr>
              <w:t>труда в природе</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(детские</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лопаты, грабли).</w:t>
            </w:r>
          </w:p>
        </w:tc>
        <w:tc>
          <w:tcPr>
            <w:tcW w:w="2797" w:type="dxa"/>
          </w:tcPr>
          <w:p w14:paraId="187582E1">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Пазлы</w:t>
            </w:r>
            <w:r>
              <w:rPr>
                <w:rFonts w:ascii="Times New Roman" w:hAnsi="Times New Roman" w:eastAsia="Calibri" w:cs="Times New Roman"/>
                <w:bCs/>
                <w:spacing w:val="-4"/>
                <w:sz w:val="24"/>
                <w:szCs w:val="24"/>
              </w:rPr>
              <w:t xml:space="preserve"> </w:t>
            </w:r>
            <w:r>
              <w:rPr>
                <w:rFonts w:ascii="Times New Roman" w:hAnsi="Times New Roman" w:eastAsia="Calibri" w:cs="Times New Roman"/>
                <w:bCs/>
                <w:sz w:val="24"/>
                <w:szCs w:val="24"/>
              </w:rPr>
              <w:t>«Профессии».</w:t>
            </w:r>
          </w:p>
          <w:p w14:paraId="31554614">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Дидактические игры</w:t>
            </w:r>
          </w:p>
          <w:p w14:paraId="48CEECAE">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Детские инструменты:</w:t>
            </w:r>
            <w:r>
              <w:rPr>
                <w:rFonts w:ascii="Times New Roman" w:hAnsi="Times New Roman" w:eastAsia="Calibri" w:cs="Times New Roman"/>
                <w:bCs/>
                <w:spacing w:val="-3"/>
                <w:sz w:val="24"/>
                <w:szCs w:val="24"/>
              </w:rPr>
              <w:t xml:space="preserve"> </w:t>
            </w:r>
            <w:r>
              <w:rPr>
                <w:rFonts w:ascii="Times New Roman" w:hAnsi="Times New Roman" w:eastAsia="Calibri" w:cs="Times New Roman"/>
                <w:bCs/>
                <w:sz w:val="24"/>
                <w:szCs w:val="24"/>
              </w:rPr>
              <w:t>столяра, парикмахера, повара, доктора,</w:t>
            </w:r>
            <w:r>
              <w:rPr>
                <w:rFonts w:ascii="Times New Roman" w:hAnsi="Times New Roman" w:eastAsia="Calibri" w:cs="Times New Roman"/>
                <w:bCs/>
                <w:spacing w:val="-58"/>
                <w:sz w:val="24"/>
                <w:szCs w:val="24"/>
              </w:rPr>
              <w:t xml:space="preserve">   </w:t>
            </w:r>
            <w:r>
              <w:rPr>
                <w:rFonts w:ascii="Times New Roman" w:hAnsi="Times New Roman" w:eastAsia="Calibri" w:cs="Times New Roman"/>
                <w:bCs/>
                <w:sz w:val="24"/>
                <w:szCs w:val="24"/>
              </w:rPr>
              <w:t>и др.</w:t>
            </w:r>
          </w:p>
          <w:p w14:paraId="2A30F2BC">
            <w:pPr>
              <w:widowControl w:val="0"/>
              <w:autoSpaceDE w:val="0"/>
              <w:autoSpaceDN w:val="0"/>
              <w:spacing w:after="0" w:line="240" w:lineRule="auto"/>
              <w:rPr>
                <w:rFonts w:ascii="Times New Roman" w:hAnsi="Times New Roman" w:eastAsia="Calibri" w:cs="Times New Roman"/>
                <w:spacing w:val="1"/>
                <w:sz w:val="24"/>
                <w:szCs w:val="24"/>
              </w:rPr>
            </w:pPr>
            <w:r>
              <w:rPr>
                <w:rFonts w:ascii="Times New Roman" w:hAnsi="Times New Roman" w:eastAsia="Calibri" w:cs="Times New Roman"/>
                <w:bCs/>
                <w:sz w:val="24"/>
                <w:szCs w:val="24"/>
              </w:rPr>
              <w:t>Куклы в костюмах по профессиям</w:t>
            </w:r>
          </w:p>
          <w:p w14:paraId="1B6B9FA6">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Оборудование</w:t>
            </w:r>
            <w:r>
              <w:rPr>
                <w:rFonts w:ascii="Times New Roman" w:hAnsi="Times New Roman" w:eastAsia="Calibri" w:cs="Times New Roman"/>
                <w:bCs/>
                <w:spacing w:val="-14"/>
                <w:sz w:val="24"/>
                <w:szCs w:val="24"/>
              </w:rPr>
              <w:t xml:space="preserve"> </w:t>
            </w:r>
            <w:r>
              <w:rPr>
                <w:rFonts w:ascii="Times New Roman" w:hAnsi="Times New Roman" w:eastAsia="Calibri" w:cs="Times New Roman"/>
                <w:bCs/>
                <w:sz w:val="24"/>
                <w:szCs w:val="24"/>
              </w:rPr>
              <w:t>для</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сюжетно-ролевых</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игр к различным</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профессиям.</w:t>
            </w:r>
          </w:p>
        </w:tc>
      </w:tr>
      <w:tr w14:paraId="65FA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101" w:type="dxa"/>
          </w:tcPr>
          <w:p w14:paraId="3750CCE5">
            <w:pPr>
              <w:widowControl w:val="0"/>
              <w:autoSpaceDE w:val="0"/>
              <w:autoSpaceDN w:val="0"/>
              <w:spacing w:after="0" w:line="240" w:lineRule="auto"/>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Красота</w:t>
            </w:r>
          </w:p>
        </w:tc>
        <w:tc>
          <w:tcPr>
            <w:tcW w:w="3118" w:type="dxa"/>
          </w:tcPr>
          <w:p w14:paraId="783E0FDF">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Эстетика</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группы.</w:t>
            </w:r>
          </w:p>
          <w:p w14:paraId="60F7B2F1">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Красота комнатных</w:t>
            </w:r>
            <w:r>
              <w:rPr>
                <w:rFonts w:ascii="Times New Roman" w:hAnsi="Times New Roman" w:eastAsia="Calibri" w:cs="Times New Roman"/>
                <w:spacing w:val="-58"/>
                <w:sz w:val="24"/>
                <w:szCs w:val="24"/>
              </w:rPr>
              <w:t xml:space="preserve"> </w:t>
            </w:r>
            <w:r>
              <w:rPr>
                <w:rFonts w:ascii="Times New Roman" w:hAnsi="Times New Roman" w:eastAsia="Calibri" w:cs="Times New Roman"/>
                <w:sz w:val="24"/>
                <w:szCs w:val="24"/>
              </w:rPr>
              <w:t>растений.</w:t>
            </w:r>
          </w:p>
          <w:p w14:paraId="38C88EE5">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Эстетика</w:t>
            </w:r>
            <w:r>
              <w:rPr>
                <w:rFonts w:ascii="Times New Roman" w:hAnsi="Times New Roman" w:eastAsia="Calibri" w:cs="Times New Roman"/>
                <w:spacing w:val="-14"/>
                <w:sz w:val="24"/>
                <w:szCs w:val="24"/>
              </w:rPr>
              <w:t xml:space="preserve"> </w:t>
            </w:r>
            <w:r>
              <w:rPr>
                <w:rFonts w:ascii="Times New Roman" w:hAnsi="Times New Roman" w:eastAsia="Calibri" w:cs="Times New Roman"/>
                <w:sz w:val="24"/>
                <w:szCs w:val="24"/>
              </w:rPr>
              <w:t>интерьеров,</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штор в помещении.</w:t>
            </w:r>
            <w:r>
              <w:rPr>
                <w:rFonts w:ascii="Times New Roman" w:hAnsi="Times New Roman" w:eastAsia="Calibri" w:cs="Times New Roman"/>
                <w:spacing w:val="1"/>
                <w:sz w:val="24"/>
                <w:szCs w:val="24"/>
              </w:rPr>
              <w:t xml:space="preserve"> </w:t>
            </w:r>
          </w:p>
        </w:tc>
        <w:tc>
          <w:tcPr>
            <w:tcW w:w="3686" w:type="dxa"/>
          </w:tcPr>
          <w:p w14:paraId="5D0937DF">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Виртуальные музеи</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(подборка в медиатеке).</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Оборудование для</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творческой</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продуктивной деятельности</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(изобразительные</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материалы,</w:t>
            </w:r>
            <w:r>
              <w:rPr>
                <w:rFonts w:ascii="Times New Roman" w:hAnsi="Times New Roman" w:eastAsia="Calibri" w:cs="Times New Roman"/>
                <w:spacing w:val="-14"/>
                <w:sz w:val="24"/>
                <w:szCs w:val="24"/>
              </w:rPr>
              <w:t xml:space="preserve"> </w:t>
            </w:r>
            <w:r>
              <w:rPr>
                <w:rFonts w:ascii="Times New Roman" w:hAnsi="Times New Roman" w:eastAsia="Calibri" w:cs="Times New Roman"/>
                <w:sz w:val="24"/>
                <w:szCs w:val="24"/>
              </w:rPr>
              <w:t>костюмы,</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атрибуты).</w:t>
            </w:r>
          </w:p>
          <w:p w14:paraId="7C2107E2">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Предметы</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искусства</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(репродукции</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картин), народных</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промыслов.</w:t>
            </w:r>
          </w:p>
          <w:p w14:paraId="0025FB99">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Поделки,</w:t>
            </w:r>
            <w:r>
              <w:rPr>
                <w:rFonts w:ascii="Times New Roman" w:hAnsi="Times New Roman" w:eastAsia="Calibri" w:cs="Times New Roman"/>
                <w:spacing w:val="-9"/>
                <w:sz w:val="24"/>
                <w:szCs w:val="24"/>
              </w:rPr>
              <w:t xml:space="preserve"> </w:t>
            </w:r>
            <w:r>
              <w:rPr>
                <w:rFonts w:ascii="Times New Roman" w:hAnsi="Times New Roman" w:eastAsia="Calibri" w:cs="Times New Roman"/>
                <w:sz w:val="24"/>
                <w:szCs w:val="24"/>
              </w:rPr>
              <w:t>украшение</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для</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групп, сделанные</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своимируками.</w:t>
            </w:r>
          </w:p>
        </w:tc>
        <w:tc>
          <w:tcPr>
            <w:tcW w:w="2797" w:type="dxa"/>
          </w:tcPr>
          <w:p w14:paraId="6F0E323F">
            <w:pPr>
              <w:widowControl w:val="0"/>
              <w:autoSpaceDE w:val="0"/>
              <w:autoSpaceDN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Матрешки, деревянные</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игрушки.</w:t>
            </w:r>
          </w:p>
          <w:p w14:paraId="38D12BE5">
            <w:pPr>
              <w:widowControl w:val="0"/>
              <w:autoSpaceDE w:val="0"/>
              <w:autoSpaceDN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Куклы в нарядных</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платьях, народных</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костюмах, сшитых</w:t>
            </w:r>
            <w:r>
              <w:rPr>
                <w:rFonts w:ascii="Times New Roman" w:hAnsi="Times New Roman" w:eastAsia="Calibri" w:cs="Times New Roman"/>
                <w:bCs/>
                <w:spacing w:val="-58"/>
                <w:sz w:val="24"/>
                <w:szCs w:val="24"/>
              </w:rPr>
              <w:t xml:space="preserve"> </w:t>
            </w:r>
            <w:r>
              <w:rPr>
                <w:rFonts w:ascii="Times New Roman" w:hAnsi="Times New Roman" w:eastAsia="Calibri" w:cs="Times New Roman"/>
                <w:bCs/>
                <w:sz w:val="24"/>
                <w:szCs w:val="24"/>
              </w:rPr>
              <w:t>родителями.</w:t>
            </w:r>
          </w:p>
        </w:tc>
      </w:tr>
      <w:tr w14:paraId="7762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01" w:type="dxa"/>
          </w:tcPr>
          <w:p w14:paraId="414925A0">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lang w:val="en-US"/>
              </w:rPr>
              <w:t>Культура</w:t>
            </w:r>
          </w:p>
        </w:tc>
        <w:tc>
          <w:tcPr>
            <w:tcW w:w="3118" w:type="dxa"/>
          </w:tcPr>
          <w:p w14:paraId="69404903">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Музыкальный зал.</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Изостудия.</w:t>
            </w:r>
          </w:p>
          <w:p w14:paraId="2A7D6C00">
            <w:pPr>
              <w:widowControl w:val="0"/>
              <w:autoSpaceDE w:val="0"/>
              <w:autoSpaceDN w:val="0"/>
              <w:spacing w:after="0" w:line="240" w:lineRule="auto"/>
              <w:rPr>
                <w:rFonts w:ascii="Times New Roman" w:hAnsi="Times New Roman" w:eastAsia="Times New Roman" w:cs="Times New Roman"/>
                <w:sz w:val="24"/>
                <w:szCs w:val="24"/>
                <w:lang w:val="en-US"/>
              </w:rPr>
            </w:pPr>
          </w:p>
        </w:tc>
        <w:tc>
          <w:tcPr>
            <w:tcW w:w="3686" w:type="dxa"/>
          </w:tcPr>
          <w:p w14:paraId="78844C74">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проектор,</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ширмы, занавесы,</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напольные маркеры</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(изба,</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печь…), медиатека</w:t>
            </w:r>
            <w:r>
              <w:rPr>
                <w:rFonts w:ascii="Times New Roman" w:hAnsi="Times New Roman" w:eastAsia="Calibri" w:cs="Times New Roman"/>
                <w:spacing w:val="1"/>
                <w:sz w:val="24"/>
                <w:szCs w:val="24"/>
              </w:rPr>
              <w:t xml:space="preserve"> </w:t>
            </w:r>
            <w:r>
              <w:rPr>
                <w:rFonts w:ascii="Times New Roman" w:hAnsi="Times New Roman" w:eastAsia="Calibri" w:cs="Times New Roman"/>
                <w:spacing w:val="-1"/>
                <w:sz w:val="24"/>
                <w:szCs w:val="24"/>
              </w:rPr>
              <w:t xml:space="preserve">(музыкальное </w:t>
            </w:r>
            <w:r>
              <w:rPr>
                <w:rFonts w:ascii="Times New Roman" w:hAnsi="Times New Roman" w:eastAsia="Calibri" w:cs="Times New Roman"/>
                <w:sz w:val="24"/>
                <w:szCs w:val="24"/>
              </w:rPr>
              <w:t>сопровождение, песни,</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сказки, виртуальные</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экскурсии); картотеки</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(игр,</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закличек,</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песен).</w:t>
            </w:r>
          </w:p>
          <w:p w14:paraId="32A09155">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Книги,</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пособия, репродукции,</w:t>
            </w:r>
          </w:p>
          <w:p w14:paraId="352A1EEE">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дидактические</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материалы</w:t>
            </w:r>
            <w:r>
              <w:rPr>
                <w:rFonts w:ascii="Times New Roman" w:hAnsi="Times New Roman" w:eastAsia="Calibri" w:cs="Times New Roman"/>
                <w:spacing w:val="-14"/>
                <w:sz w:val="24"/>
                <w:szCs w:val="24"/>
              </w:rPr>
              <w:t xml:space="preserve"> </w:t>
            </w:r>
            <w:r>
              <w:rPr>
                <w:rFonts w:ascii="Times New Roman" w:hAnsi="Times New Roman" w:eastAsia="Calibri" w:cs="Times New Roman"/>
                <w:sz w:val="24"/>
                <w:szCs w:val="24"/>
              </w:rPr>
              <w:t>(портреты),</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плакаты;</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костюмы.</w:t>
            </w:r>
          </w:p>
          <w:p w14:paraId="5D09C4E9">
            <w:pPr>
              <w:widowControl w:val="0"/>
              <w:autoSpaceDE w:val="0"/>
              <w:autoSpaceDN w:val="0"/>
              <w:spacing w:after="0" w:line="240" w:lineRule="auto"/>
              <w:rPr>
                <w:rFonts w:ascii="Times New Roman" w:hAnsi="Times New Roman" w:eastAsia="Calibri" w:cs="Times New Roman"/>
                <w:spacing w:val="-1"/>
                <w:sz w:val="24"/>
                <w:szCs w:val="24"/>
              </w:rPr>
            </w:pPr>
            <w:r>
              <w:rPr>
                <w:rFonts w:ascii="Times New Roman" w:hAnsi="Times New Roman" w:eastAsia="Calibri" w:cs="Times New Roman"/>
                <w:sz w:val="24"/>
                <w:szCs w:val="24"/>
              </w:rPr>
              <w:t>Народные</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костюмы,</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изделия народных</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промыслов,</w:t>
            </w:r>
            <w:r>
              <w:rPr>
                <w:rFonts w:ascii="Times New Roman" w:hAnsi="Times New Roman" w:eastAsia="Calibri" w:cs="Times New Roman"/>
                <w:spacing w:val="1"/>
                <w:sz w:val="24"/>
                <w:szCs w:val="24"/>
              </w:rPr>
              <w:t xml:space="preserve"> </w:t>
            </w:r>
          </w:p>
          <w:p w14:paraId="389C87B9">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pacing w:val="-1"/>
                <w:sz w:val="24"/>
                <w:szCs w:val="24"/>
              </w:rPr>
              <w:t>Набор</w:t>
            </w:r>
            <w:r>
              <w:rPr>
                <w:rFonts w:ascii="Times New Roman" w:hAnsi="Times New Roman" w:eastAsia="Calibri" w:cs="Times New Roman"/>
                <w:spacing w:val="-11"/>
                <w:sz w:val="24"/>
                <w:szCs w:val="24"/>
              </w:rPr>
              <w:t xml:space="preserve"> </w:t>
            </w:r>
            <w:r>
              <w:rPr>
                <w:rFonts w:ascii="Times New Roman" w:hAnsi="Times New Roman" w:eastAsia="Calibri" w:cs="Times New Roman"/>
                <w:sz w:val="24"/>
                <w:szCs w:val="24"/>
              </w:rPr>
              <w:t>картинок «Правила</w:t>
            </w:r>
            <w:r>
              <w:rPr>
                <w:rFonts w:ascii="Times New Roman" w:hAnsi="Times New Roman" w:eastAsia="Calibri" w:cs="Times New Roman"/>
                <w:spacing w:val="-14"/>
                <w:sz w:val="24"/>
                <w:szCs w:val="24"/>
              </w:rPr>
              <w:t xml:space="preserve"> </w:t>
            </w:r>
            <w:r>
              <w:rPr>
                <w:rFonts w:ascii="Times New Roman" w:hAnsi="Times New Roman" w:eastAsia="Calibri" w:cs="Times New Roman"/>
                <w:sz w:val="24"/>
                <w:szCs w:val="24"/>
              </w:rPr>
              <w:t>поведения</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библиотеке», «Правила</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поведения в</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театре», лейпбуки</w:t>
            </w:r>
          </w:p>
        </w:tc>
        <w:tc>
          <w:tcPr>
            <w:tcW w:w="2797" w:type="dxa"/>
          </w:tcPr>
          <w:p w14:paraId="6E7D5BD9">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Разные виды театров,</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матрешки, изделия народных промыслов, музыкальные инструменты и др</w:t>
            </w:r>
          </w:p>
        </w:tc>
      </w:tr>
      <w:tr w14:paraId="1873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01" w:type="dxa"/>
          </w:tcPr>
          <w:p w14:paraId="3CF39124">
            <w:pPr>
              <w:widowControl w:val="0"/>
              <w:autoSpaceDE w:val="0"/>
              <w:autoSpaceDN w:val="0"/>
              <w:spacing w:after="0" w:line="240" w:lineRule="auto"/>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Знания</w:t>
            </w:r>
          </w:p>
        </w:tc>
        <w:tc>
          <w:tcPr>
            <w:tcW w:w="3118" w:type="dxa"/>
          </w:tcPr>
          <w:p w14:paraId="721A12A9">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Центр познавательно-</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исследовательской</w:t>
            </w:r>
          </w:p>
          <w:p w14:paraId="5001EFAA">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Деятельности</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Музыкальный зал</w:t>
            </w:r>
            <w:r>
              <w:rPr>
                <w:rFonts w:ascii="Times New Roman" w:hAnsi="Times New Roman" w:eastAsia="Calibri" w:cs="Times New Roman"/>
                <w:spacing w:val="1"/>
                <w:sz w:val="24"/>
                <w:szCs w:val="24"/>
              </w:rPr>
              <w:t xml:space="preserve"> </w:t>
            </w:r>
          </w:p>
          <w:p w14:paraId="528FEDF0">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Уголок</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«Логика</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и</w:t>
            </w:r>
          </w:p>
          <w:p w14:paraId="61A7272F">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lang w:val="en-US"/>
              </w:rPr>
              <w:t>математика»</w:t>
            </w:r>
          </w:p>
        </w:tc>
        <w:tc>
          <w:tcPr>
            <w:tcW w:w="3686" w:type="dxa"/>
          </w:tcPr>
          <w:p w14:paraId="31E5696E">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Наборы для проведения</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опытов, экспериментов</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Музыкальный уголок</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Художественная</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мастерская</w:t>
            </w:r>
          </w:p>
          <w:p w14:paraId="41BD3439">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Глобус, книги,</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компьютер,</w:t>
            </w:r>
          </w:p>
          <w:p w14:paraId="496151BA">
            <w:pPr>
              <w:widowControl w:val="0"/>
              <w:autoSpaceDE w:val="0"/>
              <w:autoSpaceDN w:val="0"/>
              <w:spacing w:after="0" w:line="240" w:lineRule="auto"/>
              <w:rPr>
                <w:rFonts w:ascii="Times New Roman" w:hAnsi="Times New Roman" w:eastAsia="Times New Roman" w:cs="Times New Roman"/>
                <w:sz w:val="24"/>
                <w:szCs w:val="24"/>
                <w:lang w:val="en-US"/>
              </w:rPr>
            </w:pPr>
            <w:r>
              <w:rPr>
                <w:rFonts w:ascii="Times New Roman" w:hAnsi="Times New Roman" w:eastAsia="Calibri" w:cs="Times New Roman"/>
                <w:sz w:val="24"/>
                <w:szCs w:val="24"/>
              </w:rPr>
              <w:t>географические</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карты</w:t>
            </w:r>
            <w:r>
              <w:rPr>
                <w:rFonts w:ascii="Times New Roman" w:hAnsi="Times New Roman" w:eastAsia="Calibri" w:cs="Times New Roman"/>
                <w:spacing w:val="-57"/>
                <w:sz w:val="24"/>
                <w:szCs w:val="24"/>
              </w:rPr>
              <w:t xml:space="preserve"> </w:t>
            </w:r>
          </w:p>
          <w:p w14:paraId="225A860C">
            <w:pPr>
              <w:widowControl w:val="0"/>
              <w:autoSpaceDE w:val="0"/>
              <w:autoSpaceDN w:val="0"/>
              <w:spacing w:after="0" w:line="240" w:lineRule="auto"/>
              <w:rPr>
                <w:rFonts w:ascii="Times New Roman" w:hAnsi="Times New Roman" w:eastAsia="Times New Roman" w:cs="Times New Roman"/>
                <w:sz w:val="24"/>
                <w:szCs w:val="24"/>
                <w:lang w:val="en-US"/>
              </w:rPr>
            </w:pPr>
          </w:p>
        </w:tc>
        <w:tc>
          <w:tcPr>
            <w:tcW w:w="2797" w:type="dxa"/>
          </w:tcPr>
          <w:p w14:paraId="2CFFD9AF">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Пазлы</w:t>
            </w:r>
            <w:r>
              <w:rPr>
                <w:rFonts w:ascii="Times New Roman" w:hAnsi="Times New Roman" w:eastAsia="Calibri" w:cs="Times New Roman"/>
                <w:bCs/>
                <w:spacing w:val="-15"/>
                <w:sz w:val="24"/>
                <w:szCs w:val="24"/>
              </w:rPr>
              <w:t xml:space="preserve"> </w:t>
            </w:r>
            <w:r>
              <w:rPr>
                <w:rFonts w:ascii="Times New Roman" w:hAnsi="Times New Roman" w:eastAsia="Calibri" w:cs="Times New Roman"/>
                <w:bCs/>
                <w:sz w:val="24"/>
                <w:szCs w:val="24"/>
              </w:rPr>
              <w:t>« дидактические игры.</w:t>
            </w:r>
          </w:p>
          <w:p w14:paraId="78CCE3EF">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Настоящие</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музыкальные</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pacing w:val="-1"/>
                <w:sz w:val="24"/>
                <w:szCs w:val="24"/>
              </w:rPr>
              <w:t>инструменты.</w:t>
            </w:r>
          </w:p>
          <w:p w14:paraId="6D85B38D">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pacing w:val="-1"/>
                <w:sz w:val="24"/>
                <w:szCs w:val="24"/>
              </w:rPr>
              <w:t>Настольно-печатные</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игры с буквами и</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цифрами</w:t>
            </w:r>
          </w:p>
          <w:p w14:paraId="52626FCC">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Игрушки и игровое</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оборудование для</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сюжетно-ролевой</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игры</w:t>
            </w:r>
            <w:r>
              <w:rPr>
                <w:rFonts w:ascii="Times New Roman" w:hAnsi="Times New Roman" w:eastAsia="Calibri" w:cs="Times New Roman"/>
                <w:bCs/>
                <w:spacing w:val="3"/>
                <w:sz w:val="24"/>
                <w:szCs w:val="24"/>
              </w:rPr>
              <w:t xml:space="preserve"> </w:t>
            </w:r>
            <w:r>
              <w:rPr>
                <w:rFonts w:ascii="Times New Roman" w:hAnsi="Times New Roman" w:eastAsia="Calibri" w:cs="Times New Roman"/>
                <w:bCs/>
                <w:sz w:val="24"/>
                <w:szCs w:val="24"/>
              </w:rPr>
              <w:t>«Школа»</w:t>
            </w:r>
          </w:p>
        </w:tc>
      </w:tr>
      <w:tr w14:paraId="5AA5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trPr>
        <w:tc>
          <w:tcPr>
            <w:tcW w:w="1101" w:type="dxa"/>
          </w:tcPr>
          <w:p w14:paraId="76D437A7">
            <w:pPr>
              <w:widowControl w:val="0"/>
              <w:autoSpaceDE w:val="0"/>
              <w:autoSpaceDN w:val="0"/>
              <w:spacing w:after="0" w:line="240" w:lineRule="auto"/>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Природа</w:t>
            </w:r>
          </w:p>
        </w:tc>
        <w:tc>
          <w:tcPr>
            <w:tcW w:w="3118" w:type="dxa"/>
          </w:tcPr>
          <w:p w14:paraId="5BFD7151">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rPr>
              <w:t>Тематические уголки.</w:t>
            </w:r>
            <w:r>
              <w:rPr>
                <w:rFonts w:ascii="Times New Roman" w:hAnsi="Times New Roman" w:eastAsia="Calibri" w:cs="Times New Roman"/>
                <w:spacing w:val="-57"/>
                <w:sz w:val="24"/>
                <w:szCs w:val="24"/>
              </w:rPr>
              <w:t xml:space="preserve"> </w:t>
            </w:r>
          </w:p>
          <w:p w14:paraId="32F9BC3E">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Природа на территории</w:t>
            </w:r>
            <w:r>
              <w:rPr>
                <w:rFonts w:ascii="Times New Roman" w:hAnsi="Times New Roman" w:eastAsia="Calibri" w:cs="Times New Roman"/>
                <w:spacing w:val="-58"/>
                <w:sz w:val="24"/>
                <w:szCs w:val="24"/>
              </w:rPr>
              <w:t xml:space="preserve"> </w:t>
            </w:r>
            <w:r>
              <w:rPr>
                <w:rFonts w:ascii="Times New Roman" w:hAnsi="Times New Roman" w:eastAsia="Calibri" w:cs="Times New Roman"/>
                <w:sz w:val="24"/>
                <w:szCs w:val="24"/>
              </w:rPr>
              <w:t>ДОО</w:t>
            </w:r>
          </w:p>
          <w:p w14:paraId="0D0288AA">
            <w:pPr>
              <w:widowControl w:val="0"/>
              <w:autoSpaceDE w:val="0"/>
              <w:autoSpaceDN w:val="0"/>
              <w:spacing w:after="0" w:line="240" w:lineRule="auto"/>
              <w:rPr>
                <w:rFonts w:ascii="Times New Roman" w:hAnsi="Times New Roman" w:eastAsia="Times New Roman" w:cs="Times New Roman"/>
                <w:sz w:val="24"/>
                <w:szCs w:val="24"/>
              </w:rPr>
            </w:pPr>
          </w:p>
        </w:tc>
        <w:tc>
          <w:tcPr>
            <w:tcW w:w="3686" w:type="dxa"/>
          </w:tcPr>
          <w:p w14:paraId="728B2E41">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Медиатека: мультфильмы, фильмы</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(Земля, животные,</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птицы, природные</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зоны,</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погодные явления, природа</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Хабаровского края, заповедники).</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Природный материал</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(гербарий…)</w:t>
            </w:r>
          </w:p>
          <w:p w14:paraId="00163A11">
            <w:pPr>
              <w:widowControl w:val="0"/>
              <w:autoSpaceDE w:val="0"/>
              <w:autoSpaceDN w:val="0"/>
              <w:spacing w:after="0" w:line="240" w:lineRule="auto"/>
              <w:rPr>
                <w:rFonts w:ascii="Times New Roman" w:hAnsi="Times New Roman" w:eastAsia="Times New Roman" w:cs="Times New Roman"/>
                <w:sz w:val="24"/>
                <w:szCs w:val="24"/>
                <w:lang w:val="en-US"/>
              </w:rPr>
            </w:pPr>
            <w:r>
              <w:rPr>
                <w:rFonts w:ascii="Times New Roman" w:hAnsi="Times New Roman" w:eastAsia="Calibri" w:cs="Times New Roman"/>
                <w:sz w:val="24"/>
                <w:szCs w:val="24"/>
                <w:lang w:val="en-US"/>
              </w:rPr>
              <w:t>Презентаци</w:t>
            </w:r>
            <w:r>
              <w:rPr>
                <w:rFonts w:ascii="Times New Roman" w:hAnsi="Times New Roman" w:eastAsia="Calibri" w:cs="Times New Roman"/>
                <w:sz w:val="24"/>
                <w:szCs w:val="24"/>
              </w:rPr>
              <w:t>и</w:t>
            </w:r>
          </w:p>
        </w:tc>
        <w:tc>
          <w:tcPr>
            <w:tcW w:w="2797" w:type="dxa"/>
          </w:tcPr>
          <w:p w14:paraId="51CE2BA1">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Наборы животных,</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деревьев растений…</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Звуки природы</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Куклы, одетые в</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сезонные костюмы</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Глобус</w:t>
            </w:r>
          </w:p>
        </w:tc>
      </w:tr>
      <w:tr w14:paraId="7ACF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1101" w:type="dxa"/>
          </w:tcPr>
          <w:p w14:paraId="1F972115">
            <w:pPr>
              <w:widowControl w:val="0"/>
              <w:autoSpaceDE w:val="0"/>
              <w:autoSpaceDN w:val="0"/>
              <w:spacing w:after="0" w:line="240" w:lineRule="auto"/>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Здоровье</w:t>
            </w:r>
          </w:p>
        </w:tc>
        <w:tc>
          <w:tcPr>
            <w:tcW w:w="3118" w:type="dxa"/>
          </w:tcPr>
          <w:p w14:paraId="6D66AC64">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Уголки здоровья,</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правила поведения.</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О здоровом образе</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жизни</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(стенды,</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плакаты).</w:t>
            </w:r>
          </w:p>
          <w:p w14:paraId="7BDE87D3">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Закаливание.</w:t>
            </w:r>
          </w:p>
          <w:p w14:paraId="705548F1">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Уголки безопасности.</w:t>
            </w:r>
            <w:r>
              <w:rPr>
                <w:rFonts w:ascii="Times New Roman" w:hAnsi="Times New Roman" w:eastAsia="Calibri" w:cs="Times New Roman"/>
                <w:bCs/>
                <w:spacing w:val="-57"/>
                <w:sz w:val="24"/>
                <w:szCs w:val="24"/>
              </w:rPr>
              <w:t xml:space="preserve"> </w:t>
            </w:r>
          </w:p>
          <w:p w14:paraId="3EC2400F">
            <w:pPr>
              <w:widowControl w:val="0"/>
              <w:autoSpaceDE w:val="0"/>
              <w:autoSpaceDN w:val="0"/>
              <w:spacing w:after="0" w:line="240" w:lineRule="auto"/>
              <w:ind w:firstLine="33"/>
              <w:rPr>
                <w:rFonts w:ascii="Times New Roman" w:hAnsi="Times New Roman" w:eastAsia="Calibri" w:cs="Times New Roman"/>
                <w:bCs/>
                <w:sz w:val="24"/>
                <w:szCs w:val="24"/>
              </w:rPr>
            </w:pPr>
            <w:r>
              <w:rPr>
                <w:rFonts w:ascii="Times New Roman" w:hAnsi="Times New Roman" w:eastAsia="Calibri" w:cs="Times New Roman"/>
                <w:bCs/>
                <w:sz w:val="24"/>
                <w:szCs w:val="24"/>
              </w:rPr>
              <w:t>Спортивная площадка.</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Футбольное поле</w:t>
            </w:r>
          </w:p>
          <w:p w14:paraId="02F2DFE5">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Тематические</w:t>
            </w:r>
            <w:r>
              <w:rPr>
                <w:rFonts w:ascii="Times New Roman" w:hAnsi="Times New Roman" w:eastAsia="Calibri" w:cs="Times New Roman"/>
                <w:bCs/>
                <w:spacing w:val="-10"/>
                <w:sz w:val="24"/>
                <w:szCs w:val="24"/>
              </w:rPr>
              <w:t xml:space="preserve"> </w:t>
            </w:r>
            <w:r>
              <w:rPr>
                <w:rFonts w:ascii="Times New Roman" w:hAnsi="Times New Roman" w:eastAsia="Calibri" w:cs="Times New Roman"/>
                <w:bCs/>
                <w:sz w:val="24"/>
                <w:szCs w:val="24"/>
              </w:rPr>
              <w:t>уголки</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по</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ПДД.</w:t>
            </w:r>
          </w:p>
          <w:p w14:paraId="335BF773">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Тематические</w:t>
            </w:r>
            <w:r>
              <w:rPr>
                <w:rFonts w:ascii="Times New Roman" w:hAnsi="Times New Roman" w:eastAsia="Calibri" w:cs="Times New Roman"/>
                <w:bCs/>
                <w:spacing w:val="-4"/>
                <w:sz w:val="24"/>
                <w:szCs w:val="24"/>
              </w:rPr>
              <w:t xml:space="preserve"> </w:t>
            </w:r>
            <w:r>
              <w:rPr>
                <w:rFonts w:ascii="Times New Roman" w:hAnsi="Times New Roman" w:eastAsia="Calibri" w:cs="Times New Roman"/>
                <w:bCs/>
                <w:sz w:val="24"/>
                <w:szCs w:val="24"/>
              </w:rPr>
              <w:t>уголки</w:t>
            </w:r>
            <w:r>
              <w:rPr>
                <w:rFonts w:ascii="Times New Roman" w:hAnsi="Times New Roman" w:eastAsia="Calibri" w:cs="Times New Roman"/>
                <w:bCs/>
                <w:spacing w:val="-7"/>
                <w:sz w:val="24"/>
                <w:szCs w:val="24"/>
              </w:rPr>
              <w:t xml:space="preserve"> </w:t>
            </w:r>
            <w:r>
              <w:rPr>
                <w:rFonts w:ascii="Times New Roman" w:hAnsi="Times New Roman" w:eastAsia="Calibri" w:cs="Times New Roman"/>
                <w:bCs/>
                <w:sz w:val="24"/>
                <w:szCs w:val="24"/>
              </w:rPr>
              <w:t>о</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спорте, о проведении</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Олимпийских</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игр.</w:t>
            </w:r>
          </w:p>
          <w:p w14:paraId="7DE10177">
            <w:pPr>
              <w:widowControl w:val="0"/>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bCs/>
                <w:sz w:val="24"/>
                <w:szCs w:val="24"/>
              </w:rPr>
              <w:t>Уголок уединения,</w:t>
            </w:r>
            <w:r>
              <w:rPr>
                <w:rFonts w:ascii="Times New Roman" w:hAnsi="Times New Roman" w:eastAsia="Calibri" w:cs="Times New Roman"/>
                <w:sz w:val="24"/>
                <w:szCs w:val="24"/>
              </w:rPr>
              <w:t xml:space="preserve"> Кабинеты логопеда, психолога.</w:t>
            </w:r>
          </w:p>
          <w:p w14:paraId="7CE5A8CF">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sz w:val="24"/>
                <w:szCs w:val="24"/>
              </w:rPr>
              <w:t>Физкультурный зал</w:t>
            </w:r>
          </w:p>
        </w:tc>
        <w:tc>
          <w:tcPr>
            <w:tcW w:w="3686" w:type="dxa"/>
          </w:tcPr>
          <w:p w14:paraId="3843A050">
            <w:pPr>
              <w:widowControl w:val="0"/>
              <w:autoSpaceDE w:val="0"/>
              <w:autoSpaceDN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Картотеки и плакаты</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Книги, энциклопедии.</w:t>
            </w:r>
            <w:r>
              <w:rPr>
                <w:rFonts w:ascii="Times New Roman" w:hAnsi="Times New Roman" w:eastAsia="Calibri" w:cs="Times New Roman"/>
                <w:bCs/>
                <w:spacing w:val="-58"/>
                <w:sz w:val="24"/>
                <w:szCs w:val="24"/>
              </w:rPr>
              <w:t xml:space="preserve"> </w:t>
            </w:r>
            <w:r>
              <w:rPr>
                <w:rFonts w:ascii="Times New Roman" w:hAnsi="Times New Roman" w:eastAsia="Calibri" w:cs="Times New Roman"/>
                <w:bCs/>
                <w:sz w:val="24"/>
                <w:szCs w:val="24"/>
              </w:rPr>
              <w:t>Медиатеки (мультфильмы,</w:t>
            </w:r>
            <w:r>
              <w:rPr>
                <w:rFonts w:ascii="Times New Roman" w:hAnsi="Times New Roman" w:eastAsia="Calibri" w:cs="Times New Roman"/>
                <w:bCs/>
                <w:spacing w:val="-8"/>
                <w:sz w:val="24"/>
                <w:szCs w:val="24"/>
              </w:rPr>
              <w:t xml:space="preserve"> </w:t>
            </w:r>
            <w:r>
              <w:rPr>
                <w:rFonts w:ascii="Times New Roman" w:hAnsi="Times New Roman" w:eastAsia="Calibri" w:cs="Times New Roman"/>
                <w:bCs/>
                <w:sz w:val="24"/>
                <w:szCs w:val="24"/>
              </w:rPr>
              <w:t>фильмы</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о</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здоровье, спорте, безопасности).</w:t>
            </w:r>
          </w:p>
          <w:p w14:paraId="15AFB244">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Папки-передвижки по</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теме</w:t>
            </w:r>
          </w:p>
          <w:p w14:paraId="223D94DB">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Родительский</w:t>
            </w:r>
            <w:r>
              <w:rPr>
                <w:rFonts w:ascii="Times New Roman" w:hAnsi="Times New Roman" w:eastAsia="Calibri" w:cs="Times New Roman"/>
                <w:bCs/>
                <w:spacing w:val="-4"/>
                <w:sz w:val="24"/>
                <w:szCs w:val="24"/>
              </w:rPr>
              <w:t xml:space="preserve"> </w:t>
            </w:r>
            <w:r>
              <w:rPr>
                <w:rFonts w:ascii="Times New Roman" w:hAnsi="Times New Roman" w:eastAsia="Calibri" w:cs="Times New Roman"/>
                <w:bCs/>
                <w:sz w:val="24"/>
                <w:szCs w:val="24"/>
              </w:rPr>
              <w:t>уголок</w:t>
            </w:r>
            <w:r>
              <w:rPr>
                <w:rFonts w:ascii="Times New Roman" w:hAnsi="Times New Roman" w:eastAsia="Calibri" w:cs="Times New Roman"/>
                <w:bCs/>
                <w:spacing w:val="-7"/>
                <w:sz w:val="24"/>
                <w:szCs w:val="24"/>
              </w:rPr>
              <w:t xml:space="preserve"> </w:t>
            </w:r>
            <w:r>
              <w:rPr>
                <w:rFonts w:ascii="Times New Roman" w:hAnsi="Times New Roman" w:eastAsia="Calibri" w:cs="Times New Roman"/>
                <w:bCs/>
                <w:sz w:val="24"/>
                <w:szCs w:val="24"/>
              </w:rPr>
              <w:t>о</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воспитании здорового</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ребенка</w:t>
            </w:r>
          </w:p>
          <w:p w14:paraId="4C2A7890">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Оборудование для</w:t>
            </w:r>
            <w:r>
              <w:rPr>
                <w:rFonts w:ascii="Times New Roman" w:hAnsi="Times New Roman" w:eastAsia="Calibri" w:cs="Times New Roman"/>
                <w:bCs/>
                <w:spacing w:val="-58"/>
                <w:sz w:val="24"/>
                <w:szCs w:val="24"/>
              </w:rPr>
              <w:t xml:space="preserve"> </w:t>
            </w:r>
            <w:r>
              <w:rPr>
                <w:rFonts w:ascii="Times New Roman" w:hAnsi="Times New Roman" w:eastAsia="Calibri" w:cs="Times New Roman"/>
                <w:bCs/>
                <w:sz w:val="24"/>
                <w:szCs w:val="24"/>
              </w:rPr>
              <w:t>двигательной</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активности</w:t>
            </w:r>
          </w:p>
          <w:p w14:paraId="3177B21E">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Ростомеры</w:t>
            </w:r>
          </w:p>
        </w:tc>
        <w:tc>
          <w:tcPr>
            <w:tcW w:w="2797" w:type="dxa"/>
          </w:tcPr>
          <w:p w14:paraId="20BC146D">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pacing w:val="-1"/>
                <w:sz w:val="24"/>
                <w:szCs w:val="24"/>
              </w:rPr>
              <w:t xml:space="preserve">Дидактические игры </w:t>
            </w:r>
            <w:r>
              <w:rPr>
                <w:rFonts w:ascii="Times New Roman" w:hAnsi="Times New Roman" w:eastAsia="Calibri" w:cs="Times New Roman"/>
                <w:bCs/>
                <w:sz w:val="24"/>
                <w:szCs w:val="24"/>
              </w:rPr>
              <w:t>«Части</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тела».</w:t>
            </w:r>
          </w:p>
          <w:p w14:paraId="6D8D9573">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Уголок для сюжетно-</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ролевых</w:t>
            </w:r>
            <w:r>
              <w:rPr>
                <w:rFonts w:ascii="Times New Roman" w:hAnsi="Times New Roman" w:eastAsia="Calibri" w:cs="Times New Roman"/>
                <w:bCs/>
                <w:spacing w:val="2"/>
                <w:sz w:val="24"/>
                <w:szCs w:val="24"/>
              </w:rPr>
              <w:t xml:space="preserve"> </w:t>
            </w:r>
            <w:r>
              <w:rPr>
                <w:rFonts w:ascii="Times New Roman" w:hAnsi="Times New Roman" w:eastAsia="Calibri" w:cs="Times New Roman"/>
                <w:bCs/>
                <w:sz w:val="24"/>
                <w:szCs w:val="24"/>
              </w:rPr>
              <w:t>игр «Больница», «Ветеринар»</w:t>
            </w:r>
            <w:r>
              <w:rPr>
                <w:rFonts w:ascii="Times New Roman" w:hAnsi="Times New Roman" w:eastAsia="Calibri" w:cs="Times New Roman"/>
                <w:bCs/>
                <w:spacing w:val="-7"/>
                <w:sz w:val="24"/>
                <w:szCs w:val="24"/>
              </w:rPr>
              <w:t xml:space="preserve"> </w:t>
            </w:r>
            <w:r>
              <w:rPr>
                <w:rFonts w:ascii="Times New Roman" w:hAnsi="Times New Roman" w:eastAsia="Calibri" w:cs="Times New Roman"/>
                <w:bCs/>
                <w:sz w:val="24"/>
                <w:szCs w:val="24"/>
              </w:rPr>
              <w:t>и т.п.</w:t>
            </w:r>
          </w:p>
          <w:p w14:paraId="3B903703">
            <w:pPr>
              <w:widowControl w:val="0"/>
              <w:autoSpaceDE w:val="0"/>
              <w:autoSpaceDN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Муляжи</w:t>
            </w:r>
            <w:r>
              <w:rPr>
                <w:rFonts w:ascii="Times New Roman" w:hAnsi="Times New Roman" w:eastAsia="Calibri" w:cs="Times New Roman"/>
                <w:bCs/>
                <w:spacing w:val="-2"/>
                <w:sz w:val="24"/>
                <w:szCs w:val="24"/>
              </w:rPr>
              <w:t xml:space="preserve"> </w:t>
            </w:r>
            <w:r>
              <w:rPr>
                <w:rFonts w:ascii="Times New Roman" w:hAnsi="Times New Roman" w:eastAsia="Calibri" w:cs="Times New Roman"/>
                <w:bCs/>
                <w:sz w:val="24"/>
                <w:szCs w:val="24"/>
              </w:rPr>
              <w:t>овощей</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и фруктов, продуктовая</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корзина (что полезно, а</w:t>
            </w:r>
            <w:r>
              <w:rPr>
                <w:rFonts w:ascii="Times New Roman" w:hAnsi="Times New Roman" w:eastAsia="Calibri" w:cs="Times New Roman"/>
                <w:bCs/>
                <w:spacing w:val="-57"/>
                <w:sz w:val="24"/>
                <w:szCs w:val="24"/>
              </w:rPr>
              <w:t xml:space="preserve"> </w:t>
            </w:r>
            <w:r>
              <w:rPr>
                <w:rFonts w:ascii="Times New Roman" w:hAnsi="Times New Roman" w:eastAsia="Calibri" w:cs="Times New Roman"/>
                <w:bCs/>
                <w:sz w:val="24"/>
                <w:szCs w:val="24"/>
              </w:rPr>
              <w:t>что вредно для</w:t>
            </w:r>
            <w:r>
              <w:rPr>
                <w:rFonts w:ascii="Times New Roman" w:hAnsi="Times New Roman" w:eastAsia="Calibri" w:cs="Times New Roman"/>
                <w:bCs/>
                <w:spacing w:val="1"/>
                <w:sz w:val="24"/>
                <w:szCs w:val="24"/>
              </w:rPr>
              <w:t xml:space="preserve"> </w:t>
            </w:r>
            <w:r>
              <w:rPr>
                <w:rFonts w:ascii="Times New Roman" w:hAnsi="Times New Roman" w:eastAsia="Calibri" w:cs="Times New Roman"/>
                <w:bCs/>
                <w:sz w:val="24"/>
                <w:szCs w:val="24"/>
              </w:rPr>
              <w:t>питания)</w:t>
            </w:r>
          </w:p>
          <w:p w14:paraId="6F4F78CF">
            <w:pPr>
              <w:widowControl w:val="0"/>
              <w:autoSpaceDE w:val="0"/>
              <w:autoSpaceDN w:val="0"/>
              <w:spacing w:after="0" w:line="240" w:lineRule="auto"/>
              <w:jc w:val="both"/>
              <w:rPr>
                <w:rFonts w:ascii="Times New Roman" w:hAnsi="Times New Roman" w:eastAsia="Calibri" w:cs="Times New Roman"/>
                <w:bCs/>
                <w:sz w:val="24"/>
                <w:szCs w:val="24"/>
                <w:lang w:val="en-US"/>
              </w:rPr>
            </w:pPr>
            <w:r>
              <w:rPr>
                <w:rFonts w:ascii="Times New Roman" w:hAnsi="Times New Roman" w:eastAsia="Calibri" w:cs="Times New Roman"/>
                <w:bCs/>
                <w:sz w:val="24"/>
                <w:szCs w:val="24"/>
                <w:lang w:val="en-US"/>
              </w:rPr>
              <w:t>Оборудование в</w:t>
            </w:r>
            <w:r>
              <w:rPr>
                <w:rFonts w:ascii="Times New Roman" w:hAnsi="Times New Roman" w:eastAsia="Calibri" w:cs="Times New Roman"/>
                <w:bCs/>
                <w:spacing w:val="-58"/>
                <w:sz w:val="24"/>
                <w:szCs w:val="24"/>
                <w:lang w:val="en-US"/>
              </w:rPr>
              <w:t xml:space="preserve"> </w:t>
            </w:r>
            <w:r>
              <w:rPr>
                <w:rFonts w:ascii="Times New Roman" w:hAnsi="Times New Roman" w:eastAsia="Calibri" w:cs="Times New Roman"/>
                <w:bCs/>
                <w:sz w:val="24"/>
                <w:szCs w:val="24"/>
                <w:lang w:val="en-US"/>
              </w:rPr>
              <w:t>физкультурном</w:t>
            </w:r>
            <w:r>
              <w:rPr>
                <w:rFonts w:ascii="Times New Roman" w:hAnsi="Times New Roman" w:eastAsia="Calibri" w:cs="Times New Roman"/>
                <w:bCs/>
                <w:spacing w:val="1"/>
                <w:sz w:val="24"/>
                <w:szCs w:val="24"/>
                <w:lang w:val="en-US"/>
              </w:rPr>
              <w:t xml:space="preserve"> </w:t>
            </w:r>
            <w:r>
              <w:rPr>
                <w:rFonts w:ascii="Times New Roman" w:hAnsi="Times New Roman" w:eastAsia="Calibri" w:cs="Times New Roman"/>
                <w:bCs/>
                <w:sz w:val="24"/>
                <w:szCs w:val="24"/>
                <w:lang w:val="en-US"/>
              </w:rPr>
              <w:t>уголке</w:t>
            </w:r>
          </w:p>
        </w:tc>
      </w:tr>
    </w:tbl>
    <w:p w14:paraId="4462DADE">
      <w:pPr>
        <w:widowControl w:val="0"/>
        <w:spacing w:after="0" w:line="240" w:lineRule="auto"/>
        <w:rPr>
          <w:rFonts w:ascii="Times New Roman" w:hAnsi="Times New Roman" w:eastAsia="Times New Roman" w:cs="Times New Roman"/>
          <w:sz w:val="24"/>
          <w:szCs w:val="24"/>
        </w:rPr>
      </w:pPr>
    </w:p>
    <w:p w14:paraId="257ACA7E">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2.10.2.2.</w:t>
      </w:r>
      <w:r>
        <w:rPr>
          <w:rFonts w:ascii="Times New Roman" w:hAnsi="Times New Roman" w:eastAsia="Times New Roman" w:cs="Times New Roman"/>
          <w:b/>
          <w:spacing w:val="24"/>
          <w:sz w:val="24"/>
          <w:szCs w:val="24"/>
        </w:rPr>
        <w:t xml:space="preserve"> </w:t>
      </w:r>
      <w:r>
        <w:rPr>
          <w:rFonts w:ascii="Times New Roman" w:hAnsi="Times New Roman" w:eastAsia="Times New Roman" w:cs="Times New Roman"/>
          <w:b/>
          <w:sz w:val="24"/>
          <w:szCs w:val="24"/>
        </w:rPr>
        <w:t>Воспитывающая</w:t>
      </w:r>
      <w:r>
        <w:rPr>
          <w:rFonts w:ascii="Times New Roman" w:hAnsi="Times New Roman" w:eastAsia="Times New Roman" w:cs="Times New Roman"/>
          <w:b/>
          <w:spacing w:val="56"/>
          <w:sz w:val="24"/>
          <w:szCs w:val="24"/>
        </w:rPr>
        <w:t xml:space="preserve"> </w:t>
      </w:r>
      <w:r>
        <w:rPr>
          <w:rFonts w:ascii="Times New Roman" w:hAnsi="Times New Roman" w:eastAsia="Times New Roman" w:cs="Times New Roman"/>
          <w:b/>
          <w:sz w:val="24"/>
          <w:szCs w:val="24"/>
        </w:rPr>
        <w:t>среда</w:t>
      </w:r>
      <w:r>
        <w:rPr>
          <w:rFonts w:ascii="Times New Roman" w:hAnsi="Times New Roman" w:eastAsia="Times New Roman" w:cs="Times New Roman"/>
          <w:b/>
          <w:spacing w:val="20"/>
          <w:sz w:val="24"/>
          <w:szCs w:val="24"/>
        </w:rPr>
        <w:t xml:space="preserve"> </w:t>
      </w:r>
      <w:r>
        <w:rPr>
          <w:rFonts w:ascii="Times New Roman" w:hAnsi="Times New Roman" w:eastAsia="Times New Roman" w:cs="Times New Roman"/>
          <w:b/>
          <w:sz w:val="24"/>
          <w:szCs w:val="24"/>
        </w:rPr>
        <w:t>ДОО</w:t>
      </w:r>
    </w:p>
    <w:p w14:paraId="7E1D6420">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Воспитывающая среда раскрывает ценности и смыслы, заложенные </w:t>
      </w:r>
      <w:r>
        <w:rPr>
          <w:rFonts w:ascii="Times New Roman" w:hAnsi="Times New Roman" w:eastAsia="Times New Roman" w:cs="Times New Roman"/>
          <w:w w:val="104"/>
          <w:sz w:val="24"/>
          <w:szCs w:val="24"/>
        </w:rPr>
        <w:t xml:space="preserve">в </w:t>
      </w:r>
      <w:r>
        <w:rPr>
          <w:rFonts w:ascii="Times New Roman" w:hAnsi="Times New Roman" w:eastAsia="Times New Roman" w:cs="Times New Roman"/>
          <w:sz w:val="24"/>
          <w:szCs w:val="24"/>
        </w:rPr>
        <w:t>укладе. Воспитывающая среда включает</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 xml:space="preserve">совокупность различных </w:t>
      </w:r>
      <w:r>
        <w:rPr>
          <w:rFonts w:ascii="Times New Roman" w:hAnsi="Times New Roman" w:eastAsia="Times New Roman" w:cs="Times New Roman"/>
          <w:w w:val="103"/>
          <w:sz w:val="24"/>
          <w:szCs w:val="24"/>
        </w:rPr>
        <w:t xml:space="preserve">условий, </w:t>
      </w:r>
      <w:r>
        <w:rPr>
          <w:rFonts w:ascii="Times New Roman" w:hAnsi="Times New Roman" w:eastAsia="Times New Roman" w:cs="Times New Roman"/>
          <w:sz w:val="24"/>
          <w:szCs w:val="24"/>
        </w:rPr>
        <w:t>предполагающих возможность встречи и</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взаимодействия</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и взрослых</w:t>
      </w:r>
      <w:r>
        <w:rPr>
          <w:rFonts w:ascii="Times New Roman" w:hAnsi="Times New Roman" w:eastAsia="Times New Roman" w:cs="Times New Roman"/>
          <w:spacing w:val="62"/>
          <w:sz w:val="24"/>
          <w:szCs w:val="24"/>
        </w:rPr>
        <w:t xml:space="preserve"> </w:t>
      </w:r>
      <w:r>
        <w:rPr>
          <w:rFonts w:ascii="Times New Roman" w:hAnsi="Times New Roman" w:eastAsia="Times New Roman" w:cs="Times New Roman"/>
          <w:w w:val="105"/>
          <w:sz w:val="24"/>
          <w:szCs w:val="24"/>
        </w:rPr>
        <w:t xml:space="preserve">в </w:t>
      </w:r>
      <w:r>
        <w:rPr>
          <w:rFonts w:ascii="Times New Roman" w:hAnsi="Times New Roman" w:eastAsia="Times New Roman" w:cs="Times New Roman"/>
          <w:sz w:val="24"/>
          <w:szCs w:val="24"/>
        </w:rPr>
        <w:t>процессе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приобщения</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к традиционным</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ценностям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российского</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w w:val="101"/>
          <w:sz w:val="24"/>
          <w:szCs w:val="24"/>
        </w:rPr>
        <w:t xml:space="preserve">общества. </w:t>
      </w:r>
      <w:r>
        <w:rPr>
          <w:rFonts w:ascii="Times New Roman" w:hAnsi="Times New Roman" w:eastAsia="Times New Roman" w:cs="Times New Roman"/>
          <w:sz w:val="24"/>
          <w:szCs w:val="24"/>
        </w:rPr>
        <w:t>Пространство,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рамках</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которого</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происходит</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 xml:space="preserve">процесс воспитания, </w:t>
      </w:r>
      <w:r>
        <w:rPr>
          <w:rFonts w:ascii="Times New Roman" w:hAnsi="Times New Roman" w:eastAsia="Times New Roman" w:cs="Times New Roman"/>
          <w:w w:val="101"/>
          <w:sz w:val="24"/>
          <w:szCs w:val="24"/>
        </w:rPr>
        <w:t xml:space="preserve">называется </w:t>
      </w:r>
      <w:r>
        <w:rPr>
          <w:rFonts w:ascii="Times New Roman" w:hAnsi="Times New Roman" w:eastAsia="Times New Roman" w:cs="Times New Roman"/>
          <w:sz w:val="24"/>
          <w:szCs w:val="24"/>
        </w:rPr>
        <w:t>воспитывающей</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средой.</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Основными характеристиками</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воспитывающей</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w w:val="101"/>
          <w:sz w:val="24"/>
          <w:szCs w:val="24"/>
        </w:rPr>
        <w:t xml:space="preserve">среды </w:t>
      </w:r>
      <w:r>
        <w:rPr>
          <w:rFonts w:ascii="Times New Roman" w:hAnsi="Times New Roman" w:eastAsia="Times New Roman" w:cs="Times New Roman"/>
          <w:sz w:val="24"/>
          <w:szCs w:val="24"/>
        </w:rPr>
        <w:t>являются</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её</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содержательная</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насыщенность</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структурированность.</w:t>
      </w:r>
    </w:p>
    <w:p w14:paraId="4DFCC1DD">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Воспитывающая среда строится по трем линиям:</w:t>
      </w:r>
    </w:p>
    <w:p w14:paraId="701DE131">
      <w:pPr>
        <w:pStyle w:val="64"/>
        <w:widowControl w:val="0"/>
        <w:numPr>
          <w:ilvl w:val="0"/>
          <w:numId w:val="91"/>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«от взрослого», который создает предметно-образную среду, способствующую воспитанию необходимых качеств;</w:t>
      </w:r>
    </w:p>
    <w:p w14:paraId="4DB88934">
      <w:pPr>
        <w:pStyle w:val="64"/>
        <w:widowControl w:val="0"/>
        <w:numPr>
          <w:ilvl w:val="0"/>
          <w:numId w:val="91"/>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5D3277E3">
      <w:pPr>
        <w:pStyle w:val="64"/>
        <w:widowControl w:val="0"/>
        <w:numPr>
          <w:ilvl w:val="0"/>
          <w:numId w:val="91"/>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«от ребенка», который самостоятельно действует, творит, получает опыт деятельности, в особенности – игровой.</w:t>
      </w:r>
    </w:p>
    <w:p w14:paraId="6E00EEE1">
      <w:pPr>
        <w:widowControl w:val="0"/>
        <w:spacing w:after="0" w:line="240" w:lineRule="auto"/>
        <w:ind w:firstLine="709"/>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Условия для формирования эмоционально-ценностного отношения ребенка к окружающему миру, другим людям, себе.</w:t>
      </w:r>
    </w:p>
    <w:p w14:paraId="4287803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Важнейшим средством передачи детям значимых ценностей является пробуждение в них адекватных эмоциональных переживаний. Для этого педагогу необходимо включать в организацию любой деятельности дошкольника </w:t>
      </w:r>
      <w:r>
        <w:rPr>
          <w:rFonts w:ascii="Times New Roman" w:hAnsi="Times New Roman" w:eastAsia="Times New Roman" w:cs="Times New Roman"/>
          <w:b/>
          <w:sz w:val="24"/>
          <w:szCs w:val="24"/>
        </w:rPr>
        <w:t>эмоциональный компонент.</w:t>
      </w:r>
    </w:p>
    <w:p w14:paraId="15694F14">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дошкольников характерный эмоционально образный уровень постижения ценности — через художественное слово, звук, цвет, композицию. В структуре личности они превратятся в ценностные ориентации и ценностные отношения.</w:t>
      </w:r>
    </w:p>
    <w:p w14:paraId="1E7682EB">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Создание условий для развития положительных эмоциональных состояний:</w:t>
      </w:r>
    </w:p>
    <w:p w14:paraId="215D7959">
      <w:pPr>
        <w:pStyle w:val="64"/>
        <w:widowControl w:val="0"/>
        <w:numPr>
          <w:ilvl w:val="0"/>
          <w:numId w:val="92"/>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акцентирование внимания участников воспитательного процесса на их эмоциональном опыте;</w:t>
      </w:r>
    </w:p>
    <w:p w14:paraId="75E121DA">
      <w:pPr>
        <w:pStyle w:val="64"/>
        <w:widowControl w:val="0"/>
        <w:numPr>
          <w:ilvl w:val="0"/>
          <w:numId w:val="92"/>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применение различных эмоционально насыщенных педагогических средств, обеспечивающих провоцирование положительных эмоциональных переживаний (подбадривание, юмор, поощрение, ситуации успеха и др.);</w:t>
      </w:r>
    </w:p>
    <w:p w14:paraId="6CB0A5BA">
      <w:pPr>
        <w:pStyle w:val="64"/>
        <w:widowControl w:val="0"/>
        <w:numPr>
          <w:ilvl w:val="0"/>
          <w:numId w:val="92"/>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нейтрализация негативных состояний (неуверенность в своих силах, повышенная тревожность, негодование, обида, зависть, страх и т.д.);</w:t>
      </w:r>
    </w:p>
    <w:p w14:paraId="78280EEC">
      <w:pPr>
        <w:pStyle w:val="64"/>
        <w:widowControl w:val="0"/>
        <w:numPr>
          <w:ilvl w:val="0"/>
          <w:numId w:val="92"/>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совершенствование эмоциональной сферы (развитие всех ее составляющих: гармоничное развитие различных чувств и эмоций, формирование адекватной самооценки, развитие умений понимать эмоциональные собственные состояния и причины, их порождающие, преодоление излишней эмоциональной напряженности и повышенной тревожности).</w:t>
      </w:r>
    </w:p>
    <w:p w14:paraId="168D32E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 важным условиям также относятся:</w:t>
      </w:r>
    </w:p>
    <w:p w14:paraId="5794684B">
      <w:pPr>
        <w:pStyle w:val="64"/>
        <w:widowControl w:val="0"/>
        <w:numPr>
          <w:ilvl w:val="0"/>
          <w:numId w:val="93"/>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профессиональная установка педагога на организацию эмоционально-развивающей среды в группе ДОУ - эмоционально-поддерживающий компонент среды;</w:t>
      </w:r>
    </w:p>
    <w:p w14:paraId="356E1852">
      <w:pPr>
        <w:pStyle w:val="64"/>
        <w:widowControl w:val="0"/>
        <w:numPr>
          <w:ilvl w:val="0"/>
          <w:numId w:val="93"/>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внешняя обстановка (цветовое решение, удобство мебели и пр.) - эмоционально-настраивающий компонент среды;</w:t>
      </w:r>
    </w:p>
    <w:p w14:paraId="0DF92956">
      <w:pPr>
        <w:pStyle w:val="64"/>
        <w:widowControl w:val="0"/>
        <w:numPr>
          <w:ilvl w:val="0"/>
          <w:numId w:val="93"/>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режимные моменты, определяющие процесс пребывания ребенка в группе детского сада - эмоционально-стабилизирующий компонент среды;</w:t>
      </w:r>
    </w:p>
    <w:p w14:paraId="5B63D86E">
      <w:pPr>
        <w:pStyle w:val="64"/>
        <w:widowControl w:val="0"/>
        <w:numPr>
          <w:ilvl w:val="0"/>
          <w:numId w:val="93"/>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разнообразие занятости детей - игры, занятия, сюрпризные моменты - эмоционально-активизирующий компонент среды ДОУ;</w:t>
      </w:r>
    </w:p>
    <w:p w14:paraId="55AC7E7D">
      <w:pPr>
        <w:pStyle w:val="64"/>
        <w:widowControl w:val="0"/>
        <w:numPr>
          <w:ilvl w:val="0"/>
          <w:numId w:val="93"/>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наконец, условие, которое не предусмотрено нормами организации жизнедеятельности ДОУ, однако рекомендовано психологами и медиками - проведение психогимнастических упражнений с детьми, или эмоционально - тренирующий компонент среды. </w:t>
      </w:r>
    </w:p>
    <w:p w14:paraId="249CE77F">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Важное место в формировании положительного отношения к миру, другим людям и самому себе отводится значимому взрослому, который сопровождает развитие дошкольника. </w:t>
      </w:r>
    </w:p>
    <w:p w14:paraId="41C856E0">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Собственный поиск жизненных установок, освоение образцов и норм деятельности осмысленно соединены у ребёнка со значимым другим: родителем, педагогом, сверстником. Отсюда особая роль, которая отводится воспитателю, и особая ответственность перед детьми, перед государством. </w:t>
      </w:r>
    </w:p>
    <w:p w14:paraId="600D2614">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Главное качество педагога дошкольного образовательного учреждения, это доброта, любовь к людям, щедрость души, искренность в отношениях с детьми. И главное его дело — целенаправленно влиять на ребёнка, развивая богатство его души, помогать ему в становлении собственного Я, направляя профессионально и с любовью его усилия, корректируя отношения между детьми. </w:t>
      </w:r>
    </w:p>
    <w:p w14:paraId="342E7148">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общения ребёнка с воспитателем составляет его внутренний мир, переживания, чувства, т.е. то, что сознаётся субъектом как индивидуальное психическое Я. Для формирования положительного отношения к людям и самому себе важное место занимает авансирование доверия ребёнку: необходимо ценить его личностную уникальность, особый субъектный мир.</w:t>
      </w:r>
    </w:p>
    <w:p w14:paraId="4334D8FE">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Для</w:t>
      </w:r>
      <w:r>
        <w:rPr>
          <w:rFonts w:ascii="Times New Roman" w:hAnsi="Times New Roman" w:eastAsia="Times New Roman" w:cs="Times New Roman"/>
          <w:b/>
          <w:spacing w:val="7"/>
          <w:sz w:val="24"/>
          <w:szCs w:val="24"/>
        </w:rPr>
        <w:t xml:space="preserve"> </w:t>
      </w:r>
      <w:r>
        <w:rPr>
          <w:rFonts w:ascii="Times New Roman" w:hAnsi="Times New Roman" w:eastAsia="Times New Roman" w:cs="Times New Roman"/>
          <w:b/>
          <w:sz w:val="24"/>
          <w:szCs w:val="24"/>
        </w:rPr>
        <w:t>обретения</w:t>
      </w:r>
      <w:r>
        <w:rPr>
          <w:rFonts w:ascii="Times New Roman" w:hAnsi="Times New Roman" w:eastAsia="Times New Roman" w:cs="Times New Roman"/>
          <w:b/>
          <w:spacing w:val="3"/>
          <w:sz w:val="24"/>
          <w:szCs w:val="24"/>
        </w:rPr>
        <w:t xml:space="preserve"> </w:t>
      </w:r>
      <w:r>
        <w:rPr>
          <w:rFonts w:ascii="Times New Roman" w:hAnsi="Times New Roman" w:eastAsia="Times New Roman" w:cs="Times New Roman"/>
          <w:b/>
          <w:sz w:val="24"/>
          <w:szCs w:val="24"/>
        </w:rPr>
        <w:t>ребёнком</w:t>
      </w:r>
      <w:r>
        <w:rPr>
          <w:rFonts w:ascii="Times New Roman" w:hAnsi="Times New Roman" w:eastAsia="Times New Roman" w:cs="Times New Roman"/>
          <w:b/>
          <w:spacing w:val="6"/>
          <w:sz w:val="24"/>
          <w:szCs w:val="24"/>
        </w:rPr>
        <w:t xml:space="preserve"> </w:t>
      </w:r>
      <w:r>
        <w:rPr>
          <w:rFonts w:ascii="Times New Roman" w:hAnsi="Times New Roman" w:eastAsia="Times New Roman" w:cs="Times New Roman"/>
          <w:b/>
          <w:sz w:val="24"/>
          <w:szCs w:val="24"/>
        </w:rPr>
        <w:t>первичного опыта</w:t>
      </w:r>
      <w:r>
        <w:rPr>
          <w:rFonts w:ascii="Times New Roman" w:hAnsi="Times New Roman" w:eastAsia="Times New Roman" w:cs="Times New Roman"/>
          <w:b/>
          <w:spacing w:val="12"/>
          <w:sz w:val="24"/>
          <w:szCs w:val="24"/>
        </w:rPr>
        <w:t xml:space="preserve"> </w:t>
      </w:r>
      <w:r>
        <w:rPr>
          <w:rFonts w:ascii="Times New Roman" w:hAnsi="Times New Roman" w:eastAsia="Times New Roman" w:cs="Times New Roman"/>
          <w:b/>
          <w:sz w:val="24"/>
          <w:szCs w:val="24"/>
        </w:rPr>
        <w:t>деятельности</w:t>
      </w:r>
      <w:r>
        <w:rPr>
          <w:rFonts w:ascii="Times New Roman" w:hAnsi="Times New Roman" w:eastAsia="Times New Roman" w:cs="Times New Roman"/>
          <w:b/>
          <w:spacing w:val="7"/>
          <w:sz w:val="24"/>
          <w:szCs w:val="24"/>
        </w:rPr>
        <w:t xml:space="preserve"> </w:t>
      </w:r>
      <w:r>
        <w:rPr>
          <w:rFonts w:ascii="Times New Roman" w:hAnsi="Times New Roman" w:eastAsia="Times New Roman" w:cs="Times New Roman"/>
          <w:b/>
          <w:sz w:val="24"/>
          <w:szCs w:val="24"/>
        </w:rPr>
        <w:t>и</w:t>
      </w:r>
      <w:r>
        <w:rPr>
          <w:rFonts w:ascii="Times New Roman" w:hAnsi="Times New Roman" w:eastAsia="Times New Roman" w:cs="Times New Roman"/>
          <w:b/>
          <w:spacing w:val="5"/>
          <w:sz w:val="24"/>
          <w:szCs w:val="24"/>
        </w:rPr>
        <w:t xml:space="preserve"> </w:t>
      </w:r>
      <w:r>
        <w:rPr>
          <w:rFonts w:ascii="Times New Roman" w:hAnsi="Times New Roman" w:eastAsia="Times New Roman" w:cs="Times New Roman"/>
          <w:b/>
          <w:sz w:val="24"/>
          <w:szCs w:val="24"/>
        </w:rPr>
        <w:t>поступка</w:t>
      </w:r>
      <w:r>
        <w:rPr>
          <w:rFonts w:ascii="Times New Roman" w:hAnsi="Times New Roman" w:eastAsia="Times New Roman" w:cs="Times New Roman"/>
          <w:b/>
          <w:spacing w:val="6"/>
          <w:sz w:val="24"/>
          <w:szCs w:val="24"/>
        </w:rPr>
        <w:t xml:space="preserve"> </w:t>
      </w:r>
      <w:r>
        <w:rPr>
          <w:rFonts w:ascii="Times New Roman" w:hAnsi="Times New Roman" w:eastAsia="Times New Roman" w:cs="Times New Roman"/>
          <w:b/>
          <w:w w:val="105"/>
          <w:sz w:val="24"/>
          <w:szCs w:val="24"/>
        </w:rPr>
        <w:t xml:space="preserve">в </w:t>
      </w:r>
      <w:r>
        <w:rPr>
          <w:rFonts w:ascii="Times New Roman" w:hAnsi="Times New Roman" w:eastAsia="Times New Roman" w:cs="Times New Roman"/>
          <w:b/>
          <w:sz w:val="24"/>
          <w:szCs w:val="24"/>
        </w:rPr>
        <w:t>соответствии</w:t>
      </w:r>
      <w:r>
        <w:rPr>
          <w:rFonts w:ascii="Times New Roman" w:hAnsi="Times New Roman" w:eastAsia="Times New Roman" w:cs="Times New Roman"/>
          <w:b/>
          <w:spacing w:val="-2"/>
          <w:sz w:val="24"/>
          <w:szCs w:val="24"/>
        </w:rPr>
        <w:t xml:space="preserve"> </w:t>
      </w:r>
      <w:r>
        <w:rPr>
          <w:rFonts w:ascii="Times New Roman" w:hAnsi="Times New Roman" w:eastAsia="Times New Roman" w:cs="Times New Roman"/>
          <w:b/>
          <w:sz w:val="24"/>
          <w:szCs w:val="24"/>
        </w:rPr>
        <w:t>с</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традиционными</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ценностями</w:t>
      </w:r>
      <w:r>
        <w:rPr>
          <w:rFonts w:ascii="Times New Roman" w:hAnsi="Times New Roman" w:eastAsia="Times New Roman" w:cs="Times New Roman"/>
          <w:b/>
          <w:spacing w:val="14"/>
          <w:sz w:val="24"/>
          <w:szCs w:val="24"/>
        </w:rPr>
        <w:t xml:space="preserve"> </w:t>
      </w:r>
      <w:r>
        <w:rPr>
          <w:rFonts w:ascii="Times New Roman" w:hAnsi="Times New Roman" w:eastAsia="Times New Roman" w:cs="Times New Roman"/>
          <w:b/>
          <w:sz w:val="24"/>
          <w:szCs w:val="24"/>
        </w:rPr>
        <w:t>российского</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общества</w:t>
      </w:r>
      <w:r>
        <w:rPr>
          <w:rFonts w:ascii="Times New Roman" w:hAnsi="Times New Roman" w:eastAsia="Times New Roman" w:cs="Times New Roman"/>
          <w:sz w:val="24"/>
          <w:szCs w:val="24"/>
        </w:rPr>
        <w:t xml:space="preserve"> необходимы определенные педагогические условия, которые должны быть представлены системой организации деятельности:</w:t>
      </w:r>
    </w:p>
    <w:p w14:paraId="2E971C6E">
      <w:pPr>
        <w:pStyle w:val="64"/>
        <w:widowControl w:val="0"/>
        <w:numPr>
          <w:ilvl w:val="0"/>
          <w:numId w:val="9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создание в группе соответствующей развивающей предметно-пространственной среды, способствующей формированию нравственных качеств и чувств дошкольников;</w:t>
      </w:r>
    </w:p>
    <w:p w14:paraId="1F9FB7BB">
      <w:pPr>
        <w:pStyle w:val="64"/>
        <w:widowControl w:val="0"/>
        <w:numPr>
          <w:ilvl w:val="0"/>
          <w:numId w:val="9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обогащение эмоционально-чувственного опыта, расширение круга впечатлений и переживаний посредством разнообразных средств (народное прикладное искусство, живопись, художественная литература, творчество);</w:t>
      </w:r>
    </w:p>
    <w:p w14:paraId="4DAA0485">
      <w:pPr>
        <w:pStyle w:val="64"/>
        <w:widowControl w:val="0"/>
        <w:numPr>
          <w:ilvl w:val="0"/>
          <w:numId w:val="9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организация экскурсий и прогулок по городу, на природу;</w:t>
      </w:r>
    </w:p>
    <w:p w14:paraId="320B8F6D">
      <w:pPr>
        <w:pStyle w:val="64"/>
        <w:widowControl w:val="0"/>
        <w:numPr>
          <w:ilvl w:val="0"/>
          <w:numId w:val="9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обеспечение условий для самостоятельной деятельности детей;</w:t>
      </w:r>
    </w:p>
    <w:p w14:paraId="5D1A1278">
      <w:pPr>
        <w:pStyle w:val="64"/>
        <w:widowControl w:val="0"/>
        <w:numPr>
          <w:ilvl w:val="0"/>
          <w:numId w:val="94"/>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педагогическое взаимодействие детского сада и семьи.</w:t>
      </w:r>
    </w:p>
    <w:p w14:paraId="1434A7B7">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Для становления самостоятельности, инициативности</w:t>
      </w:r>
      <w:r>
        <w:rPr>
          <w:rFonts w:ascii="Times New Roman" w:hAnsi="Times New Roman" w:eastAsia="Times New Roman" w:cs="Times New Roman"/>
          <w:b/>
          <w:spacing w:val="7"/>
          <w:sz w:val="24"/>
          <w:szCs w:val="24"/>
        </w:rPr>
        <w:t xml:space="preserve"> </w:t>
      </w:r>
      <w:r>
        <w:rPr>
          <w:rFonts w:ascii="Times New Roman" w:hAnsi="Times New Roman" w:eastAsia="Times New Roman" w:cs="Times New Roman"/>
          <w:b/>
          <w:sz w:val="24"/>
          <w:szCs w:val="24"/>
        </w:rPr>
        <w:t>и</w:t>
      </w:r>
      <w:r>
        <w:rPr>
          <w:rFonts w:ascii="Times New Roman" w:hAnsi="Times New Roman" w:eastAsia="Times New Roman" w:cs="Times New Roman"/>
          <w:b/>
          <w:spacing w:val="4"/>
          <w:sz w:val="24"/>
          <w:szCs w:val="24"/>
        </w:rPr>
        <w:t xml:space="preserve"> </w:t>
      </w:r>
      <w:r>
        <w:rPr>
          <w:rFonts w:ascii="Times New Roman" w:hAnsi="Times New Roman" w:eastAsia="Times New Roman" w:cs="Times New Roman"/>
          <w:b/>
          <w:sz w:val="24"/>
          <w:szCs w:val="24"/>
        </w:rPr>
        <w:t>творческого взаимодействия</w:t>
      </w:r>
      <w:r>
        <w:rPr>
          <w:rFonts w:ascii="Times New Roman" w:hAnsi="Times New Roman" w:eastAsia="Times New Roman" w:cs="Times New Roman"/>
          <w:color w:val="3366CC"/>
          <w:spacing w:val="2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разных</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детско-взрослых</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детско-детских общностях, включая разновозрастное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детское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сообщество создаются условия.</w:t>
      </w:r>
    </w:p>
    <w:p w14:paraId="0CF25707">
      <w:pPr>
        <w:pStyle w:val="64"/>
        <w:widowControl w:val="0"/>
        <w:numPr>
          <w:ilvl w:val="0"/>
          <w:numId w:val="95"/>
        </w:numPr>
        <w:spacing w:after="0" w:line="240" w:lineRule="auto"/>
        <w:ind w:left="567" w:hanging="357"/>
        <w:jc w:val="both"/>
        <w:rPr>
          <w:rFonts w:ascii="Times New Roman" w:hAnsi="Times New Roman" w:cs="Times New Roman"/>
          <w:sz w:val="24"/>
          <w:szCs w:val="24"/>
        </w:rPr>
      </w:pPr>
      <w:r>
        <w:rPr>
          <w:rFonts w:ascii="Times New Roman" w:hAnsi="Times New Roman" w:cs="Times New Roman"/>
          <w:sz w:val="24"/>
          <w:szCs w:val="24"/>
        </w:rPr>
        <w:t xml:space="preserve">предметно-целевая активность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2DDC1E19">
      <w:pPr>
        <w:pStyle w:val="64"/>
        <w:widowControl w:val="0"/>
        <w:numPr>
          <w:ilvl w:val="0"/>
          <w:numId w:val="95"/>
        </w:numPr>
        <w:spacing w:after="0" w:line="240" w:lineRule="auto"/>
        <w:ind w:left="567" w:hanging="357"/>
        <w:jc w:val="both"/>
        <w:rPr>
          <w:rFonts w:ascii="Times New Roman" w:hAnsi="Times New Roman" w:cs="Times New Roman"/>
          <w:sz w:val="24"/>
          <w:szCs w:val="24"/>
        </w:rPr>
      </w:pPr>
      <w:r>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6210D608">
      <w:pPr>
        <w:pStyle w:val="64"/>
        <w:widowControl w:val="0"/>
        <w:numPr>
          <w:ilvl w:val="0"/>
          <w:numId w:val="95"/>
        </w:numPr>
        <w:spacing w:after="0" w:line="240" w:lineRule="auto"/>
        <w:ind w:left="567" w:hanging="357"/>
        <w:jc w:val="both"/>
        <w:rPr>
          <w:rFonts w:ascii="Times New Roman" w:hAnsi="Times New Roman" w:eastAsia="Times New Roman" w:cs="Times New Roman"/>
          <w:sz w:val="24"/>
          <w:szCs w:val="24"/>
        </w:rPr>
      </w:pPr>
      <w:r>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0EEF0B0E">
      <w:pPr>
        <w:widowControl w:val="0"/>
        <w:spacing w:after="0" w:line="240" w:lineRule="auto"/>
        <w:jc w:val="center"/>
        <w:rPr>
          <w:rFonts w:ascii="Times New Roman" w:hAnsi="Times New Roman" w:eastAsia="Times New Roman" w:cs="Times New Roman"/>
          <w:b/>
          <w:color w:val="002060"/>
          <w:sz w:val="24"/>
          <w:szCs w:val="24"/>
        </w:rPr>
      </w:pPr>
    </w:p>
    <w:p w14:paraId="182771C8">
      <w:pPr>
        <w:widowControl w:val="0"/>
        <w:spacing w:after="0" w:line="240" w:lineRule="auto"/>
        <w:jc w:val="center"/>
        <w:rPr>
          <w:rFonts w:ascii="Times New Roman" w:hAnsi="Times New Roman" w:eastAsia="Times New Roman" w:cs="Times New Roman"/>
          <w:b/>
          <w:w w:val="101"/>
          <w:sz w:val="24"/>
          <w:szCs w:val="24"/>
        </w:rPr>
      </w:pPr>
      <w:r>
        <w:rPr>
          <w:rFonts w:ascii="Times New Roman" w:hAnsi="Times New Roman" w:eastAsia="Times New Roman" w:cs="Times New Roman"/>
          <w:b/>
          <w:sz w:val="24"/>
          <w:szCs w:val="24"/>
        </w:rPr>
        <w:t>2.10.2.3.</w:t>
      </w:r>
      <w:r>
        <w:rPr>
          <w:rFonts w:ascii="Times New Roman" w:hAnsi="Times New Roman" w:eastAsia="Times New Roman" w:cs="Times New Roman"/>
          <w:b/>
          <w:spacing w:val="8"/>
          <w:sz w:val="24"/>
          <w:szCs w:val="24"/>
        </w:rPr>
        <w:t xml:space="preserve"> </w:t>
      </w:r>
      <w:r>
        <w:rPr>
          <w:rFonts w:ascii="Times New Roman" w:hAnsi="Times New Roman" w:eastAsia="Times New Roman" w:cs="Times New Roman"/>
          <w:b/>
          <w:sz w:val="24"/>
          <w:szCs w:val="24"/>
        </w:rPr>
        <w:t>Общности (сообщества) образовательной</w:t>
      </w:r>
      <w:r>
        <w:rPr>
          <w:rFonts w:ascii="Times New Roman" w:hAnsi="Times New Roman" w:eastAsia="Times New Roman" w:cs="Times New Roman"/>
          <w:b/>
          <w:spacing w:val="-2"/>
          <w:sz w:val="24"/>
          <w:szCs w:val="24"/>
        </w:rPr>
        <w:t xml:space="preserve"> </w:t>
      </w:r>
      <w:r>
        <w:rPr>
          <w:rFonts w:ascii="Times New Roman" w:hAnsi="Times New Roman" w:eastAsia="Times New Roman" w:cs="Times New Roman"/>
          <w:b/>
          <w:w w:val="101"/>
          <w:sz w:val="24"/>
          <w:szCs w:val="24"/>
        </w:rPr>
        <w:t>организации</w:t>
      </w:r>
    </w:p>
    <w:p w14:paraId="3B3295C1">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Общность</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характеризуется</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системой</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связей</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отношений</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между</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людьми, основанной</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на разделяемых</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всеми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её</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участниками</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ценностных</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w w:val="101"/>
          <w:sz w:val="24"/>
          <w:szCs w:val="24"/>
        </w:rPr>
        <w:t xml:space="preserve">основаниях, </w:t>
      </w:r>
      <w:r>
        <w:rPr>
          <w:rFonts w:ascii="Times New Roman" w:hAnsi="Times New Roman" w:eastAsia="Times New Roman" w:cs="Times New Roman"/>
          <w:sz w:val="24"/>
          <w:szCs w:val="24"/>
        </w:rPr>
        <w:t>определяющих</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цели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совместной деятельности.</w:t>
      </w:r>
    </w:p>
    <w:p w14:paraId="66389590">
      <w:pPr>
        <w:widowControl w:val="0"/>
        <w:spacing w:after="0" w:line="240" w:lineRule="auto"/>
        <w:ind w:firstLine="709"/>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выделены</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следующие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общности:</w:t>
      </w:r>
    </w:p>
    <w:p w14:paraId="0DE0C598">
      <w:pPr>
        <w:pStyle w:val="64"/>
        <w:widowControl w:val="0"/>
        <w:numPr>
          <w:ilvl w:val="0"/>
          <w:numId w:val="96"/>
        </w:numPr>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педагог </w:t>
      </w:r>
      <w:r>
        <w:rPr>
          <w:rFonts w:ascii="Times New Roman" w:hAnsi="Times New Roman" w:eastAsia="Times New Roman" w:cs="Times New Roman"/>
          <w:w w:val="213"/>
          <w:sz w:val="24"/>
          <w:szCs w:val="24"/>
        </w:rPr>
        <w:t>-</w:t>
      </w:r>
      <w:r>
        <w:rPr>
          <w:rFonts w:ascii="Times New Roman" w:hAnsi="Times New Roman" w:eastAsia="Times New Roman" w:cs="Times New Roman"/>
          <w:spacing w:val="20"/>
          <w:w w:val="213"/>
          <w:sz w:val="24"/>
          <w:szCs w:val="24"/>
        </w:rPr>
        <w:t xml:space="preserve"> </w:t>
      </w:r>
      <w:r>
        <w:rPr>
          <w:rFonts w:ascii="Times New Roman" w:hAnsi="Times New Roman" w:eastAsia="Times New Roman" w:cs="Times New Roman"/>
          <w:sz w:val="24"/>
          <w:szCs w:val="24"/>
        </w:rPr>
        <w:t>дети,</w:t>
      </w:r>
    </w:p>
    <w:p w14:paraId="530F49F1">
      <w:pPr>
        <w:pStyle w:val="64"/>
        <w:widowControl w:val="0"/>
        <w:numPr>
          <w:ilvl w:val="0"/>
          <w:numId w:val="96"/>
        </w:numPr>
        <w:spacing w:after="0" w:line="240" w:lineRule="auto"/>
        <w:ind w:left="709"/>
        <w:jc w:val="both"/>
        <w:rPr>
          <w:rFonts w:ascii="Times New Roman" w:hAnsi="Times New Roman" w:eastAsia="Times New Roman" w:cs="Times New Roman"/>
          <w:w w:val="102"/>
          <w:sz w:val="24"/>
          <w:szCs w:val="24"/>
        </w:rPr>
      </w:pPr>
      <w:r>
        <w:rPr>
          <w:rFonts w:ascii="Times New Roman" w:hAnsi="Times New Roman" w:eastAsia="Times New Roman" w:cs="Times New Roman"/>
          <w:sz w:val="24"/>
          <w:szCs w:val="24"/>
        </w:rPr>
        <w:t xml:space="preserve">родители (законные представители) </w:t>
      </w:r>
      <w:r>
        <w:rPr>
          <w:rFonts w:ascii="Times New Roman" w:hAnsi="Times New Roman" w:eastAsia="Times New Roman" w:cs="Times New Roman"/>
          <w:w w:val="207"/>
          <w:sz w:val="24"/>
          <w:szCs w:val="24"/>
        </w:rPr>
        <w:t>-</w:t>
      </w:r>
      <w:r>
        <w:rPr>
          <w:rFonts w:ascii="Times New Roman" w:hAnsi="Times New Roman" w:eastAsia="Times New Roman" w:cs="Times New Roman"/>
          <w:spacing w:val="20"/>
          <w:w w:val="207"/>
          <w:sz w:val="24"/>
          <w:szCs w:val="24"/>
        </w:rPr>
        <w:t xml:space="preserve"> </w:t>
      </w:r>
      <w:r>
        <w:rPr>
          <w:rFonts w:ascii="Times New Roman" w:hAnsi="Times New Roman" w:eastAsia="Times New Roman" w:cs="Times New Roman"/>
          <w:sz w:val="24"/>
          <w:szCs w:val="24"/>
        </w:rPr>
        <w:t>ребёнок</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w w:val="102"/>
          <w:sz w:val="24"/>
          <w:szCs w:val="24"/>
        </w:rPr>
        <w:t>(</w:t>
      </w:r>
      <w:r>
        <w:rPr>
          <w:rFonts w:ascii="Times New Roman" w:hAnsi="Times New Roman" w:eastAsia="Times New Roman" w:cs="Times New Roman"/>
          <w:w w:val="101"/>
          <w:sz w:val="24"/>
          <w:szCs w:val="24"/>
        </w:rPr>
        <w:t>дети</w:t>
      </w:r>
      <w:r>
        <w:rPr>
          <w:rFonts w:ascii="Times New Roman" w:hAnsi="Times New Roman" w:eastAsia="Times New Roman" w:cs="Times New Roman"/>
          <w:w w:val="102"/>
          <w:sz w:val="24"/>
          <w:szCs w:val="24"/>
        </w:rPr>
        <w:t>),</w:t>
      </w:r>
    </w:p>
    <w:p w14:paraId="2B19A43E">
      <w:pPr>
        <w:pStyle w:val="64"/>
        <w:widowControl w:val="0"/>
        <w:numPr>
          <w:ilvl w:val="0"/>
          <w:numId w:val="96"/>
        </w:numPr>
        <w:spacing w:after="0" w:line="240" w:lineRule="auto"/>
        <w:ind w:left="709"/>
        <w:jc w:val="both"/>
        <w:rPr>
          <w:rFonts w:ascii="Times New Roman" w:hAnsi="Times New Roman" w:eastAsia="Times New Roman" w:cs="Times New Roman"/>
          <w:sz w:val="24"/>
          <w:szCs w:val="24"/>
        </w:rPr>
      </w:pPr>
      <w:r>
        <w:rPr>
          <w:rStyle w:val="63"/>
          <w:rFonts w:ascii="Times New Roman" w:hAnsi="Times New Roman" w:cs="Times New Roman"/>
          <w:sz w:val="24"/>
          <w:szCs w:val="24"/>
        </w:rPr>
        <w:t xml:space="preserve">педагог </w:t>
      </w:r>
      <w:r>
        <w:rPr>
          <w:rFonts w:ascii="Times New Roman" w:hAnsi="Times New Roman" w:eastAsia="Times New Roman" w:cs="Times New Roman"/>
          <w:w w:val="115"/>
          <w:sz w:val="24"/>
          <w:szCs w:val="24"/>
        </w:rPr>
        <w:t xml:space="preserve">– </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родители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(законные</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представители</w:t>
      </w:r>
      <w:r>
        <w:rPr>
          <w:rFonts w:ascii="Times New Roman" w:hAnsi="Times New Roman" w:eastAsia="Times New Roman" w:cs="Times New Roman"/>
          <w:w w:val="101"/>
          <w:sz w:val="24"/>
          <w:szCs w:val="24"/>
        </w:rPr>
        <w:t>).</w:t>
      </w:r>
    </w:p>
    <w:p w14:paraId="395012A3">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Разработчикам необходимо</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 xml:space="preserve">описать: </w:t>
      </w:r>
    </w:p>
    <w:p w14:paraId="59CBD289">
      <w:pPr>
        <w:pStyle w:val="64"/>
        <w:widowControl w:val="0"/>
        <w:numPr>
          <w:ilvl w:val="0"/>
          <w:numId w:val="97"/>
        </w:numPr>
        <w:spacing w:after="0" w:line="240" w:lineRule="auto"/>
        <w:ind w:left="567"/>
        <w:rPr>
          <w:rFonts w:ascii="Times New Roman" w:hAnsi="Times New Roman" w:eastAsia="Times New Roman" w:cs="Times New Roman"/>
          <w:sz w:val="24"/>
          <w:szCs w:val="24"/>
        </w:rPr>
      </w:pPr>
      <w:r>
        <w:rPr>
          <w:rFonts w:ascii="Times New Roman" w:hAnsi="Times New Roman" w:eastAsia="Times New Roman" w:cs="Times New Roman"/>
          <w:sz w:val="24"/>
          <w:szCs w:val="24"/>
        </w:rPr>
        <w:t>ценности и цели: профессионального сообщества,</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профессионально­родительского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сообщества</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детско-взрослой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w w:val="101"/>
          <w:sz w:val="24"/>
          <w:szCs w:val="24"/>
        </w:rPr>
        <w:t>общности;</w:t>
      </w:r>
    </w:p>
    <w:p w14:paraId="47F7F66D">
      <w:pPr>
        <w:pStyle w:val="64"/>
        <w:widowControl w:val="0"/>
        <w:numPr>
          <w:ilvl w:val="0"/>
          <w:numId w:val="97"/>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особенности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организации</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всех общностей</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их</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роль</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процессе</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воспитания детей.</w:t>
      </w:r>
    </w:p>
    <w:p w14:paraId="41251289">
      <w:pPr>
        <w:pStyle w:val="64"/>
        <w:widowControl w:val="0"/>
        <w:numPr>
          <w:ilvl w:val="0"/>
          <w:numId w:val="97"/>
        </w:numPr>
        <w:tabs>
          <w:tab w:val="left" w:pos="2580"/>
          <w:tab w:val="left" w:pos="4320"/>
          <w:tab w:val="left" w:pos="6140"/>
          <w:tab w:val="left" w:pos="8500"/>
        </w:tabs>
        <w:spacing w:after="0" w:line="240" w:lineRule="auto"/>
        <w:ind w:left="567"/>
        <w:rPr>
          <w:rFonts w:ascii="Times New Roman" w:hAnsi="Times New Roman" w:eastAsia="Times New Roman" w:cs="Times New Roman"/>
          <w:w w:val="101"/>
          <w:sz w:val="24"/>
          <w:szCs w:val="24"/>
        </w:rPr>
      </w:pPr>
      <w:r>
        <w:rPr>
          <w:rFonts w:ascii="Times New Roman" w:hAnsi="Times New Roman" w:eastAsia="Times New Roman" w:cs="Times New Roman"/>
          <w:sz w:val="24"/>
          <w:szCs w:val="24"/>
        </w:rPr>
        <w:t xml:space="preserve">Особенности обеспечения возможности разновозрастного взаимодействия </w:t>
      </w:r>
      <w:r>
        <w:rPr>
          <w:rFonts w:ascii="Times New Roman" w:hAnsi="Times New Roman" w:eastAsia="Times New Roman" w:cs="Times New Roman"/>
          <w:w w:val="101"/>
          <w:sz w:val="24"/>
          <w:szCs w:val="24"/>
        </w:rPr>
        <w:t>детей.</w:t>
      </w:r>
    </w:p>
    <w:p w14:paraId="0703543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sz w:val="24"/>
          <w:szCs w:val="24"/>
        </w:rPr>
        <w:t>Профессиональная общность</w:t>
      </w:r>
      <w:r>
        <w:rPr>
          <w:rFonts w:ascii="Times New Roman" w:hAnsi="Times New Roman" w:cs="Times New Roman"/>
          <w:b/>
          <w:bCs/>
          <w:sz w:val="24"/>
          <w:szCs w:val="24"/>
        </w:rPr>
        <w:t xml:space="preserve"> </w:t>
      </w:r>
      <w:r>
        <w:rPr>
          <w:rFonts w:ascii="Times New Roman" w:hAnsi="Times New Roman" w:cs="Times New Roman"/>
          <w:sz w:val="24"/>
          <w:szCs w:val="24"/>
        </w:rPr>
        <w:t xml:space="preserve">–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5B68843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МАДОУ № 207 функционируют несколько профессиональных общностей (сообществ):</w:t>
      </w:r>
    </w:p>
    <w:p w14:paraId="2E1A0947">
      <w:pPr>
        <w:pStyle w:val="64"/>
        <w:numPr>
          <w:ilvl w:val="0"/>
          <w:numId w:val="98"/>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педагогический совет;</w:t>
      </w:r>
    </w:p>
    <w:p w14:paraId="31FD8574">
      <w:pPr>
        <w:pStyle w:val="64"/>
        <w:numPr>
          <w:ilvl w:val="0"/>
          <w:numId w:val="98"/>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методические объединения;</w:t>
      </w:r>
    </w:p>
    <w:p w14:paraId="7967BA4F">
      <w:pPr>
        <w:pStyle w:val="64"/>
        <w:numPr>
          <w:ilvl w:val="0"/>
          <w:numId w:val="98"/>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медико-педагогический совет</w:t>
      </w:r>
    </w:p>
    <w:p w14:paraId="44A7D7FD">
      <w:pPr>
        <w:pStyle w:val="64"/>
        <w:numPr>
          <w:ilvl w:val="0"/>
          <w:numId w:val="98"/>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психолого-педагогический консилиум</w:t>
      </w:r>
    </w:p>
    <w:p w14:paraId="06ECB3BE">
      <w:pPr>
        <w:pStyle w:val="64"/>
        <w:numPr>
          <w:ilvl w:val="0"/>
          <w:numId w:val="98"/>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творческие (рабочие) группы.</w:t>
      </w:r>
    </w:p>
    <w:p w14:paraId="34903ED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Педагоги, состоящие в сообществе, придерживаются следующих принципов:</w:t>
      </w:r>
    </w:p>
    <w:p w14:paraId="78A87976">
      <w:pPr>
        <w:pStyle w:val="64"/>
        <w:numPr>
          <w:ilvl w:val="0"/>
          <w:numId w:val="99"/>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быть примером в формировании полноценных и сформированных ценностных ориентиров, норм общения и поведения; </w:t>
      </w:r>
    </w:p>
    <w:p w14:paraId="4D13EADA">
      <w:pPr>
        <w:pStyle w:val="64"/>
        <w:numPr>
          <w:ilvl w:val="0"/>
          <w:numId w:val="98"/>
        </w:numPr>
        <w:autoSpaceDE w:val="0"/>
        <w:autoSpaceDN w:val="0"/>
        <w:adjustRightInd w:val="0"/>
        <w:spacing w:after="0" w:line="240" w:lineRule="auto"/>
        <w:ind w:left="567"/>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мотивировать детей к общению друг с другом, поощрять даже самые незначительные стремления к общению и взаимодействию; </w:t>
      </w:r>
    </w:p>
    <w:p w14:paraId="7F4B9387">
      <w:pPr>
        <w:pStyle w:val="64"/>
        <w:numPr>
          <w:ilvl w:val="0"/>
          <w:numId w:val="98"/>
        </w:numPr>
        <w:autoSpaceDE w:val="0"/>
        <w:autoSpaceDN w:val="0"/>
        <w:adjustRightInd w:val="0"/>
        <w:spacing w:after="0" w:line="240" w:lineRule="auto"/>
        <w:ind w:left="567"/>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41EB125D">
      <w:pPr>
        <w:pStyle w:val="64"/>
        <w:numPr>
          <w:ilvl w:val="0"/>
          <w:numId w:val="98"/>
        </w:numPr>
        <w:autoSpaceDE w:val="0"/>
        <w:autoSpaceDN w:val="0"/>
        <w:adjustRightInd w:val="0"/>
        <w:spacing w:after="0" w:line="240" w:lineRule="auto"/>
        <w:ind w:left="567"/>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заботиться о том, чтобы дети непрерывно приобретали опыт общения на основе чувства доброжелательности; </w:t>
      </w:r>
    </w:p>
    <w:p w14:paraId="2A3CBE8B">
      <w:pPr>
        <w:pStyle w:val="64"/>
        <w:numPr>
          <w:ilvl w:val="0"/>
          <w:numId w:val="98"/>
        </w:numPr>
        <w:autoSpaceDE w:val="0"/>
        <w:autoSpaceDN w:val="0"/>
        <w:adjustRightInd w:val="0"/>
        <w:spacing w:after="0" w:line="240" w:lineRule="auto"/>
        <w:ind w:left="567"/>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06792E16">
      <w:pPr>
        <w:pStyle w:val="64"/>
        <w:numPr>
          <w:ilvl w:val="0"/>
          <w:numId w:val="98"/>
        </w:numPr>
        <w:autoSpaceDE w:val="0"/>
        <w:autoSpaceDN w:val="0"/>
        <w:adjustRightInd w:val="0"/>
        <w:spacing w:after="0" w:line="240" w:lineRule="auto"/>
        <w:ind w:left="567"/>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4C9F37F7">
      <w:pPr>
        <w:pStyle w:val="64"/>
        <w:numPr>
          <w:ilvl w:val="0"/>
          <w:numId w:val="98"/>
        </w:numPr>
        <w:autoSpaceDE w:val="0"/>
        <w:autoSpaceDN w:val="0"/>
        <w:adjustRightInd w:val="0"/>
        <w:spacing w:after="0" w:line="240" w:lineRule="auto"/>
        <w:ind w:left="567"/>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учить детей совместной деятельности, насыщать их жизнь событиями, которые сплачивали бы и объединяли ребят; </w:t>
      </w:r>
    </w:p>
    <w:p w14:paraId="5A5F1237">
      <w:pPr>
        <w:pStyle w:val="64"/>
        <w:numPr>
          <w:ilvl w:val="0"/>
          <w:numId w:val="98"/>
        </w:numPr>
        <w:autoSpaceDE w:val="0"/>
        <w:autoSpaceDN w:val="0"/>
        <w:adjustRightInd w:val="0"/>
        <w:spacing w:after="0" w:line="240" w:lineRule="auto"/>
        <w:ind w:left="567"/>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воспитывать в детях чувство ответственности перед группой за свое поведение. </w:t>
      </w:r>
    </w:p>
    <w:p w14:paraId="4ADEB51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Педагогический совет</w:t>
      </w:r>
      <w:r>
        <w:rPr>
          <w:rFonts w:ascii="Times New Roman" w:hAnsi="Times New Roman" w:eastAsia="Times New Roman" w:cs="Times New Roman"/>
          <w:sz w:val="24"/>
          <w:szCs w:val="24"/>
          <w:lang w:eastAsia="ru-RU"/>
        </w:rPr>
        <w:t xml:space="preserve"> является постоянно действующим органом самоуправления для рассмотрения основных вопросов организации и осуществления учебно-воспитательного процесса.</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ru-RU"/>
        </w:rPr>
        <w:t>Педагогический совет является органом коллективной мыслительной деятельности и коллективного педагогического диагностирования, формирующий новое педагогическое мышление и отношения равноправного сотрудничества для реализации основных задач ДОУ.</w:t>
      </w:r>
    </w:p>
    <w:p w14:paraId="1D91A58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Главными задачами педагогического совета являются:</w:t>
      </w:r>
    </w:p>
    <w:p w14:paraId="11F33299">
      <w:pPr>
        <w:pStyle w:val="64"/>
        <w:numPr>
          <w:ilvl w:val="0"/>
          <w:numId w:val="98"/>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объединение усилий педагогического коллектива ДОУ для повышения уровня воспитательно-образовательной работы;</w:t>
      </w:r>
    </w:p>
    <w:p w14:paraId="18F42C40">
      <w:pPr>
        <w:pStyle w:val="64"/>
        <w:numPr>
          <w:ilvl w:val="0"/>
          <w:numId w:val="100"/>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внедрение в практику достижения науки и передового педагогического опыта</w:t>
      </w:r>
    </w:p>
    <w:p w14:paraId="7CC2236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Тематика педагогических советов связана с целью образовательной организации, образовательной программой и программой развития МАДОУ № 207.</w:t>
      </w:r>
    </w:p>
    <w:p w14:paraId="79D02244">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подготовке и проведении педагогического совета участвует весь коллектив, используя различные методики.</w:t>
      </w:r>
    </w:p>
    <w:p w14:paraId="18EC01C0">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Психолого-педагогический консилиум</w:t>
      </w:r>
      <w:r>
        <w:rPr>
          <w:rFonts w:ascii="Times New Roman" w:hAnsi="Times New Roman" w:eastAsia="Times New Roman" w:cs="Times New Roman"/>
          <w:sz w:val="24"/>
          <w:szCs w:val="24"/>
          <w:lang w:eastAsia="ru-RU"/>
        </w:rPr>
        <w:t xml:space="preserve"> (далее - ППк)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14:paraId="04D93D3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ППк создан для улучшения изучения воспитанников на коллективных обсуждениях мнений воспитателей групп о педагогических проблемах и главное на коллективной разработке мер индивидуального подхода как к отдельным воспитанникам так и возрастным группам в целом. ППк является одним из перспективных форм взаимодействия специалистов МАДОУ № 207, объединяющихся для сопровождения воспитанников с учетом их психофизического и индивидуального развития.</w:t>
      </w:r>
    </w:p>
    <w:p w14:paraId="79212BB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Медико-педагогический совет</w:t>
      </w:r>
      <w:r>
        <w:rPr>
          <w:rFonts w:ascii="Times New Roman" w:hAnsi="Times New Roman" w:eastAsia="Times New Roman" w:cs="Times New Roman"/>
          <w:sz w:val="24"/>
          <w:szCs w:val="24"/>
          <w:lang w:eastAsia="ru-RU"/>
        </w:rPr>
        <w:t xml:space="preserve"> (МПС) организуется с целью координирования и совершенствования работы в группах раннего возраста. Задачи МПС</w:t>
      </w:r>
    </w:p>
    <w:p w14:paraId="35C3B6A4">
      <w:pPr>
        <w:pStyle w:val="64"/>
        <w:numPr>
          <w:ilvl w:val="0"/>
          <w:numId w:val="101"/>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Обеспечение роста компетенций сотрудников детского сада, работающих в группах раннего возраста в вопросах воспитания и образования детей раннего возраста.</w:t>
      </w:r>
    </w:p>
    <w:p w14:paraId="3A0E51CF">
      <w:pPr>
        <w:pStyle w:val="64"/>
        <w:numPr>
          <w:ilvl w:val="0"/>
          <w:numId w:val="101"/>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Выявление актуальных проблем организации воспитательно-образовательной работы с детьми раннего возраста для дальнейшей их проработки.</w:t>
      </w:r>
    </w:p>
    <w:p w14:paraId="584259B3">
      <w:pPr>
        <w:pStyle w:val="64"/>
        <w:numPr>
          <w:ilvl w:val="0"/>
          <w:numId w:val="101"/>
        </w:numPr>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благоприятных условий для адаптации детей раннего возраста к условиям ДОУ и дальнейшего их развития с учетом индивидуальных и возрастных особенностей.</w:t>
      </w:r>
    </w:p>
    <w:p w14:paraId="32FDAC5A">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Методическое объединение</w:t>
      </w:r>
      <w:r>
        <w:rPr>
          <w:rFonts w:ascii="Times New Roman" w:hAnsi="Times New Roman" w:eastAsia="Times New Roman" w:cs="Times New Roman"/>
          <w:sz w:val="24"/>
          <w:szCs w:val="24"/>
          <w:lang w:eastAsia="ru-RU"/>
        </w:rPr>
        <w:t xml:space="preserve"> МАДОУ № 207 (МО) как специальный комплекс практических мероприятий, базирующихся на достижениях науки и передового педагогического опыта и направленный на всестороннее повышение компетентности и профессионального мастерства каждого педагога, развитие и повышение творческого потенциала педагогического коллектива в целом и, в конечном счете, – повышение качества и эффективности образовательного процесса.</w:t>
      </w:r>
    </w:p>
    <w:p w14:paraId="0E1C429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рамках МО рассматриваются вопросы частной методики по программам: разработка приёмов, методов, технологий обучения и развития по тем или иным темам, которые сами педагоги для себя считали актуальными, работа с образовательными стандартами, инновационные технологии, работа с одаренными детьми, совершенствование форм и методов организации занятий, и другое.</w:t>
      </w:r>
    </w:p>
    <w:p w14:paraId="58EEE32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Творческая (рабочая, временная) группа педагогов</w:t>
      </w:r>
      <w:r>
        <w:rPr>
          <w:rFonts w:ascii="Times New Roman" w:hAnsi="Times New Roman" w:eastAsia="Times New Roman" w:cs="Times New Roman"/>
          <w:sz w:val="24"/>
          <w:szCs w:val="24"/>
          <w:lang w:eastAsia="ru-RU"/>
        </w:rPr>
        <w:t xml:space="preserve"> – эффективное добровольное профессиональное объединение педагогов, заинтересованных во взаимном творчестве по изучению, разработке, обобщению материалов по заявленной проблеме с целью поиска оптимальных путей развития изучаемой темы для непосредственной работы с детьми.</w:t>
      </w:r>
    </w:p>
    <w:p w14:paraId="1E9A0A3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в творческой группе позволяет повысить уровень профессионально-педагогической культуры педагога ДОУ, формирует мотивацию к самосовершенствованию в условиях профессиональной деятельности.</w:t>
      </w:r>
    </w:p>
    <w:p w14:paraId="077484A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sz w:val="24"/>
          <w:szCs w:val="24"/>
        </w:rPr>
        <w:t>Профессионально-родительская общность</w:t>
      </w:r>
      <w:r>
        <w:rPr>
          <w:rFonts w:ascii="Times New Roman" w:hAnsi="Times New Roman" w:cs="Times New Roman"/>
          <w:b/>
          <w:bCs/>
          <w:sz w:val="24"/>
          <w:szCs w:val="24"/>
        </w:rPr>
        <w:t xml:space="preserve"> </w:t>
      </w:r>
      <w:r>
        <w:rPr>
          <w:rFonts w:ascii="Times New Roman" w:hAnsi="Times New Roman" w:cs="Times New Roman"/>
          <w:sz w:val="24"/>
          <w:szCs w:val="24"/>
        </w:rPr>
        <w:t xml:space="preserve">включает сотрудников МАДОУ № 207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5722A1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взаимодействия: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14:paraId="500E2E3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14:paraId="666C8405">
      <w:pPr>
        <w:pStyle w:val="64"/>
        <w:numPr>
          <w:ilvl w:val="0"/>
          <w:numId w:val="102"/>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Повысить компетентность родителей в вопросах развития личностных качеств детей дошкольного возраста.</w:t>
      </w:r>
    </w:p>
    <w:p w14:paraId="2D0AB49B">
      <w:pPr>
        <w:pStyle w:val="64"/>
        <w:numPr>
          <w:ilvl w:val="0"/>
          <w:numId w:val="102"/>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Оказать психолого-педагогической поддержку родителям в воспитании ребенка.</w:t>
      </w:r>
    </w:p>
    <w:p w14:paraId="4FE26B2C">
      <w:pPr>
        <w:pStyle w:val="64"/>
        <w:numPr>
          <w:ilvl w:val="0"/>
          <w:numId w:val="102"/>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Объединить усилия педагогов и семьи по воспитанию дошкольников посредством совместных мероприятий.</w:t>
      </w:r>
    </w:p>
    <w:p w14:paraId="22BB672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Принципиальным условием решения важнейшей задачи объединения педагогов и родителей в интересах ребенка является, прежде всего, создание особой формы общения между родителями и педагогами, которая обеспечит доверительный, деловой контакт. </w:t>
      </w:r>
    </w:p>
    <w:p w14:paraId="66DC1A8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sz w:val="24"/>
          <w:szCs w:val="24"/>
        </w:rPr>
        <w:t>Детско-взрослая общность</w:t>
      </w:r>
      <w:r>
        <w:rPr>
          <w:rFonts w:ascii="Times New Roman" w:hAnsi="Times New Roman" w:cs="Times New Roman"/>
          <w:i/>
          <w:sz w:val="24"/>
          <w:szCs w:val="24"/>
        </w:rPr>
        <w:t>.</w:t>
      </w:r>
      <w:r>
        <w:rPr>
          <w:rFonts w:ascii="Times New Roman" w:hAnsi="Times New Roman" w:cs="Times New Roman"/>
          <w:sz w:val="24"/>
          <w:szCs w:val="24"/>
        </w:rPr>
        <w:t xml:space="preserve"> - это объединение субъектов (педагогов, детей, их родителей) на основе общих ценностей, ценностных ориентиров, норм, смыслов общения и взаимодействия,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характеризующееся наличием общих традиций, инноваций, помощью и поддержкой друг друга с целью развития профессионализма педагогов, педагогической культуры родителей, успешной социализации и самореализации ребенка.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2204552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6107A51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Важнейшим фактом, обеспечивающим эффективность воспитательного и образовательного процесса, является личное участие детей и родителей в насыщенной событиями жизни. С помощью проектов родители и дети могут заниматься тем, что им по-настоящему интересно, развивать свои творческие способности, конечным результатом чего станет обеспечение для ребенка эмоционального комфорта.</w:t>
      </w:r>
    </w:p>
    <w:p w14:paraId="44AADD1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Члены семей воспитанников детского сада имеют разные профессии, хобби и интересы. И каждый из них может в той или иной форме поделиться своими знаниями и навыками, тем самым способствуя развитию не только своего ребенка, но и других воспитанников. Объединение интересов — залог эффективной совместной работы взрослых и детей, которая будет привлекательной для каждого участника детско-взрослого сообщества. </w:t>
      </w:r>
    </w:p>
    <w:p w14:paraId="31B7E1A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sz w:val="24"/>
          <w:szCs w:val="24"/>
        </w:rPr>
        <w:t>Детская общность.</w:t>
      </w:r>
      <w:r>
        <w:rPr>
          <w:rFonts w:ascii="Times New Roman" w:hAnsi="Times New Roman" w:cs="Times New Roman"/>
          <w:b/>
          <w:bCs/>
          <w:sz w:val="24"/>
          <w:szCs w:val="24"/>
        </w:rPr>
        <w:t xml:space="preserve"> </w:t>
      </w:r>
      <w:r>
        <w:rPr>
          <w:rFonts w:ascii="Times New Roman" w:hAnsi="Times New Roman" w:cs="Times New Roman"/>
          <w:bCs/>
          <w:sz w:val="24"/>
          <w:szCs w:val="24"/>
        </w:rPr>
        <w:t>Детское сообщество – это группа детского сада как социальная общность, объединяющая детей совместными целями, общей деятельностью и переживаниями</w:t>
      </w:r>
      <w:r>
        <w:rPr>
          <w:rFonts w:ascii="Times New Roman" w:hAnsi="Times New Roman" w:cs="Times New Roman"/>
          <w:b/>
          <w:bCs/>
          <w:sz w:val="24"/>
          <w:szCs w:val="24"/>
        </w:rPr>
        <w:t xml:space="preserve">. </w:t>
      </w:r>
      <w:r>
        <w:rPr>
          <w:rFonts w:ascii="Times New Roman" w:hAnsi="Times New Roman" w:cs="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1BBA5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101FB7D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Детское сообщество является основной базой накопления детьми социального, нравственного, игрового, речевого опыта. В нем под руководством педагога ребенок приобретает опыт коллективного поведения, как в позициях подчинения, так и руководства. Это приводит к формированию таких социально ценных качеств личности, как гражданственность, гуманизм, инициативность, ответственность и др. В сообществе складываются и личностные характеристики: самооценка, уровень притязаний и самоуважение, т.е. принятие или непринятие себя как личности. Коллективная жизнедеятельность предоставляет возможности для реализации физического, художественного потенциала личности.</w:t>
      </w:r>
    </w:p>
    <w:p w14:paraId="5CDA261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становлении детского сообщества выделяют следующие этапы:</w:t>
      </w:r>
    </w:p>
    <w:p w14:paraId="54464425">
      <w:pPr>
        <w:pStyle w:val="64"/>
        <w:numPr>
          <w:ilvl w:val="0"/>
          <w:numId w:val="10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создание предпосылок дошкольного детского сообщества (3-5 лет),</w:t>
      </w:r>
    </w:p>
    <w:p w14:paraId="4431BCE9">
      <w:pPr>
        <w:pStyle w:val="64"/>
        <w:numPr>
          <w:ilvl w:val="0"/>
          <w:numId w:val="10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организация сотрудничества детей в малых группах (5-6 лет),</w:t>
      </w:r>
    </w:p>
    <w:p w14:paraId="4D36485E">
      <w:pPr>
        <w:pStyle w:val="64"/>
        <w:numPr>
          <w:ilvl w:val="0"/>
          <w:numId w:val="10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развитие межгрупповых взаимодействий (6-7 лет).</w:t>
      </w:r>
    </w:p>
    <w:p w14:paraId="13EEC25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первом этапе педагог формируют у детей представления о нормах взаимоотношений в детском сообществе, способствует появлению устойчивого интерес к деятельности, к сверстникам, что усиливает сплоченность детей. В результате могут возникать стойкие игровые группировки по 3-5 человек - это первоначальный этап сплочения детского сообщества.</w:t>
      </w:r>
    </w:p>
    <w:p w14:paraId="48B30B1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втором этапе важно сделать эти объединения более устойчивыми и длительными. Выдвигаются более сложные цели совместной деятельности. Педагог организует детское сообщество, помогает распределить обязанности, учит детей проявлять чувство доброты, чуткости, отзывчивости, дружбы, ответственности во взаимоотношениях, происходит естественный процесс объединения маленьких группировок. Дети проявляют большую самостоятельность, состав объединений становится более устойчивым.</w:t>
      </w:r>
    </w:p>
    <w:p w14:paraId="06FA0B5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Третий этап характеризуется ростом самостоятельности детей, он предполагает воспитание у детей навыков самоорганизации. Возрастает количество участников детского сообщества. Дети нередко сами объединяются по своему усмотрению в разнообразных видах деятельности, самостоятельно распределяют роли в игре, обязанности в трудовой деятельности, сами регулируют взаимоотношения в группе. На данном этапе создается возможность для объединения нескольких малых подгрупп в одну большую группу для совместной деятельности детей: сюжетно-ролевую игру, объединяющую несколько сюжетов, коллективный, совместный труд. На этом этапе педагог от прямого воздействия на детей переходит к косвенным методам руководства детским сообществом.</w:t>
      </w:r>
    </w:p>
    <w:p w14:paraId="5CCCE05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МАДОУ № 207 обеспечивается возможность взаимодействия ребёнка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5C7EFBC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Психолого-педагогические условия формирования детского сообщества:</w:t>
      </w:r>
    </w:p>
    <w:p w14:paraId="283BCE72">
      <w:pPr>
        <w:pStyle w:val="64"/>
        <w:numPr>
          <w:ilvl w:val="1"/>
          <w:numId w:val="79"/>
        </w:numPr>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организация педагогом интересной и содержательной жизни в группе и ДОУ;</w:t>
      </w:r>
    </w:p>
    <w:p w14:paraId="0F6BD6B5">
      <w:pPr>
        <w:pStyle w:val="64"/>
        <w:numPr>
          <w:ilvl w:val="1"/>
          <w:numId w:val="79"/>
        </w:numPr>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основное место в организации детского сообщества принадлежит игровой деятельности детей;</w:t>
      </w:r>
    </w:p>
    <w:p w14:paraId="1444BA35">
      <w:pPr>
        <w:pStyle w:val="64"/>
        <w:numPr>
          <w:ilvl w:val="1"/>
          <w:numId w:val="79"/>
        </w:numPr>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педагог способствует осуществлению детьми собственного выбора партнеров по интересам;</w:t>
      </w:r>
    </w:p>
    <w:p w14:paraId="70251B9A">
      <w:pPr>
        <w:pStyle w:val="64"/>
        <w:numPr>
          <w:ilvl w:val="1"/>
          <w:numId w:val="79"/>
        </w:numPr>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изменение педагогом структуры группового общения и дистанции общающихся;</w:t>
      </w:r>
    </w:p>
    <w:p w14:paraId="6FB9D275">
      <w:pPr>
        <w:pStyle w:val="64"/>
        <w:numPr>
          <w:ilvl w:val="1"/>
          <w:numId w:val="79"/>
        </w:numPr>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организация коллективного и совместного труда;</w:t>
      </w:r>
    </w:p>
    <w:p w14:paraId="6C805469">
      <w:pPr>
        <w:pStyle w:val="64"/>
        <w:numPr>
          <w:ilvl w:val="1"/>
          <w:numId w:val="79"/>
        </w:numPr>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участие детей в подготовке и проведении различных праздников и развлечений.</w:t>
      </w:r>
    </w:p>
    <w:p w14:paraId="1D2B4661">
      <w:pPr>
        <w:autoSpaceDE w:val="0"/>
        <w:autoSpaceDN w:val="0"/>
        <w:adjustRightInd w:val="0"/>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Одним из видов детских общностей являются разновозрастные детские общности.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12063E27">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Культура поведения воспитателя в общностях как значимая составляющая уклада. </w:t>
      </w:r>
    </w:p>
    <w:p w14:paraId="6C236C4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1041F56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Воспитатель должен соблюдать кодекс нормы профессиональной этики и поведения: </w:t>
      </w:r>
    </w:p>
    <w:p w14:paraId="14863F18">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педагог всегда выходит навстречу родителям и приветствует родителей и детей первым; </w:t>
      </w:r>
    </w:p>
    <w:p w14:paraId="6F30A469">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улыбка – всегда обязательная часть приветствия; </w:t>
      </w:r>
    </w:p>
    <w:p w14:paraId="0D34D203">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педагог описывает события и ситуации, но не даёт им оценки; </w:t>
      </w:r>
    </w:p>
    <w:p w14:paraId="4CECF111">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педагог не обвиняет родителей и не возлагает на них ответственность за поведение детей в детском саду; </w:t>
      </w:r>
    </w:p>
    <w:p w14:paraId="6D65EC74">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тон общения ровный и дружелюбный, исключается повышение голоса; </w:t>
      </w:r>
    </w:p>
    <w:p w14:paraId="2A76B5F4">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уважительное отношение к личности воспитанника; </w:t>
      </w:r>
    </w:p>
    <w:p w14:paraId="6C21E466">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умение заинтересованно слушать собеседника и сопереживать ему; </w:t>
      </w:r>
    </w:p>
    <w:p w14:paraId="2E31A864">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умение видеть и слышать воспитанника, сопереживать ему; </w:t>
      </w:r>
    </w:p>
    <w:p w14:paraId="6FC40539">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уравновешенность и самообладание, выдержка в отношениях с детьми; </w:t>
      </w:r>
    </w:p>
    <w:p w14:paraId="59D15145">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3C318152">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умение сочетать мягкий эмоциональный и деловой тон в отношениях с детьми; </w:t>
      </w:r>
    </w:p>
    <w:p w14:paraId="00ACB1FB">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умение сочетать требовательность с чутким отношением к воспитанникам; </w:t>
      </w:r>
    </w:p>
    <w:p w14:paraId="3E2CDE99">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знание возрастных и индивидуальных особенностей воспитанников; </w:t>
      </w:r>
    </w:p>
    <w:p w14:paraId="441EEF07">
      <w:pPr>
        <w:pStyle w:val="64"/>
        <w:numPr>
          <w:ilvl w:val="0"/>
          <w:numId w:val="104"/>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соответствие внешнего вида статусу воспитателя детского сада. </w:t>
      </w:r>
    </w:p>
    <w:p w14:paraId="3DE05003">
      <w:pPr>
        <w:widowControl w:val="0"/>
        <w:spacing w:after="0" w:line="240" w:lineRule="auto"/>
        <w:rPr>
          <w:rFonts w:ascii="Times New Roman" w:hAnsi="Times New Roman" w:eastAsia="Times New Roman" w:cs="Times New Roman"/>
          <w:sz w:val="24"/>
          <w:szCs w:val="24"/>
        </w:rPr>
      </w:pPr>
    </w:p>
    <w:p w14:paraId="13B6DFB9">
      <w:pPr>
        <w:widowControl w:val="0"/>
        <w:spacing w:after="0" w:line="240" w:lineRule="auto"/>
        <w:jc w:val="center"/>
        <w:rPr>
          <w:rFonts w:ascii="Times New Roman" w:hAnsi="Times New Roman" w:eastAsia="Times New Roman" w:cs="Times New Roman"/>
          <w:b/>
          <w:w w:val="101"/>
          <w:sz w:val="24"/>
          <w:szCs w:val="24"/>
        </w:rPr>
      </w:pPr>
      <w:r>
        <w:rPr>
          <w:rFonts w:ascii="Times New Roman" w:hAnsi="Times New Roman" w:eastAsia="Times New Roman" w:cs="Times New Roman"/>
          <w:b/>
          <w:sz w:val="24"/>
          <w:szCs w:val="24"/>
        </w:rPr>
        <w:t>2.10.2.4.</w:t>
      </w:r>
      <w:r>
        <w:rPr>
          <w:rFonts w:ascii="Times New Roman" w:hAnsi="Times New Roman" w:eastAsia="Times New Roman" w:cs="Times New Roman"/>
          <w:b/>
          <w:spacing w:val="7"/>
          <w:sz w:val="24"/>
          <w:szCs w:val="24"/>
        </w:rPr>
        <w:t xml:space="preserve"> </w:t>
      </w:r>
      <w:r>
        <w:rPr>
          <w:rFonts w:ascii="Times New Roman" w:hAnsi="Times New Roman" w:eastAsia="Times New Roman" w:cs="Times New Roman"/>
          <w:b/>
          <w:sz w:val="24"/>
          <w:szCs w:val="24"/>
        </w:rPr>
        <w:t>Задачи</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воспитания в</w:t>
      </w:r>
      <w:r>
        <w:rPr>
          <w:rFonts w:ascii="Times New Roman" w:hAnsi="Times New Roman" w:eastAsia="Times New Roman" w:cs="Times New Roman"/>
          <w:b/>
          <w:spacing w:val="5"/>
          <w:sz w:val="24"/>
          <w:szCs w:val="24"/>
        </w:rPr>
        <w:t xml:space="preserve"> </w:t>
      </w:r>
      <w:r>
        <w:rPr>
          <w:rFonts w:ascii="Times New Roman" w:hAnsi="Times New Roman" w:eastAsia="Times New Roman" w:cs="Times New Roman"/>
          <w:b/>
          <w:sz w:val="24"/>
          <w:szCs w:val="24"/>
        </w:rPr>
        <w:t>образовательных</w:t>
      </w:r>
      <w:r>
        <w:rPr>
          <w:rFonts w:ascii="Times New Roman" w:hAnsi="Times New Roman" w:eastAsia="Times New Roman" w:cs="Times New Roman"/>
          <w:b/>
          <w:spacing w:val="-5"/>
          <w:sz w:val="24"/>
          <w:szCs w:val="24"/>
        </w:rPr>
        <w:t xml:space="preserve"> </w:t>
      </w:r>
      <w:r>
        <w:rPr>
          <w:rFonts w:ascii="Times New Roman" w:hAnsi="Times New Roman" w:eastAsia="Times New Roman" w:cs="Times New Roman"/>
          <w:b/>
          <w:w w:val="101"/>
          <w:sz w:val="24"/>
          <w:szCs w:val="24"/>
        </w:rPr>
        <w:t>областях</w:t>
      </w:r>
    </w:p>
    <w:p w14:paraId="1C69A069">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проектирования содержания воспитательной работы</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необходимо соотнести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направления воспитания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образовательные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w w:val="101"/>
          <w:sz w:val="24"/>
          <w:szCs w:val="24"/>
        </w:rPr>
        <w:t>области.</w:t>
      </w:r>
    </w:p>
    <w:p w14:paraId="1393C923">
      <w:pPr>
        <w:spacing w:after="0" w:line="240" w:lineRule="auto"/>
        <w:ind w:firstLine="709"/>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w:t>
      </w:r>
      <w:r>
        <w:rPr>
          <w:rFonts w:ascii="Times New Roman" w:hAnsi="Times New Roman" w:cs="Times New Roman"/>
          <w:sz w:val="24"/>
          <w:szCs w:val="24"/>
        </w:rPr>
        <w:t xml:space="preserve"> </w:t>
      </w:r>
      <w:r>
        <w:rPr>
          <w:rFonts w:ascii="Times New Roman" w:hAnsi="Times New Roman" w:eastAsia="Times New Roman" w:cs="Times New Roman"/>
          <w:sz w:val="24"/>
          <w:szCs w:val="24"/>
        </w:rPr>
        <w:t>Программы воспитания реализуется в ходе освоения детьми дошкольного возраста всех образовательных областей, обозначенных в ФГОС ДО:</w:t>
      </w:r>
    </w:p>
    <w:p w14:paraId="7C089995">
      <w:pPr>
        <w:pStyle w:val="64"/>
        <w:widowControl w:val="0"/>
        <w:spacing w:after="0" w:line="240" w:lineRule="auto"/>
        <w:ind w:left="0"/>
        <w:rPr>
          <w:rFonts w:ascii="Times New Roman" w:hAnsi="Times New Roman" w:eastAsia="Times New Roman" w:cs="Times New Roman"/>
          <w:b/>
          <w:color w:val="0070C0"/>
          <w:sz w:val="24"/>
          <w:szCs w:val="24"/>
        </w:rPr>
      </w:pPr>
      <w:r>
        <w:rPr>
          <w:rFonts w:ascii="Times New Roman" w:hAnsi="Times New Roman" w:eastAsia="Times New Roman" w:cs="Times New Roman"/>
          <w:spacing w:val="2"/>
          <w:sz w:val="24"/>
          <w:szCs w:val="24"/>
          <w:lang w:eastAsia="ru-RU"/>
        </w:rPr>
        <w:drawing>
          <wp:inline distT="0" distB="0" distL="0" distR="0">
            <wp:extent cx="6669405" cy="2348230"/>
            <wp:effectExtent l="76200" t="38100" r="93345" b="10922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F7B9BA6">
      <w:pPr>
        <w:pStyle w:val="64"/>
        <w:widowControl w:val="0"/>
        <w:spacing w:after="0" w:line="240" w:lineRule="auto"/>
        <w:ind w:left="709"/>
        <w:jc w:val="center"/>
        <w:rPr>
          <w:rFonts w:ascii="Times New Roman" w:hAnsi="Times New Roman" w:eastAsia="Times New Roman" w:cs="Times New Roman"/>
          <w:spacing w:val="1"/>
          <w:sz w:val="24"/>
          <w:szCs w:val="24"/>
        </w:rPr>
      </w:pPr>
      <w:r>
        <w:rPr>
          <w:rFonts w:ascii="Times New Roman" w:hAnsi="Times New Roman" w:eastAsia="Times New Roman" w:cs="Times New Roman"/>
          <w:b/>
          <w:sz w:val="24"/>
          <w:szCs w:val="24"/>
        </w:rPr>
        <w:t>Решение задач</w:t>
      </w:r>
      <w:r>
        <w:rPr>
          <w:rFonts w:ascii="Times New Roman" w:hAnsi="Times New Roman" w:eastAsia="Times New Roman" w:cs="Times New Roman"/>
          <w:b/>
          <w:spacing w:val="58"/>
          <w:sz w:val="24"/>
          <w:szCs w:val="24"/>
        </w:rPr>
        <w:t xml:space="preserve"> </w:t>
      </w:r>
      <w:r>
        <w:rPr>
          <w:rFonts w:ascii="Times New Roman" w:hAnsi="Times New Roman" w:eastAsia="Times New Roman" w:cs="Times New Roman"/>
          <w:b/>
          <w:sz w:val="24"/>
          <w:szCs w:val="24"/>
        </w:rPr>
        <w:t>воспитания в рамках</w:t>
      </w:r>
      <w:r>
        <w:rPr>
          <w:rFonts w:ascii="Times New Roman" w:hAnsi="Times New Roman" w:eastAsia="Times New Roman" w:cs="Times New Roman"/>
          <w:b/>
          <w:spacing w:val="64"/>
          <w:sz w:val="24"/>
          <w:szCs w:val="24"/>
        </w:rPr>
        <w:t xml:space="preserve"> </w:t>
      </w:r>
      <w:r>
        <w:rPr>
          <w:rFonts w:ascii="Times New Roman" w:hAnsi="Times New Roman" w:eastAsia="Times New Roman" w:cs="Times New Roman"/>
          <w:b/>
          <w:w w:val="105"/>
          <w:sz w:val="24"/>
          <w:szCs w:val="24"/>
        </w:rPr>
        <w:t>образовательной</w:t>
      </w:r>
      <w:r>
        <w:rPr>
          <w:rFonts w:ascii="Times New Roman" w:hAnsi="Times New Roman" w:eastAsia="Times New Roman" w:cs="Times New Roman"/>
          <w:b/>
          <w:spacing w:val="23"/>
          <w:w w:val="105"/>
          <w:sz w:val="24"/>
          <w:szCs w:val="24"/>
        </w:rPr>
        <w:t xml:space="preserve"> </w:t>
      </w:r>
      <w:r>
        <w:rPr>
          <w:rFonts w:ascii="Times New Roman" w:hAnsi="Times New Roman" w:eastAsia="Times New Roman" w:cs="Times New Roman"/>
          <w:b/>
          <w:sz w:val="24"/>
          <w:szCs w:val="24"/>
        </w:rPr>
        <w:t>области:</w:t>
      </w:r>
    </w:p>
    <w:p w14:paraId="3D172D74">
      <w:pPr>
        <w:pStyle w:val="64"/>
        <w:widowControl w:val="0"/>
        <w:spacing w:after="0" w:line="240" w:lineRule="auto"/>
        <w:ind w:left="709"/>
        <w:rPr>
          <w:rFonts w:ascii="Times New Roman" w:hAnsi="Times New Roman" w:eastAsia="Times New Roman" w:cs="Times New Roman"/>
          <w:spacing w:val="1"/>
          <w:sz w:val="24"/>
          <w:szCs w:val="24"/>
        </w:rPr>
      </w:pP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01"/>
        <w:gridCol w:w="7371"/>
      </w:tblGrid>
      <w:tr w14:paraId="083B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8EEBBC4">
            <w:pPr>
              <w:pStyle w:val="64"/>
              <w:widowControl w:val="0"/>
              <w:spacing w:after="0" w:line="240" w:lineRule="auto"/>
              <w:ind w:left="0"/>
              <w:jc w:val="center"/>
              <w:rPr>
                <w:rFonts w:ascii="Times New Roman" w:hAnsi="Times New Roman" w:eastAsia="Calibri" w:cs="Times New Roman"/>
                <w:b/>
                <w:spacing w:val="1"/>
                <w:sz w:val="24"/>
                <w:szCs w:val="24"/>
              </w:rPr>
            </w:pPr>
            <w:r>
              <w:rPr>
                <w:rFonts w:ascii="Times New Roman" w:hAnsi="Times New Roman" w:eastAsia="Calibri" w:cs="Times New Roman"/>
                <w:b/>
                <w:spacing w:val="1"/>
                <w:sz w:val="24"/>
                <w:szCs w:val="24"/>
              </w:rPr>
              <w:t>ОО</w:t>
            </w:r>
          </w:p>
        </w:tc>
        <w:tc>
          <w:tcPr>
            <w:tcW w:w="1701" w:type="dxa"/>
          </w:tcPr>
          <w:p w14:paraId="35931ABA">
            <w:pPr>
              <w:pStyle w:val="64"/>
              <w:widowControl w:val="0"/>
              <w:spacing w:after="0" w:line="240" w:lineRule="auto"/>
              <w:ind w:left="0"/>
              <w:jc w:val="center"/>
              <w:rPr>
                <w:rFonts w:ascii="Times New Roman" w:hAnsi="Times New Roman" w:eastAsia="Calibri" w:cs="Times New Roman"/>
                <w:b/>
                <w:spacing w:val="1"/>
                <w:sz w:val="24"/>
                <w:szCs w:val="24"/>
              </w:rPr>
            </w:pPr>
            <w:r>
              <w:rPr>
                <w:rFonts w:ascii="Times New Roman" w:hAnsi="Times New Roman" w:eastAsia="Calibri" w:cs="Times New Roman"/>
                <w:b/>
                <w:spacing w:val="1"/>
                <w:sz w:val="24"/>
                <w:szCs w:val="24"/>
              </w:rPr>
              <w:t>Ценности</w:t>
            </w:r>
          </w:p>
        </w:tc>
        <w:tc>
          <w:tcPr>
            <w:tcW w:w="7371" w:type="dxa"/>
          </w:tcPr>
          <w:p w14:paraId="45BABDBE">
            <w:pPr>
              <w:pStyle w:val="64"/>
              <w:widowControl w:val="0"/>
              <w:spacing w:after="0" w:line="240" w:lineRule="auto"/>
              <w:ind w:left="0"/>
              <w:jc w:val="center"/>
              <w:rPr>
                <w:rFonts w:ascii="Times New Roman" w:hAnsi="Times New Roman" w:eastAsia="Calibri" w:cs="Times New Roman"/>
                <w:b/>
                <w:spacing w:val="1"/>
                <w:sz w:val="24"/>
                <w:szCs w:val="24"/>
              </w:rPr>
            </w:pPr>
            <w:r>
              <w:rPr>
                <w:rFonts w:ascii="Times New Roman" w:hAnsi="Times New Roman" w:eastAsia="Calibri" w:cs="Times New Roman"/>
                <w:b/>
                <w:spacing w:val="1"/>
                <w:sz w:val="24"/>
                <w:szCs w:val="24"/>
              </w:rPr>
              <w:t>Задачи воспитания</w:t>
            </w:r>
          </w:p>
        </w:tc>
      </w:tr>
      <w:tr w14:paraId="5FC6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25710CD">
            <w:pPr>
              <w:pStyle w:val="64"/>
              <w:widowControl w:val="0"/>
              <w:spacing w:after="0" w:line="240" w:lineRule="auto"/>
              <w:ind w:left="0"/>
              <w:rPr>
                <w:rFonts w:ascii="Times New Roman" w:hAnsi="Times New Roman" w:eastAsia="Calibri" w:cs="Times New Roman"/>
                <w:b/>
                <w:spacing w:val="1"/>
                <w:sz w:val="24"/>
                <w:szCs w:val="24"/>
              </w:rPr>
            </w:pPr>
            <w:r>
              <w:rPr>
                <w:rFonts w:ascii="Times New Roman" w:hAnsi="Times New Roman" w:eastAsia="Calibri" w:cs="Times New Roman"/>
                <w:b/>
                <w:spacing w:val="1"/>
                <w:sz w:val="24"/>
                <w:szCs w:val="24"/>
              </w:rPr>
              <w:t>Социально-коммуникативное развитие</w:t>
            </w:r>
          </w:p>
        </w:tc>
        <w:tc>
          <w:tcPr>
            <w:tcW w:w="1701" w:type="dxa"/>
          </w:tcPr>
          <w:p w14:paraId="02ADEC04">
            <w:pPr>
              <w:pStyle w:val="64"/>
              <w:widowControl w:val="0"/>
              <w:spacing w:after="0" w:line="240" w:lineRule="auto"/>
              <w:ind w:left="0"/>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Родина</w:t>
            </w:r>
          </w:p>
          <w:p w14:paraId="14A507FC">
            <w:pPr>
              <w:pStyle w:val="64"/>
              <w:widowControl w:val="0"/>
              <w:spacing w:after="0" w:line="240" w:lineRule="auto"/>
              <w:ind w:left="0"/>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Природа</w:t>
            </w:r>
          </w:p>
          <w:p w14:paraId="1B805150">
            <w:pPr>
              <w:pStyle w:val="64"/>
              <w:widowControl w:val="0"/>
              <w:spacing w:after="0" w:line="240" w:lineRule="auto"/>
              <w:ind w:left="0"/>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Семья</w:t>
            </w:r>
          </w:p>
          <w:p w14:paraId="3CE052A8">
            <w:pPr>
              <w:pStyle w:val="64"/>
              <w:widowControl w:val="0"/>
              <w:spacing w:after="0" w:line="240" w:lineRule="auto"/>
              <w:ind w:left="0"/>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Человек</w:t>
            </w:r>
          </w:p>
          <w:p w14:paraId="10D8639D">
            <w:pPr>
              <w:pStyle w:val="64"/>
              <w:widowControl w:val="0"/>
              <w:spacing w:after="0" w:line="240" w:lineRule="auto"/>
              <w:ind w:left="0"/>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Жизнь</w:t>
            </w:r>
          </w:p>
          <w:p w14:paraId="701F2F8B">
            <w:pPr>
              <w:pStyle w:val="64"/>
              <w:widowControl w:val="0"/>
              <w:spacing w:after="0" w:line="240" w:lineRule="auto"/>
              <w:ind w:left="0"/>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Милосердие</w:t>
            </w:r>
          </w:p>
          <w:p w14:paraId="769FF916">
            <w:pPr>
              <w:pStyle w:val="64"/>
              <w:widowControl w:val="0"/>
              <w:spacing w:after="0" w:line="240" w:lineRule="auto"/>
              <w:ind w:left="0"/>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Добро</w:t>
            </w:r>
          </w:p>
          <w:p w14:paraId="58838C90">
            <w:pPr>
              <w:pStyle w:val="64"/>
              <w:widowControl w:val="0"/>
              <w:spacing w:after="0" w:line="240" w:lineRule="auto"/>
              <w:ind w:left="0"/>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Дружба</w:t>
            </w:r>
          </w:p>
          <w:p w14:paraId="23E2A656">
            <w:pPr>
              <w:pStyle w:val="64"/>
              <w:widowControl w:val="0"/>
              <w:spacing w:after="0" w:line="240" w:lineRule="auto"/>
              <w:ind w:left="0"/>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Сотрудничество</w:t>
            </w:r>
          </w:p>
          <w:p w14:paraId="7408E0A6">
            <w:pPr>
              <w:pStyle w:val="64"/>
              <w:widowControl w:val="0"/>
              <w:spacing w:after="0" w:line="240" w:lineRule="auto"/>
              <w:ind w:left="0"/>
              <w:rPr>
                <w:rFonts w:ascii="Times New Roman" w:hAnsi="Times New Roman" w:eastAsia="Times New Roman" w:cs="Times New Roman"/>
                <w:spacing w:val="1"/>
                <w:sz w:val="24"/>
                <w:szCs w:val="24"/>
              </w:rPr>
            </w:pPr>
            <w:r>
              <w:rPr>
                <w:rFonts w:ascii="Times New Roman" w:hAnsi="Times New Roman" w:eastAsia="Calibri" w:cs="Times New Roman"/>
                <w:spacing w:val="1"/>
                <w:sz w:val="24"/>
                <w:szCs w:val="24"/>
              </w:rPr>
              <w:t>Труд</w:t>
            </w:r>
          </w:p>
        </w:tc>
        <w:tc>
          <w:tcPr>
            <w:tcW w:w="7371" w:type="dxa"/>
          </w:tcPr>
          <w:p w14:paraId="1E34F11E">
            <w:pPr>
              <w:pStyle w:val="64"/>
              <w:widowControl w:val="0"/>
              <w:spacing w:after="0" w:line="240" w:lineRule="auto"/>
              <w:ind w:left="0"/>
              <w:jc w:val="both"/>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Воспитание любви к своей семье, своему населенному пункту, родному краю, своей стране;</w:t>
            </w:r>
          </w:p>
          <w:p w14:paraId="58EA5DB1">
            <w:pPr>
              <w:pStyle w:val="64"/>
              <w:widowControl w:val="0"/>
              <w:spacing w:after="0" w:line="240" w:lineRule="auto"/>
              <w:ind w:left="0"/>
              <w:jc w:val="both"/>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19366839">
            <w:pPr>
              <w:pStyle w:val="64"/>
              <w:widowControl w:val="0"/>
              <w:spacing w:after="0" w:line="240" w:lineRule="auto"/>
              <w:ind w:left="0"/>
              <w:jc w:val="both"/>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воспитание ценностного отношения к культурному наследию своего народа, к нравственным и культурным  традициям России;</w:t>
            </w:r>
          </w:p>
          <w:p w14:paraId="3B9A8E8F">
            <w:pPr>
              <w:pStyle w:val="64"/>
              <w:widowControl w:val="0"/>
              <w:spacing w:after="0" w:line="240" w:lineRule="auto"/>
              <w:ind w:left="0"/>
              <w:jc w:val="both"/>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14:paraId="25C7B7F9">
            <w:pPr>
              <w:pStyle w:val="64"/>
              <w:widowControl w:val="0"/>
              <w:spacing w:after="0" w:line="240" w:lineRule="auto"/>
              <w:ind w:left="0"/>
              <w:jc w:val="both"/>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43F8BD0">
            <w:pPr>
              <w:pStyle w:val="64"/>
              <w:widowControl w:val="0"/>
              <w:spacing w:after="0" w:line="240" w:lineRule="auto"/>
              <w:ind w:left="0"/>
              <w:jc w:val="both"/>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F07F447">
            <w:pPr>
              <w:pStyle w:val="64"/>
              <w:widowControl w:val="0"/>
              <w:spacing w:after="0" w:line="240" w:lineRule="auto"/>
              <w:ind w:left="0"/>
              <w:jc w:val="both"/>
              <w:rPr>
                <w:rFonts w:ascii="Times New Roman" w:hAnsi="Times New Roman" w:eastAsia="Calibri" w:cs="Times New Roman"/>
                <w:spacing w:val="1"/>
                <w:sz w:val="24"/>
                <w:szCs w:val="24"/>
              </w:rPr>
            </w:pPr>
            <w:r>
              <w:rPr>
                <w:rFonts w:ascii="Times New Roman" w:hAnsi="Times New Roman" w:eastAsia="Calibri" w:cs="Times New Roman"/>
                <w:spacing w:val="1"/>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02FE224">
            <w:pPr>
              <w:pStyle w:val="64"/>
              <w:widowControl w:val="0"/>
              <w:spacing w:after="0" w:line="240" w:lineRule="auto"/>
              <w:ind w:left="0"/>
              <w:jc w:val="both"/>
              <w:rPr>
                <w:rFonts w:ascii="Times New Roman" w:hAnsi="Times New Roman" w:eastAsia="Times New Roman" w:cs="Times New Roman"/>
                <w:spacing w:val="1"/>
                <w:sz w:val="24"/>
                <w:szCs w:val="24"/>
              </w:rPr>
            </w:pPr>
            <w:r>
              <w:rPr>
                <w:rFonts w:ascii="Times New Roman" w:hAnsi="Times New Roman" w:eastAsia="Calibri" w:cs="Times New Roman"/>
                <w:spacing w:val="1"/>
                <w:sz w:val="24"/>
                <w:szCs w:val="24"/>
              </w:rPr>
              <w:t>формирование способности бережно и уважительно относиться к результатам своего труда и труда других людей.</w:t>
            </w:r>
          </w:p>
        </w:tc>
      </w:tr>
      <w:tr w14:paraId="6A4A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DBFD383">
            <w:pPr>
              <w:pStyle w:val="64"/>
              <w:widowControl w:val="0"/>
              <w:spacing w:after="0" w:line="240" w:lineRule="auto"/>
              <w:ind w:left="0"/>
              <w:rPr>
                <w:rFonts w:ascii="Times New Roman" w:hAnsi="Times New Roman" w:eastAsia="Calibri" w:cs="Times New Roman"/>
                <w:b/>
                <w:spacing w:val="1"/>
                <w:sz w:val="24"/>
                <w:szCs w:val="24"/>
              </w:rPr>
            </w:pPr>
            <w:r>
              <w:rPr>
                <w:rFonts w:ascii="Times New Roman" w:hAnsi="Times New Roman" w:eastAsia="Calibri" w:cs="Times New Roman"/>
                <w:b/>
                <w:spacing w:val="1"/>
                <w:sz w:val="24"/>
                <w:szCs w:val="24"/>
              </w:rPr>
              <w:t>Познавательное развитие</w:t>
            </w:r>
          </w:p>
        </w:tc>
        <w:tc>
          <w:tcPr>
            <w:tcW w:w="1701" w:type="dxa"/>
          </w:tcPr>
          <w:p w14:paraId="3B390B0D">
            <w:pPr>
              <w:pStyle w:val="64"/>
              <w:widowControl w:val="0"/>
              <w:spacing w:after="0" w:line="240" w:lineRule="auto"/>
              <w:ind w:left="0"/>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Человек Семья</w:t>
            </w:r>
          </w:p>
          <w:p w14:paraId="7DD20230">
            <w:pPr>
              <w:pStyle w:val="64"/>
              <w:widowControl w:val="0"/>
              <w:spacing w:after="0" w:line="240" w:lineRule="auto"/>
              <w:ind w:left="0"/>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Познание Родина</w:t>
            </w:r>
          </w:p>
          <w:p w14:paraId="32D4D9E3">
            <w:pPr>
              <w:pStyle w:val="64"/>
              <w:widowControl w:val="0"/>
              <w:spacing w:after="0" w:line="240" w:lineRule="auto"/>
              <w:ind w:left="0"/>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Природа</w:t>
            </w:r>
          </w:p>
        </w:tc>
        <w:tc>
          <w:tcPr>
            <w:tcW w:w="7371" w:type="dxa"/>
          </w:tcPr>
          <w:p w14:paraId="77B7E3BE">
            <w:pPr>
              <w:pStyle w:val="64"/>
              <w:widowControl w:val="0"/>
              <w:spacing w:after="0" w:line="240" w:lineRule="auto"/>
              <w:ind w:left="0"/>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воспитание отношения к знанию как ценности, понимание значения образования для человека, общества, страны;</w:t>
            </w:r>
          </w:p>
          <w:p w14:paraId="2CD2569E">
            <w:pPr>
              <w:pStyle w:val="64"/>
              <w:widowControl w:val="0"/>
              <w:spacing w:after="0" w:line="240" w:lineRule="auto"/>
              <w:ind w:left="0"/>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0ABF4884">
            <w:pPr>
              <w:pStyle w:val="64"/>
              <w:widowControl w:val="0"/>
              <w:spacing w:after="0" w:line="240" w:lineRule="auto"/>
              <w:ind w:left="0"/>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воспитание уважения к людям ‒ представителям разных народов России независимо от их этнической принадлежности;</w:t>
            </w:r>
          </w:p>
          <w:p w14:paraId="143090D3">
            <w:pPr>
              <w:pStyle w:val="64"/>
              <w:widowControl w:val="0"/>
              <w:spacing w:after="0" w:line="240" w:lineRule="auto"/>
              <w:ind w:left="0"/>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воспитание уважительного отношения к государственным символам страны (флагу, гербу, гимну);</w:t>
            </w:r>
          </w:p>
          <w:p w14:paraId="055E61C3">
            <w:pPr>
              <w:pStyle w:val="64"/>
              <w:widowControl w:val="0"/>
              <w:spacing w:after="0" w:line="240" w:lineRule="auto"/>
              <w:ind w:left="0"/>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14:paraId="5ABF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535CA2C">
            <w:pPr>
              <w:pStyle w:val="64"/>
              <w:widowControl w:val="0"/>
              <w:spacing w:after="0" w:line="240" w:lineRule="auto"/>
              <w:ind w:left="0"/>
              <w:rPr>
                <w:rFonts w:ascii="Times New Roman" w:hAnsi="Times New Roman" w:eastAsia="Calibri" w:cs="Times New Roman"/>
                <w:b/>
                <w:spacing w:val="1"/>
                <w:sz w:val="24"/>
                <w:szCs w:val="24"/>
              </w:rPr>
            </w:pPr>
            <w:r>
              <w:rPr>
                <w:rFonts w:ascii="Times New Roman" w:hAnsi="Times New Roman" w:eastAsia="Calibri" w:cs="Times New Roman"/>
                <w:b/>
                <w:spacing w:val="1"/>
                <w:sz w:val="24"/>
                <w:szCs w:val="24"/>
              </w:rPr>
              <w:t>Речевое развитие</w:t>
            </w:r>
          </w:p>
        </w:tc>
        <w:tc>
          <w:tcPr>
            <w:tcW w:w="1701" w:type="dxa"/>
          </w:tcPr>
          <w:p w14:paraId="596EE2E1">
            <w:pPr>
              <w:pStyle w:val="64"/>
              <w:widowControl w:val="0"/>
              <w:spacing w:after="0" w:line="240" w:lineRule="auto"/>
              <w:ind w:left="0"/>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Культура Красота</w:t>
            </w:r>
          </w:p>
        </w:tc>
        <w:tc>
          <w:tcPr>
            <w:tcW w:w="7371" w:type="dxa"/>
          </w:tcPr>
          <w:p w14:paraId="0410CDAF">
            <w:pPr>
              <w:pStyle w:val="64"/>
              <w:widowControl w:val="0"/>
              <w:spacing w:after="0" w:line="240" w:lineRule="auto"/>
              <w:ind w:left="0"/>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владение формами речевого этикета, отражающими принятые в обществе правила и нормы культурного поведения;</w:t>
            </w:r>
          </w:p>
          <w:p w14:paraId="35A7A46C">
            <w:pPr>
              <w:pStyle w:val="64"/>
              <w:widowControl w:val="0"/>
              <w:spacing w:after="0" w:line="240" w:lineRule="auto"/>
              <w:ind w:left="0"/>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14:paraId="0F85E49A">
      <w:pPr>
        <w:pStyle w:val="64"/>
        <w:widowControl w:val="0"/>
        <w:spacing w:after="0" w:line="240" w:lineRule="auto"/>
        <w:ind w:left="709"/>
        <w:jc w:val="center"/>
        <w:rPr>
          <w:rFonts w:ascii="Times New Roman" w:hAnsi="Times New Roman" w:eastAsia="Times New Roman" w:cs="Times New Roman"/>
          <w:b/>
          <w:color w:val="002060"/>
          <w:spacing w:val="1"/>
          <w:sz w:val="24"/>
          <w:szCs w:val="24"/>
        </w:rPr>
      </w:pPr>
    </w:p>
    <w:p w14:paraId="22728B5A">
      <w:pPr>
        <w:pStyle w:val="64"/>
        <w:widowControl w:val="0"/>
        <w:spacing w:after="0" w:line="240" w:lineRule="auto"/>
        <w:ind w:left="709"/>
        <w:jc w:val="center"/>
        <w:rPr>
          <w:rFonts w:ascii="Times New Roman" w:hAnsi="Times New Roman" w:eastAsia="Times New Roman" w:cs="Times New Roman"/>
          <w:b/>
          <w:spacing w:val="1"/>
          <w:sz w:val="24"/>
          <w:szCs w:val="24"/>
        </w:rPr>
      </w:pPr>
      <w:r>
        <w:rPr>
          <w:rFonts w:ascii="Times New Roman" w:hAnsi="Times New Roman" w:eastAsia="Times New Roman" w:cs="Times New Roman"/>
          <w:b/>
          <w:spacing w:val="1"/>
          <w:sz w:val="24"/>
          <w:szCs w:val="24"/>
        </w:rPr>
        <w:t>2.10.2.5. Формы совместной деятельности в образовательной организации</w:t>
      </w:r>
    </w:p>
    <w:p w14:paraId="0D15ADB8">
      <w:pPr>
        <w:pStyle w:val="64"/>
        <w:widowControl w:val="0"/>
        <w:spacing w:after="0" w:line="240" w:lineRule="auto"/>
        <w:ind w:left="709"/>
        <w:jc w:val="center"/>
        <w:rPr>
          <w:rFonts w:ascii="Times New Roman" w:hAnsi="Times New Roman" w:eastAsia="Times New Roman" w:cs="Times New Roman"/>
          <w:b/>
          <w:spacing w:val="1"/>
          <w:sz w:val="24"/>
          <w:szCs w:val="24"/>
        </w:rPr>
      </w:pPr>
      <w:r>
        <w:rPr>
          <w:rFonts w:ascii="Times New Roman" w:hAnsi="Times New Roman" w:eastAsia="Times New Roman" w:cs="Times New Roman"/>
          <w:b/>
          <w:spacing w:val="1"/>
          <w:sz w:val="24"/>
          <w:szCs w:val="24"/>
        </w:rPr>
        <w:t>Работа с родителями</w:t>
      </w:r>
    </w:p>
    <w:p w14:paraId="700F2870">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14:paraId="7FBCBFD1">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w:t>
      </w:r>
    </w:p>
    <w:p w14:paraId="1929EFBA">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14:paraId="425D47B9">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14:paraId="0FFB82E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Основные формы и содержание работы педагогов ДОУ с родителями:</w:t>
      </w:r>
    </w:p>
    <w:p w14:paraId="04C44866">
      <w:pPr>
        <w:pStyle w:val="64"/>
        <w:numPr>
          <w:ilvl w:val="0"/>
          <w:numId w:val="105"/>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i/>
          <w:sz w:val="24"/>
          <w:szCs w:val="24"/>
        </w:rPr>
        <w:t>Анкетирование.</w:t>
      </w:r>
      <w:r>
        <w:rPr>
          <w:rFonts w:ascii="Times New Roman" w:hAnsi="Times New Roman" w:cs="Times New Roman"/>
          <w:sz w:val="24"/>
          <w:szCs w:val="24"/>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14:paraId="3779D843">
      <w:pPr>
        <w:pStyle w:val="64"/>
        <w:numPr>
          <w:ilvl w:val="0"/>
          <w:numId w:val="105"/>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i/>
          <w:sz w:val="24"/>
          <w:szCs w:val="24"/>
        </w:rPr>
        <w:t>Консультации</w:t>
      </w:r>
      <w:r>
        <w:rPr>
          <w:rFonts w:ascii="Times New Roman" w:hAnsi="Times New Roman" w:cs="Times New Roman"/>
          <w:sz w:val="24"/>
          <w:szCs w:val="24"/>
        </w:rPr>
        <w:t>.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w:t>
      </w:r>
    </w:p>
    <w:p w14:paraId="5AD433B1">
      <w:pPr>
        <w:pStyle w:val="64"/>
        <w:numPr>
          <w:ilvl w:val="0"/>
          <w:numId w:val="105"/>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i/>
          <w:sz w:val="24"/>
          <w:szCs w:val="24"/>
        </w:rPr>
        <w:t>Родительские собрания</w:t>
      </w:r>
      <w:r>
        <w:rPr>
          <w:rFonts w:ascii="Times New Roman" w:hAnsi="Times New Roman" w:cs="Times New Roman"/>
          <w:sz w:val="24"/>
          <w:szCs w:val="24"/>
        </w:rPr>
        <w:t>.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14:paraId="00E194F1">
      <w:pPr>
        <w:pStyle w:val="64"/>
        <w:numPr>
          <w:ilvl w:val="0"/>
          <w:numId w:val="105"/>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i/>
          <w:sz w:val="24"/>
          <w:szCs w:val="24"/>
        </w:rPr>
        <w:t>Мастер-классы</w:t>
      </w:r>
      <w:r>
        <w:rPr>
          <w:rFonts w:ascii="Times New Roman" w:hAnsi="Times New Roman" w:cs="Times New Roman"/>
          <w:sz w:val="24"/>
          <w:szCs w:val="24"/>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03556590">
      <w:pPr>
        <w:pStyle w:val="64"/>
        <w:numPr>
          <w:ilvl w:val="0"/>
          <w:numId w:val="105"/>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i/>
          <w:sz w:val="24"/>
          <w:szCs w:val="24"/>
        </w:rPr>
        <w:t>Круглый стол</w:t>
      </w:r>
      <w:r>
        <w:rPr>
          <w:rFonts w:ascii="Times New Roman" w:hAnsi="Times New Roman" w:cs="Times New Roman"/>
          <w:sz w:val="24"/>
          <w:szCs w:val="24"/>
        </w:rPr>
        <w:t>. Педагоги привлекают родителей в обсуждение предъявленной темы. Участники обмениваются мнением друг с другом, предлагают своё решение вопроса.</w:t>
      </w:r>
    </w:p>
    <w:p w14:paraId="05158548">
      <w:pPr>
        <w:pStyle w:val="64"/>
        <w:numPr>
          <w:ilvl w:val="0"/>
          <w:numId w:val="105"/>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i/>
          <w:sz w:val="24"/>
          <w:szCs w:val="24"/>
        </w:rPr>
        <w:t>«Родительский клуб».</w:t>
      </w:r>
      <w:r>
        <w:rPr>
          <w:rFonts w:ascii="Times New Roman" w:hAnsi="Times New Roman" w:cs="Times New Roman"/>
          <w:sz w:val="24"/>
          <w:szCs w:val="24"/>
        </w:rPr>
        <w:t xml:space="preserve"> Добровольное объединение родителей. По желанию проводятся тематические встречи, на которых специалисты и воспитатели предлагают обсуждение вопросов и решением проблем по конкретным темам </w:t>
      </w:r>
    </w:p>
    <w:p w14:paraId="1615FDFD">
      <w:pPr>
        <w:pStyle w:val="64"/>
        <w:widowControl w:val="0"/>
        <w:numPr>
          <w:ilvl w:val="0"/>
          <w:numId w:val="105"/>
        </w:numPr>
        <w:autoSpaceDE w:val="0"/>
        <w:autoSpaceDN w:val="0"/>
        <w:adjustRightInd w:val="0"/>
        <w:spacing w:after="0" w:line="240" w:lineRule="auto"/>
        <w:ind w:left="567"/>
        <w:jc w:val="both"/>
        <w:rPr>
          <w:rFonts w:ascii="Times New Roman" w:hAnsi="Times New Roman" w:eastAsia="Times New Roman" w:cs="Times New Roman"/>
          <w:spacing w:val="1"/>
          <w:sz w:val="24"/>
          <w:szCs w:val="24"/>
        </w:rPr>
      </w:pPr>
      <w:r>
        <w:rPr>
          <w:rFonts w:ascii="Times New Roman" w:hAnsi="Times New Roman" w:cs="Times New Roman"/>
          <w:i/>
          <w:sz w:val="24"/>
          <w:szCs w:val="24"/>
        </w:rPr>
        <w:t>«Родительская почта».</w:t>
      </w:r>
      <w:r>
        <w:rPr>
          <w:rFonts w:ascii="Times New Roman" w:hAnsi="Times New Roman" w:cs="Times New Roman"/>
          <w:sz w:val="24"/>
          <w:szCs w:val="24"/>
        </w:rPr>
        <w:t xml:space="preserve"> Дистанционная форма сотрудничества ОУ с родителями. Взаимодействие происходит в социальных сетях «ВКонтакте», «Одноклассники», «Телеграм» через мессенджеры WhatsApp. Такая форма общения позволяет родителям уточнить различные вопросы, пополнить педагогические знания, обсудить проблемы.</w:t>
      </w:r>
    </w:p>
    <w:p w14:paraId="27362010">
      <w:pPr>
        <w:pStyle w:val="64"/>
        <w:widowControl w:val="0"/>
        <w:numPr>
          <w:ilvl w:val="0"/>
          <w:numId w:val="105"/>
        </w:numPr>
        <w:autoSpaceDE w:val="0"/>
        <w:autoSpaceDN w:val="0"/>
        <w:adjustRightInd w:val="0"/>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i/>
          <w:spacing w:val="1"/>
          <w:sz w:val="24"/>
          <w:szCs w:val="24"/>
        </w:rPr>
        <w:t>Праздники, фестивали, конкурсы, соревнования, акции.</w:t>
      </w:r>
      <w:r>
        <w:rPr>
          <w:rFonts w:ascii="Times New Roman" w:hAnsi="Times New Roman" w:eastAsia="Times New Roman" w:cs="Times New Roman"/>
          <w:spacing w:val="1"/>
          <w:sz w:val="24"/>
          <w:szCs w:val="24"/>
        </w:rPr>
        <w:t xml:space="preserve"> Систематически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14:paraId="2E3D295F">
      <w:pPr>
        <w:pStyle w:val="64"/>
        <w:widowControl w:val="0"/>
        <w:spacing w:after="0" w:line="240" w:lineRule="auto"/>
        <w:ind w:left="0" w:firstLine="709"/>
        <w:jc w:val="center"/>
        <w:rPr>
          <w:rFonts w:ascii="Times New Roman" w:hAnsi="Times New Roman" w:eastAsia="Times New Roman" w:cs="Times New Roman"/>
          <w:b/>
          <w:spacing w:val="1"/>
          <w:sz w:val="24"/>
          <w:szCs w:val="24"/>
        </w:rPr>
      </w:pPr>
      <w:r>
        <w:rPr>
          <w:rFonts w:ascii="Times New Roman" w:hAnsi="Times New Roman" w:eastAsia="Times New Roman" w:cs="Times New Roman"/>
          <w:b/>
          <w:spacing w:val="1"/>
          <w:sz w:val="24"/>
          <w:szCs w:val="24"/>
        </w:rPr>
        <w:t>События образовательной организации</w:t>
      </w:r>
    </w:p>
    <w:p w14:paraId="632FC2AC">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Событие ‒ это форма взаимодействия ребенка и взрослого, в котором активность взрослого приводит к приобретению ребенком собственного опыта переживания той или иной ценности.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14:paraId="4E338CDA">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Проектирование событий в ДОО возможно в следующих формах:</w:t>
      </w:r>
    </w:p>
    <w:p w14:paraId="791C7B19">
      <w:pPr>
        <w:pStyle w:val="64"/>
        <w:widowControl w:val="0"/>
        <w:numPr>
          <w:ilvl w:val="0"/>
          <w:numId w:val="106"/>
        </w:numPr>
        <w:spacing w:after="0" w:line="240" w:lineRule="auto"/>
        <w:ind w:left="426"/>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EC2EDD9">
      <w:pPr>
        <w:pStyle w:val="64"/>
        <w:widowControl w:val="0"/>
        <w:numPr>
          <w:ilvl w:val="0"/>
          <w:numId w:val="106"/>
        </w:numPr>
        <w:spacing w:after="0" w:line="240" w:lineRule="auto"/>
        <w:ind w:left="426"/>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w:t>
      </w:r>
    </w:p>
    <w:p w14:paraId="2EC934A6">
      <w:pPr>
        <w:pStyle w:val="64"/>
        <w:widowControl w:val="0"/>
        <w:numPr>
          <w:ilvl w:val="0"/>
          <w:numId w:val="106"/>
        </w:numPr>
        <w:spacing w:after="0" w:line="240" w:lineRule="auto"/>
        <w:ind w:left="426"/>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14:paraId="70D58BA1">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76542652">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События, формы и методы работы по реализации каждой ценности в пространстве воспитания могут быть интегративными. Например, одно и тоже событие может быть посвящено нескольким ценностям одновременно.</w:t>
      </w:r>
    </w:p>
    <w:p w14:paraId="10620349">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 В течение всего года воспитатель осуществляет педагогическую диагностику, на основе наблюдения за поведением детей.</w:t>
      </w:r>
    </w:p>
    <w:p w14:paraId="48F87B31">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b/>
          <w:i/>
          <w:spacing w:val="1"/>
          <w:sz w:val="24"/>
          <w:szCs w:val="24"/>
        </w:rPr>
        <w:t>Проектная деятельность.</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spacing w:val="1"/>
          <w:sz w:val="24"/>
          <w:szCs w:val="24"/>
        </w:rPr>
        <w:t xml:space="preserve">Особенностью проектной деятельности в дошкольной системе образования является то, что ребенок еще не может самостоятельно найти противоречия в окружающем, сформулировать проблему, определить цель (замысел). Поэтому в воспитательном процессе ДОУ проектная деятельность носит характер сотрудничества, в котором принимают участие дети и педагоги ДОУ. Источниками знаний могут быть книги, картины, предметы, рассказы воспитателя, родителя.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w:t>
      </w:r>
    </w:p>
    <w:p w14:paraId="586517E2">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Проектная деятельность по ознакомлению с родным городом, его природой, профессиями работников детского сада, профессиями родителей и замечательных людей и т.д. организуется с целью накопления и эмоционального освоения конкретных фактов и событий, что способствует развитию и обогащению нравственных качеств дошкольников.</w:t>
      </w:r>
    </w:p>
    <w:p w14:paraId="0783A2B7">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Результатом использования проектной деятельности в воспитательном процессе являются следующие показатели:</w:t>
      </w:r>
    </w:p>
    <w:p w14:paraId="1FD55387">
      <w:pPr>
        <w:pStyle w:val="64"/>
        <w:widowControl w:val="0"/>
        <w:numPr>
          <w:ilvl w:val="2"/>
          <w:numId w:val="107"/>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расширение знаний детей о Родине, возрастание интереса к родному краю, его достопримечательностям, традициям;</w:t>
      </w:r>
    </w:p>
    <w:p w14:paraId="0A729127">
      <w:pPr>
        <w:pStyle w:val="64"/>
        <w:widowControl w:val="0"/>
        <w:numPr>
          <w:ilvl w:val="2"/>
          <w:numId w:val="107"/>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усвоение детьми нравственных правил и норм поведения в обществе;</w:t>
      </w:r>
    </w:p>
    <w:p w14:paraId="621650C3">
      <w:pPr>
        <w:pStyle w:val="64"/>
        <w:widowControl w:val="0"/>
        <w:numPr>
          <w:ilvl w:val="2"/>
          <w:numId w:val="107"/>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бережное отношение к природе родного края, к тому, что окружает ребенка и близко ему с рождения;</w:t>
      </w:r>
    </w:p>
    <w:p w14:paraId="649E58CE">
      <w:pPr>
        <w:pStyle w:val="64"/>
        <w:widowControl w:val="0"/>
        <w:numPr>
          <w:ilvl w:val="2"/>
          <w:numId w:val="107"/>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повышение познавательной и творческой активности дошкольников, сформированность элементарных исследовательских умений и навыков, навыков проектной деятельности;</w:t>
      </w:r>
    </w:p>
    <w:p w14:paraId="52CF1134">
      <w:pPr>
        <w:pStyle w:val="64"/>
        <w:widowControl w:val="0"/>
        <w:numPr>
          <w:ilvl w:val="2"/>
          <w:numId w:val="107"/>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повышение активной гражданской позиции семей дошкольников.</w:t>
      </w:r>
    </w:p>
    <w:p w14:paraId="7F525786">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b/>
          <w:i/>
          <w:spacing w:val="1"/>
          <w:sz w:val="24"/>
          <w:szCs w:val="24"/>
        </w:rPr>
        <w:t>Праздники</w:t>
      </w:r>
      <w:r>
        <w:rPr>
          <w:rFonts w:ascii="Times New Roman" w:hAnsi="Times New Roman" w:eastAsia="Times New Roman" w:cs="Times New Roman"/>
          <w:spacing w:val="1"/>
          <w:sz w:val="24"/>
          <w:szCs w:val="24"/>
        </w:rPr>
        <w:t xml:space="preserve"> способствуют разностороннему развитию, знакомят с различными видами искусства, пробуждают радостные чувства, поднимают настроение и жизненный тонус, повышают двигательную активность. Праздники с одной стороны, закрепляют навыки и умения, полученные на занятиях, а с другой - в интересной форме вызывают потребность в познании нового, расширяют кругозор, знания об окружающем мире. Здесь видна динамика развития ребенка, видно, чему он научился, насколько он комфортно себя чувствует в детском саду.</w:t>
      </w:r>
    </w:p>
    <w:p w14:paraId="7F821449">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 xml:space="preserve">Через организацию праздников создаются условия для развития общей культуры ребенка, его творческой индивидуальности и формирование положительной концепции личностного «я». </w:t>
      </w:r>
    </w:p>
    <w:p w14:paraId="4D693F54">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Для достижения данной цели необходимо решить комплекс педагогических задач:</w:t>
      </w:r>
    </w:p>
    <w:p w14:paraId="72156158">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сформировать у ребенка первоначальные представления о культуре в целом и мире искусства в частности;</w:t>
      </w:r>
    </w:p>
    <w:p w14:paraId="0ABBB7EE">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стремиться развивать творческие способности эмоциональной сферы ребенка;</w:t>
      </w:r>
    </w:p>
    <w:p w14:paraId="7EA0F6AA">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приобщать детей к основам художественной и коммуникативной культуры через обучение разным видам деятельности;</w:t>
      </w:r>
    </w:p>
    <w:p w14:paraId="302C621E">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формировать уверенность в своих силах;</w:t>
      </w:r>
    </w:p>
    <w:p w14:paraId="1B7F5BCF">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укреплять физическое и психическое здоровье детей;</w:t>
      </w:r>
    </w:p>
    <w:p w14:paraId="0274D1A8">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учить уважать мнение сверстников и окружающих людей;</w:t>
      </w:r>
    </w:p>
    <w:p w14:paraId="32337F70">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воспитывать интерес к истории своей Родины, своего народа, своей семьи;</w:t>
      </w:r>
    </w:p>
    <w:p w14:paraId="27CB4EF1">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создавать социокультурное пространство для развития у ребенка эстетического отношения к окружающему миру;</w:t>
      </w:r>
    </w:p>
    <w:p w14:paraId="3C774BF0">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поддерживать у родителей интерес к проведению совместных мероприятий.</w:t>
      </w:r>
    </w:p>
    <w:p w14:paraId="00EA171D">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Виды праздников:</w:t>
      </w:r>
    </w:p>
    <w:p w14:paraId="73B76493">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народные и фольклорные: Святки, Коляда, Масленица, Осенины;</w:t>
      </w:r>
    </w:p>
    <w:p w14:paraId="0B79F3B8">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государственно-гражданские: Новый год, День защитника Отечества, День Победы, День знаний, День города и др.;</w:t>
      </w:r>
    </w:p>
    <w:p w14:paraId="27C29F6C">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международные: День матери, День защиты детей, Международный женский день;</w:t>
      </w:r>
    </w:p>
    <w:p w14:paraId="62DB3071">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православные: Рождество Христово, Пасха, Троица и др.;</w:t>
      </w:r>
    </w:p>
    <w:p w14:paraId="3C1D2321">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бытовые и семейные: день рожденья, выпуск в школу, Праздник Здоровья, традиционные праздники в детском саду или группе;</w:t>
      </w:r>
    </w:p>
    <w:p w14:paraId="1D24CA9F">
      <w:pPr>
        <w:pStyle w:val="64"/>
        <w:widowControl w:val="0"/>
        <w:numPr>
          <w:ilvl w:val="0"/>
          <w:numId w:val="108"/>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праздники, которые специально придумываются взрослыми с целью доставить радость детям, например, праздник «Мыльных пузырей», «Нептуна» и др.</w:t>
      </w:r>
    </w:p>
    <w:p w14:paraId="688E3C7D">
      <w:pPr>
        <w:pStyle w:val="64"/>
        <w:widowControl w:val="0"/>
        <w:spacing w:after="0" w:line="240" w:lineRule="auto"/>
        <w:ind w:left="567"/>
        <w:jc w:val="both"/>
        <w:rPr>
          <w:rFonts w:ascii="Times New Roman" w:hAnsi="Times New Roman" w:eastAsia="Times New Roman" w:cs="Times New Roman"/>
          <w:spacing w:val="1"/>
          <w:sz w:val="24"/>
          <w:szCs w:val="24"/>
        </w:rPr>
      </w:pPr>
    </w:p>
    <w:p w14:paraId="2DC216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Примерный перечень основных праздников, проводимых в МАДОУ № 207</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559"/>
        <w:gridCol w:w="1809"/>
        <w:gridCol w:w="2693"/>
        <w:gridCol w:w="3119"/>
      </w:tblGrid>
      <w:tr w14:paraId="72B3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30226557">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Первая младшая группа</w:t>
            </w:r>
          </w:p>
        </w:tc>
        <w:tc>
          <w:tcPr>
            <w:tcW w:w="1559" w:type="dxa"/>
          </w:tcPr>
          <w:p w14:paraId="04867A7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Вторая младшая группа</w:t>
            </w:r>
          </w:p>
        </w:tc>
        <w:tc>
          <w:tcPr>
            <w:tcW w:w="1809" w:type="dxa"/>
          </w:tcPr>
          <w:p w14:paraId="6D733E5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Средняя группа</w:t>
            </w:r>
          </w:p>
        </w:tc>
        <w:tc>
          <w:tcPr>
            <w:tcW w:w="2693" w:type="dxa"/>
          </w:tcPr>
          <w:p w14:paraId="4D33FC77">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Старшая группа</w:t>
            </w:r>
          </w:p>
        </w:tc>
        <w:tc>
          <w:tcPr>
            <w:tcW w:w="3119" w:type="dxa"/>
          </w:tcPr>
          <w:p w14:paraId="2E2194DC">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Подготовительная к школе группа</w:t>
            </w:r>
          </w:p>
        </w:tc>
      </w:tr>
      <w:tr w14:paraId="333B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78E0528B">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Праздник осени</w:t>
            </w:r>
          </w:p>
        </w:tc>
        <w:tc>
          <w:tcPr>
            <w:tcW w:w="1559" w:type="dxa"/>
          </w:tcPr>
          <w:p w14:paraId="779C1D3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 осени</w:t>
            </w:r>
          </w:p>
        </w:tc>
        <w:tc>
          <w:tcPr>
            <w:tcW w:w="1809" w:type="dxa"/>
          </w:tcPr>
          <w:p w14:paraId="7BC5AAB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 осени</w:t>
            </w:r>
          </w:p>
        </w:tc>
        <w:tc>
          <w:tcPr>
            <w:tcW w:w="2693" w:type="dxa"/>
          </w:tcPr>
          <w:p w14:paraId="25D12B6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 осени</w:t>
            </w:r>
          </w:p>
        </w:tc>
        <w:tc>
          <w:tcPr>
            <w:tcW w:w="3119" w:type="dxa"/>
          </w:tcPr>
          <w:p w14:paraId="58176B1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 осени</w:t>
            </w:r>
          </w:p>
        </w:tc>
      </w:tr>
      <w:tr w14:paraId="617F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5EA08DE3">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Новый год</w:t>
            </w:r>
          </w:p>
        </w:tc>
        <w:tc>
          <w:tcPr>
            <w:tcW w:w="1559" w:type="dxa"/>
          </w:tcPr>
          <w:p w14:paraId="598A7A8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Новый год</w:t>
            </w:r>
          </w:p>
        </w:tc>
        <w:tc>
          <w:tcPr>
            <w:tcW w:w="1809" w:type="dxa"/>
          </w:tcPr>
          <w:p w14:paraId="3C7473A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Новый год</w:t>
            </w:r>
          </w:p>
        </w:tc>
        <w:tc>
          <w:tcPr>
            <w:tcW w:w="2693" w:type="dxa"/>
          </w:tcPr>
          <w:p w14:paraId="05686E3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Новый год</w:t>
            </w:r>
          </w:p>
        </w:tc>
        <w:tc>
          <w:tcPr>
            <w:tcW w:w="3119" w:type="dxa"/>
          </w:tcPr>
          <w:p w14:paraId="6ECDE9A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Новый год</w:t>
            </w:r>
          </w:p>
        </w:tc>
      </w:tr>
      <w:tr w14:paraId="18FD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76AC42F7">
            <w:pPr>
              <w:spacing w:after="0" w:line="240" w:lineRule="auto"/>
              <w:jc w:val="center"/>
              <w:rPr>
                <w:rFonts w:ascii="Times New Roman" w:hAnsi="Times New Roman" w:eastAsia="Times New Roman" w:cs="Times New Roman"/>
                <w:b/>
                <w:sz w:val="24"/>
                <w:szCs w:val="24"/>
                <w:lang w:eastAsia="ru-RU"/>
              </w:rPr>
            </w:pPr>
          </w:p>
        </w:tc>
        <w:tc>
          <w:tcPr>
            <w:tcW w:w="1559" w:type="dxa"/>
          </w:tcPr>
          <w:p w14:paraId="1CE9515F">
            <w:pPr>
              <w:spacing w:after="0" w:line="240" w:lineRule="auto"/>
              <w:jc w:val="center"/>
              <w:rPr>
                <w:rFonts w:ascii="Times New Roman" w:hAnsi="Times New Roman" w:eastAsia="Times New Roman" w:cs="Times New Roman"/>
                <w:sz w:val="24"/>
                <w:szCs w:val="24"/>
                <w:lang w:eastAsia="ru-RU"/>
              </w:rPr>
            </w:pPr>
          </w:p>
        </w:tc>
        <w:tc>
          <w:tcPr>
            <w:tcW w:w="1809" w:type="dxa"/>
          </w:tcPr>
          <w:p w14:paraId="01AAED81">
            <w:pPr>
              <w:spacing w:after="0" w:line="240" w:lineRule="auto"/>
              <w:jc w:val="center"/>
              <w:rPr>
                <w:rFonts w:ascii="Times New Roman" w:hAnsi="Times New Roman" w:eastAsia="Times New Roman" w:cs="Times New Roman"/>
                <w:sz w:val="24"/>
                <w:szCs w:val="24"/>
                <w:lang w:eastAsia="ru-RU"/>
              </w:rPr>
            </w:pPr>
          </w:p>
        </w:tc>
        <w:tc>
          <w:tcPr>
            <w:tcW w:w="2693" w:type="dxa"/>
          </w:tcPr>
          <w:p w14:paraId="1D1AD4C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Масленица</w:t>
            </w:r>
          </w:p>
        </w:tc>
        <w:tc>
          <w:tcPr>
            <w:tcW w:w="3119" w:type="dxa"/>
          </w:tcPr>
          <w:p w14:paraId="7F008FD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Масленица</w:t>
            </w:r>
          </w:p>
        </w:tc>
      </w:tr>
      <w:tr w14:paraId="1A48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73C80557">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8 марта</w:t>
            </w:r>
          </w:p>
        </w:tc>
        <w:tc>
          <w:tcPr>
            <w:tcW w:w="1559" w:type="dxa"/>
          </w:tcPr>
          <w:p w14:paraId="057F56A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марта</w:t>
            </w:r>
          </w:p>
        </w:tc>
        <w:tc>
          <w:tcPr>
            <w:tcW w:w="1809" w:type="dxa"/>
          </w:tcPr>
          <w:p w14:paraId="5AFA50A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марта</w:t>
            </w:r>
          </w:p>
        </w:tc>
        <w:tc>
          <w:tcPr>
            <w:tcW w:w="2693" w:type="dxa"/>
          </w:tcPr>
          <w:p w14:paraId="6BB4DB0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марта</w:t>
            </w:r>
          </w:p>
        </w:tc>
        <w:tc>
          <w:tcPr>
            <w:tcW w:w="3119" w:type="dxa"/>
          </w:tcPr>
          <w:p w14:paraId="0B59A65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марта</w:t>
            </w:r>
          </w:p>
        </w:tc>
      </w:tr>
      <w:tr w14:paraId="5059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1C96D7AC">
            <w:pPr>
              <w:spacing w:after="0" w:line="240" w:lineRule="auto"/>
              <w:jc w:val="center"/>
              <w:rPr>
                <w:rFonts w:ascii="Times New Roman" w:hAnsi="Times New Roman" w:eastAsia="Times New Roman" w:cs="Times New Roman"/>
                <w:b/>
                <w:sz w:val="24"/>
                <w:szCs w:val="24"/>
                <w:lang w:eastAsia="ru-RU"/>
              </w:rPr>
            </w:pPr>
          </w:p>
        </w:tc>
        <w:tc>
          <w:tcPr>
            <w:tcW w:w="1559" w:type="dxa"/>
          </w:tcPr>
          <w:p w14:paraId="3B9200B2">
            <w:pPr>
              <w:spacing w:after="0" w:line="240" w:lineRule="auto"/>
              <w:jc w:val="center"/>
              <w:rPr>
                <w:rFonts w:ascii="Times New Roman" w:hAnsi="Times New Roman" w:eastAsia="Times New Roman" w:cs="Times New Roman"/>
                <w:sz w:val="24"/>
                <w:szCs w:val="24"/>
                <w:lang w:eastAsia="ru-RU"/>
              </w:rPr>
            </w:pPr>
          </w:p>
        </w:tc>
        <w:tc>
          <w:tcPr>
            <w:tcW w:w="1809" w:type="dxa"/>
          </w:tcPr>
          <w:p w14:paraId="0116EFC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 февраля</w:t>
            </w:r>
          </w:p>
        </w:tc>
        <w:tc>
          <w:tcPr>
            <w:tcW w:w="2693" w:type="dxa"/>
          </w:tcPr>
          <w:p w14:paraId="2A6DBB5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 февраля</w:t>
            </w:r>
          </w:p>
        </w:tc>
        <w:tc>
          <w:tcPr>
            <w:tcW w:w="3119" w:type="dxa"/>
          </w:tcPr>
          <w:p w14:paraId="1DD3F65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 февраля</w:t>
            </w:r>
          </w:p>
        </w:tc>
      </w:tr>
      <w:tr w14:paraId="74D8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58A3EFF8">
            <w:pPr>
              <w:spacing w:after="0" w:line="240" w:lineRule="auto"/>
              <w:jc w:val="center"/>
              <w:rPr>
                <w:rFonts w:ascii="Times New Roman" w:hAnsi="Times New Roman" w:eastAsia="Times New Roman" w:cs="Times New Roman"/>
                <w:b/>
                <w:sz w:val="24"/>
                <w:szCs w:val="24"/>
                <w:lang w:eastAsia="ru-RU"/>
              </w:rPr>
            </w:pPr>
          </w:p>
        </w:tc>
        <w:tc>
          <w:tcPr>
            <w:tcW w:w="1559" w:type="dxa"/>
          </w:tcPr>
          <w:p w14:paraId="243D89E3">
            <w:pPr>
              <w:spacing w:after="0" w:line="240" w:lineRule="auto"/>
              <w:jc w:val="center"/>
              <w:rPr>
                <w:rFonts w:ascii="Times New Roman" w:hAnsi="Times New Roman" w:eastAsia="Times New Roman" w:cs="Times New Roman"/>
                <w:sz w:val="24"/>
                <w:szCs w:val="24"/>
                <w:lang w:eastAsia="ru-RU"/>
              </w:rPr>
            </w:pPr>
          </w:p>
        </w:tc>
        <w:tc>
          <w:tcPr>
            <w:tcW w:w="1809" w:type="dxa"/>
          </w:tcPr>
          <w:p w14:paraId="13E10477">
            <w:pPr>
              <w:spacing w:after="0" w:line="240" w:lineRule="auto"/>
              <w:jc w:val="center"/>
              <w:rPr>
                <w:rFonts w:ascii="Times New Roman" w:hAnsi="Times New Roman" w:eastAsia="Times New Roman" w:cs="Times New Roman"/>
                <w:sz w:val="24"/>
                <w:szCs w:val="24"/>
                <w:lang w:eastAsia="ru-RU"/>
              </w:rPr>
            </w:pPr>
          </w:p>
        </w:tc>
        <w:tc>
          <w:tcPr>
            <w:tcW w:w="2693" w:type="dxa"/>
          </w:tcPr>
          <w:p w14:paraId="6C9FE7C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День Космонавтики</w:t>
            </w:r>
          </w:p>
        </w:tc>
        <w:tc>
          <w:tcPr>
            <w:tcW w:w="3119" w:type="dxa"/>
          </w:tcPr>
          <w:p w14:paraId="0846CFF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День Космонавтики</w:t>
            </w:r>
          </w:p>
        </w:tc>
      </w:tr>
      <w:tr w14:paraId="2174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4BDEFA0F">
            <w:pPr>
              <w:spacing w:after="0" w:line="240" w:lineRule="auto"/>
              <w:jc w:val="center"/>
              <w:rPr>
                <w:rFonts w:ascii="Times New Roman" w:hAnsi="Times New Roman" w:eastAsia="Times New Roman" w:cs="Times New Roman"/>
                <w:b/>
                <w:sz w:val="24"/>
                <w:szCs w:val="24"/>
                <w:lang w:eastAsia="ru-RU"/>
              </w:rPr>
            </w:pPr>
          </w:p>
        </w:tc>
        <w:tc>
          <w:tcPr>
            <w:tcW w:w="1559" w:type="dxa"/>
          </w:tcPr>
          <w:p w14:paraId="13A81FE4">
            <w:pPr>
              <w:spacing w:after="0" w:line="240" w:lineRule="auto"/>
              <w:jc w:val="center"/>
              <w:rPr>
                <w:rFonts w:ascii="Times New Roman" w:hAnsi="Times New Roman" w:eastAsia="Times New Roman" w:cs="Times New Roman"/>
                <w:sz w:val="24"/>
                <w:szCs w:val="24"/>
                <w:lang w:eastAsia="ru-RU"/>
              </w:rPr>
            </w:pPr>
          </w:p>
        </w:tc>
        <w:tc>
          <w:tcPr>
            <w:tcW w:w="1809" w:type="dxa"/>
          </w:tcPr>
          <w:p w14:paraId="08CFAA2E">
            <w:pPr>
              <w:spacing w:after="0" w:line="240" w:lineRule="auto"/>
              <w:jc w:val="center"/>
              <w:rPr>
                <w:rFonts w:ascii="Times New Roman" w:hAnsi="Times New Roman" w:eastAsia="Times New Roman" w:cs="Times New Roman"/>
                <w:sz w:val="24"/>
                <w:szCs w:val="24"/>
                <w:lang w:eastAsia="ru-RU"/>
              </w:rPr>
            </w:pPr>
          </w:p>
        </w:tc>
        <w:tc>
          <w:tcPr>
            <w:tcW w:w="2693" w:type="dxa"/>
          </w:tcPr>
          <w:p w14:paraId="5D02FD5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 Мая</w:t>
            </w:r>
          </w:p>
        </w:tc>
        <w:tc>
          <w:tcPr>
            <w:tcW w:w="3119" w:type="dxa"/>
          </w:tcPr>
          <w:p w14:paraId="7F78C88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 Мая</w:t>
            </w:r>
          </w:p>
        </w:tc>
      </w:tr>
      <w:tr w14:paraId="2924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52F92C3F">
            <w:pPr>
              <w:spacing w:after="0" w:line="240" w:lineRule="auto"/>
              <w:jc w:val="center"/>
              <w:rPr>
                <w:rFonts w:ascii="Times New Roman" w:hAnsi="Times New Roman" w:eastAsia="Times New Roman" w:cs="Times New Roman"/>
                <w:b/>
                <w:sz w:val="24"/>
                <w:szCs w:val="24"/>
                <w:lang w:eastAsia="ru-RU"/>
              </w:rPr>
            </w:pPr>
          </w:p>
        </w:tc>
        <w:tc>
          <w:tcPr>
            <w:tcW w:w="1559" w:type="dxa"/>
          </w:tcPr>
          <w:p w14:paraId="237EE6C1">
            <w:pPr>
              <w:spacing w:after="0" w:line="240" w:lineRule="auto"/>
              <w:jc w:val="center"/>
              <w:rPr>
                <w:rFonts w:ascii="Times New Roman" w:hAnsi="Times New Roman" w:eastAsia="Times New Roman" w:cs="Times New Roman"/>
                <w:sz w:val="24"/>
                <w:szCs w:val="24"/>
                <w:lang w:eastAsia="ru-RU"/>
              </w:rPr>
            </w:pPr>
          </w:p>
        </w:tc>
        <w:tc>
          <w:tcPr>
            <w:tcW w:w="1809" w:type="dxa"/>
          </w:tcPr>
          <w:p w14:paraId="261CF28F">
            <w:pPr>
              <w:spacing w:after="0" w:line="240" w:lineRule="auto"/>
              <w:jc w:val="center"/>
              <w:rPr>
                <w:rFonts w:ascii="Times New Roman" w:hAnsi="Times New Roman" w:eastAsia="Times New Roman" w:cs="Times New Roman"/>
                <w:sz w:val="24"/>
                <w:szCs w:val="24"/>
                <w:lang w:eastAsia="ru-RU"/>
              </w:rPr>
            </w:pPr>
          </w:p>
        </w:tc>
        <w:tc>
          <w:tcPr>
            <w:tcW w:w="2693" w:type="dxa"/>
          </w:tcPr>
          <w:p w14:paraId="656F0276">
            <w:pPr>
              <w:spacing w:after="0" w:line="240" w:lineRule="auto"/>
              <w:jc w:val="center"/>
              <w:rPr>
                <w:rFonts w:ascii="Times New Roman" w:hAnsi="Times New Roman" w:eastAsia="Times New Roman" w:cs="Times New Roman"/>
                <w:sz w:val="24"/>
                <w:szCs w:val="24"/>
                <w:lang w:eastAsia="ru-RU"/>
              </w:rPr>
            </w:pPr>
          </w:p>
        </w:tc>
        <w:tc>
          <w:tcPr>
            <w:tcW w:w="3119" w:type="dxa"/>
          </w:tcPr>
          <w:p w14:paraId="4338609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Выпускной</w:t>
            </w:r>
          </w:p>
        </w:tc>
      </w:tr>
      <w:tr w14:paraId="425A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F5E83E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Праздник Лета.</w:t>
            </w:r>
          </w:p>
        </w:tc>
        <w:tc>
          <w:tcPr>
            <w:tcW w:w="1559" w:type="dxa"/>
          </w:tcPr>
          <w:p w14:paraId="1AEC96D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 Лета.</w:t>
            </w:r>
          </w:p>
        </w:tc>
        <w:tc>
          <w:tcPr>
            <w:tcW w:w="1809" w:type="dxa"/>
          </w:tcPr>
          <w:p w14:paraId="3B00701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 Лета.</w:t>
            </w:r>
          </w:p>
        </w:tc>
        <w:tc>
          <w:tcPr>
            <w:tcW w:w="2693" w:type="dxa"/>
          </w:tcPr>
          <w:p w14:paraId="7B7A683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 Лета.</w:t>
            </w:r>
          </w:p>
        </w:tc>
        <w:tc>
          <w:tcPr>
            <w:tcW w:w="3119" w:type="dxa"/>
          </w:tcPr>
          <w:p w14:paraId="2C683C1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 Лета.</w:t>
            </w:r>
          </w:p>
        </w:tc>
      </w:tr>
    </w:tbl>
    <w:p w14:paraId="6F66A1EA">
      <w:pPr>
        <w:pStyle w:val="64"/>
        <w:widowControl w:val="0"/>
        <w:spacing w:after="0" w:line="240" w:lineRule="auto"/>
        <w:ind w:left="0" w:firstLine="709"/>
        <w:jc w:val="both"/>
        <w:rPr>
          <w:rFonts w:ascii="Times New Roman" w:hAnsi="Times New Roman" w:eastAsia="Times New Roman" w:cs="Times New Roman"/>
          <w:b/>
          <w:spacing w:val="1"/>
          <w:sz w:val="24"/>
          <w:szCs w:val="24"/>
        </w:rPr>
      </w:pPr>
    </w:p>
    <w:p w14:paraId="6E81772C">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b/>
          <w:i/>
          <w:spacing w:val="1"/>
          <w:sz w:val="24"/>
          <w:szCs w:val="24"/>
        </w:rPr>
        <w:t>Общие дела.</w:t>
      </w:r>
      <w:r>
        <w:rPr>
          <w:rFonts w:ascii="Times New Roman" w:hAnsi="Times New Roman" w:cs="Times New Roman"/>
          <w:sz w:val="24"/>
          <w:szCs w:val="24"/>
        </w:rPr>
        <w:t xml:space="preserve"> </w:t>
      </w:r>
      <w:r>
        <w:rPr>
          <w:rFonts w:ascii="Times New Roman" w:hAnsi="Times New Roman" w:eastAsia="Times New Roman" w:cs="Times New Roman"/>
          <w:spacing w:val="1"/>
          <w:sz w:val="24"/>
          <w:szCs w:val="24"/>
        </w:rPr>
        <w:t>Традиционные общие дела, как события ДОУ, обязательно планируются, готовятся, проводятся и анализируются.</w:t>
      </w:r>
    </w:p>
    <w:p w14:paraId="7F5FABB6">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w:t>
      </w:r>
    </w:p>
    <w:p w14:paraId="64A8C8CF">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Цель: организация в ДОУ единого воспитательного пространства для формирования социального опыта дошкольников в коллективе других детей и взрослых.</w:t>
      </w:r>
    </w:p>
    <w:p w14:paraId="02661908">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Задачи:</w:t>
      </w:r>
    </w:p>
    <w:p w14:paraId="6E729E4C">
      <w:pPr>
        <w:pStyle w:val="64"/>
        <w:widowControl w:val="0"/>
        <w:numPr>
          <w:ilvl w:val="0"/>
          <w:numId w:val="109"/>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Формировать представления о нормах и правилах общения детей друг с другом и с окружающими взрослыми.</w:t>
      </w:r>
    </w:p>
    <w:p w14:paraId="7A9EB699">
      <w:pPr>
        <w:pStyle w:val="64"/>
        <w:widowControl w:val="0"/>
        <w:numPr>
          <w:ilvl w:val="0"/>
          <w:numId w:val="109"/>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Формировать умение каждого ребенка устанавливать и поддерживать необходимые контакты с детьми разных возрастных групп.</w:t>
      </w:r>
    </w:p>
    <w:p w14:paraId="1AA22D82">
      <w:pPr>
        <w:pStyle w:val="64"/>
        <w:widowControl w:val="0"/>
        <w:numPr>
          <w:ilvl w:val="0"/>
          <w:numId w:val="109"/>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Способствовать освоению социальных ролей: мальчик-девочка; старший младший; член коллектива; житель своего города, гражданин своей страны.</w:t>
      </w:r>
    </w:p>
    <w:p w14:paraId="6901522D">
      <w:pPr>
        <w:pStyle w:val="64"/>
        <w:widowControl w:val="0"/>
        <w:numPr>
          <w:ilvl w:val="0"/>
          <w:numId w:val="109"/>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Приобщать к истории и культуре народов России в процессе традиционных коллективных мероприятий.</w:t>
      </w:r>
    </w:p>
    <w:p w14:paraId="238EDF60">
      <w:pPr>
        <w:pStyle w:val="64"/>
        <w:widowControl w:val="0"/>
        <w:numPr>
          <w:ilvl w:val="0"/>
          <w:numId w:val="109"/>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63B72319">
      <w:pPr>
        <w:pStyle w:val="64"/>
        <w:widowControl w:val="0"/>
        <w:numPr>
          <w:ilvl w:val="0"/>
          <w:numId w:val="109"/>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Воспитывать доброжелательность и положительное эмоциональное отношение к окружающим людям.</w:t>
      </w:r>
    </w:p>
    <w:p w14:paraId="1457695E">
      <w:pPr>
        <w:pStyle w:val="64"/>
        <w:widowControl w:val="0"/>
        <w:spacing w:after="0" w:line="240" w:lineRule="auto"/>
        <w:ind w:left="0" w:firstLine="709"/>
        <w:jc w:val="both"/>
        <w:rPr>
          <w:rFonts w:ascii="Times New Roman" w:hAnsi="Times New Roman" w:eastAsia="Times New Roman" w:cs="Times New Roman"/>
          <w:b/>
          <w:spacing w:val="1"/>
          <w:sz w:val="24"/>
          <w:szCs w:val="24"/>
        </w:rPr>
      </w:pPr>
      <w:r>
        <w:rPr>
          <w:rFonts w:ascii="Times New Roman" w:hAnsi="Times New Roman" w:eastAsia="Times New Roman" w:cs="Times New Roman"/>
          <w:b/>
          <w:spacing w:val="1"/>
          <w:sz w:val="24"/>
          <w:szCs w:val="24"/>
        </w:rPr>
        <w:t>Виды общих дел:</w:t>
      </w:r>
    </w:p>
    <w:p w14:paraId="3B5110CA">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i/>
          <w:spacing w:val="1"/>
          <w:sz w:val="24"/>
          <w:szCs w:val="24"/>
        </w:rPr>
        <w:t>Социальные и экологические акции</w:t>
      </w:r>
      <w:r>
        <w:rPr>
          <w:rFonts w:ascii="Times New Roman" w:hAnsi="Times New Roman" w:eastAsia="Times New Roman" w:cs="Times New Roman"/>
          <w:spacing w:val="1"/>
          <w:sz w:val="24"/>
          <w:szCs w:val="24"/>
        </w:rPr>
        <w:t>: «Белая ромашка», «Помоги собраться в школу», «Читаем вместе с родителями», «Сад памяти», «Помоги зимующим птицам», «Безопасное лето» и др;</w:t>
      </w:r>
    </w:p>
    <w:p w14:paraId="6FCAFDBF">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i/>
          <w:spacing w:val="1"/>
          <w:sz w:val="24"/>
          <w:szCs w:val="24"/>
        </w:rPr>
        <w:t>Спортивные и оздоровительные мероприятия</w:t>
      </w:r>
      <w:r>
        <w:rPr>
          <w:rFonts w:ascii="Times New Roman" w:hAnsi="Times New Roman" w:eastAsia="Times New Roman" w:cs="Times New Roman"/>
          <w:spacing w:val="1"/>
          <w:sz w:val="24"/>
          <w:szCs w:val="24"/>
        </w:rPr>
        <w:t>: «День здоровья», «Шахматный турнир», ГТО, «За здоровьем в детский сад» и др;</w:t>
      </w:r>
    </w:p>
    <w:p w14:paraId="63C9C8F3">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i/>
          <w:spacing w:val="1"/>
          <w:sz w:val="24"/>
          <w:szCs w:val="24"/>
        </w:rPr>
        <w:t>Совместные игры, развлечения, музыкально-театрализованные представления</w:t>
      </w:r>
      <w:r>
        <w:rPr>
          <w:rFonts w:ascii="Times New Roman" w:hAnsi="Times New Roman" w:eastAsia="Times New Roman" w:cs="Times New Roman"/>
          <w:spacing w:val="1"/>
          <w:sz w:val="24"/>
          <w:szCs w:val="24"/>
        </w:rPr>
        <w:t>: в виде традиционных праздников, театральных постановок, развлечений, как на уровне детского сада, так и групповые. Тематические групповые мероприятий: «Неделя безопасности», «Книжкина неделя», «Хлеб – всему голова», «Детский сад – мой второй дом» и др.;</w:t>
      </w:r>
    </w:p>
    <w:p w14:paraId="6A3DFB15">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i/>
          <w:spacing w:val="1"/>
          <w:sz w:val="24"/>
          <w:szCs w:val="24"/>
        </w:rPr>
        <w:t xml:space="preserve">Творческие мастерские: </w:t>
      </w:r>
      <w:r>
        <w:rPr>
          <w:rFonts w:ascii="Times New Roman" w:hAnsi="Times New Roman" w:eastAsia="Times New Roman" w:cs="Times New Roman"/>
          <w:spacing w:val="1"/>
          <w:sz w:val="24"/>
          <w:szCs w:val="24"/>
        </w:rPr>
        <w:t xml:space="preserve">«Мастерская по ремонту игрушек и книг», «Мастерская Деда Мороза», «Мастерская по изготовлению кормушек», «Мастерская по изготовлению поделок из природного и бросового материала». </w:t>
      </w:r>
    </w:p>
    <w:p w14:paraId="4B52B4EF">
      <w:pPr>
        <w:pStyle w:val="64"/>
        <w:widowControl w:val="0"/>
        <w:spacing w:after="0" w:line="240" w:lineRule="auto"/>
        <w:ind w:left="0" w:firstLine="709"/>
        <w:jc w:val="both"/>
        <w:rPr>
          <w:rFonts w:ascii="Times New Roman" w:hAnsi="Times New Roman" w:eastAsia="Times New Roman" w:cs="Times New Roman"/>
          <w:i/>
          <w:spacing w:val="1"/>
          <w:sz w:val="24"/>
          <w:szCs w:val="24"/>
        </w:rPr>
      </w:pPr>
      <w:r>
        <w:rPr>
          <w:rFonts w:ascii="Times New Roman" w:hAnsi="Times New Roman" w:eastAsia="Times New Roman" w:cs="Times New Roman"/>
          <w:i/>
          <w:spacing w:val="1"/>
          <w:sz w:val="24"/>
          <w:szCs w:val="24"/>
        </w:rPr>
        <w:t>Выставки, стенгазеты</w:t>
      </w:r>
      <w:r>
        <w:rPr>
          <w:rFonts w:ascii="Times New Roman" w:hAnsi="Times New Roman" w:eastAsia="Times New Roman" w:cs="Times New Roman"/>
          <w:spacing w:val="1"/>
          <w:sz w:val="24"/>
          <w:szCs w:val="24"/>
        </w:rPr>
        <w:t>. По тематике многих мероприятий проводятся выставки: информационные – стенгазеты «Я и мой питомец», «ПДД»; творческие «Ты и я – с книгой лучшие друзья», «Зимине забавы»; фотовыставки «Я и мамочка моя», «Мой папа в армии служил», «Осенняя зарисовка» и др.</w:t>
      </w:r>
    </w:p>
    <w:p w14:paraId="4200EEDE">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i/>
          <w:spacing w:val="1"/>
          <w:sz w:val="24"/>
          <w:szCs w:val="24"/>
        </w:rPr>
        <w:t>Конкурсы, викторины:</w:t>
      </w:r>
      <w:r>
        <w:rPr>
          <w:rFonts w:ascii="Times New Roman" w:hAnsi="Times New Roman" w:eastAsia="Times New Roman" w:cs="Times New Roman"/>
          <w:spacing w:val="1"/>
          <w:sz w:val="24"/>
          <w:szCs w:val="24"/>
        </w:rPr>
        <w:t xml:space="preserve"> конкурсы чтецов, «ЧИП», всероссийская викторина «Азбука безопасности на дорогах», и многие др., конкурсы рисунков и поделок на различных уровнях, как очных, так и дистанционные конкурсах.</w:t>
      </w:r>
    </w:p>
    <w:p w14:paraId="66E87527">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Общие дела обогащают социальный опыт дошкольников, развивает коммуникативные и нравственные качества каждого ребёнка.</w:t>
      </w:r>
    </w:p>
    <w:p w14:paraId="0370121D">
      <w:pPr>
        <w:shd w:val="clear" w:color="auto" w:fill="FFFFFF"/>
        <w:spacing w:after="0" w:line="240" w:lineRule="auto"/>
        <w:ind w:firstLine="709"/>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sz w:val="24"/>
          <w:szCs w:val="24"/>
          <w:lang w:eastAsia="ru-RU"/>
        </w:rPr>
        <w:t>Режим</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color w:val="333333"/>
          <w:sz w:val="24"/>
          <w:szCs w:val="24"/>
          <w:lang w:eastAsia="ru-RU"/>
        </w:rPr>
        <w:t xml:space="preserve"> это гибкая и динамичная конструкция, но при этом основные его компоненты (дневной сон, бодрствование, интервалы между приемами пищи, ночной сон, общее время прогулок) должны оставаться неизменными. Режим пребывания детей в детском саду – это определенная последовательность организованного взаимодействия с детьми.</w:t>
      </w:r>
    </w:p>
    <w:p w14:paraId="2EFB49F1">
      <w:pPr>
        <w:shd w:val="clear" w:color="auto" w:fill="FFFFFF"/>
        <w:spacing w:after="0" w:line="240" w:lineRule="auto"/>
        <w:ind w:firstLine="709"/>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Требования к режиму определяются психофизиологическими особенностями возраста ребенка, задачами воспитания, окружающими условиями. Режим должен учитывать возрастные особенности детей, быть постоянным (хотя есть отличия в построение режима дня в разное время года), учитывается время пребывания ребенка в детском саду, и время работы родителей. Режим в ДОУ составлен в соответствие с САН ПИН.</w:t>
      </w:r>
    </w:p>
    <w:tbl>
      <w:tblPr>
        <w:tblStyle w:val="160"/>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8505"/>
      </w:tblGrid>
      <w:tr w14:paraId="15E9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93" w:type="dxa"/>
          </w:tcPr>
          <w:p w14:paraId="0ECC8842">
            <w:pPr>
              <w:spacing w:after="0" w:line="240" w:lineRule="auto"/>
              <w:jc w:val="center"/>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Cs w:val="24"/>
                <w:lang w:eastAsia="ru-RU"/>
              </w:rPr>
              <w:t>Режимный момент</w:t>
            </w:r>
          </w:p>
        </w:tc>
        <w:tc>
          <w:tcPr>
            <w:tcW w:w="8505" w:type="dxa"/>
          </w:tcPr>
          <w:p w14:paraId="14DF1D0F">
            <w:pPr>
              <w:spacing w:after="0" w:line="240" w:lineRule="auto"/>
              <w:jc w:val="center"/>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Содержание</w:t>
            </w:r>
          </w:p>
        </w:tc>
      </w:tr>
      <w:tr w14:paraId="1DBD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27F8A40">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Прием детей, осмотр, игры, утренняя гимнастика.</w:t>
            </w:r>
          </w:p>
          <w:p w14:paraId="6940CDFC">
            <w:pPr>
              <w:spacing w:after="0" w:line="240" w:lineRule="auto"/>
              <w:rPr>
                <w:rFonts w:ascii="Times New Roman" w:hAnsi="Times New Roman" w:eastAsia="Calibri" w:cs="Times New Roman"/>
                <w:b/>
                <w:bCs/>
                <w:color w:val="181818"/>
                <w:sz w:val="24"/>
                <w:szCs w:val="24"/>
                <w:lang w:eastAsia="ru-RU"/>
              </w:rPr>
            </w:pPr>
          </w:p>
        </w:tc>
        <w:tc>
          <w:tcPr>
            <w:tcW w:w="8505" w:type="dxa"/>
          </w:tcPr>
          <w:p w14:paraId="7F49C71F">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Осуществляться в группе, коридоре или на участке. Цель: создать хорошее настроение, как ребенку, так и его родителям. Обращать внимание на внешний вид детей. Пришедшие дети должны здороваться с воспитателем и другими детьми группы, включаться в игры. Воспитатель обеспечивает интересную, содержательную деятельность детей, создает условия для разнообразной самостоятельной деятельности детей.</w:t>
            </w:r>
          </w:p>
        </w:tc>
      </w:tr>
      <w:tr w14:paraId="1F50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69459C9">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Подготовка к завтраку, завтрак.</w:t>
            </w:r>
          </w:p>
        </w:tc>
        <w:tc>
          <w:tcPr>
            <w:tcW w:w="8505" w:type="dxa"/>
          </w:tcPr>
          <w:p w14:paraId="54873044">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Организация умывания проводится постепенно, необходимо напомнить детям правила поведения в умывальной комнате. Обратить внимание на действия детей: закатать рукава, намылить руки и выполнять прочие процедуры над раковиной. Пользоваться своим полотенцем.</w:t>
            </w:r>
          </w:p>
          <w:p w14:paraId="5A8E1A22">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При организации завтрака воспитатель обращает внимание детей на то, как накрыты столы к завтраку, дает оценку детям-дежурным. В зависимости от меню можно уточнить названия некоторых блюд.</w:t>
            </w:r>
            <w:r>
              <w:rPr>
                <w:rFonts w:ascii="Times New Roman" w:hAnsi="Times New Roman" w:eastAsia="Calibri" w:cs="Times New Roman"/>
                <w:sz w:val="24"/>
                <w:szCs w:val="24"/>
              </w:rPr>
              <w:t xml:space="preserve"> </w:t>
            </w:r>
            <w:r>
              <w:rPr>
                <w:rFonts w:ascii="Times New Roman" w:hAnsi="Times New Roman" w:eastAsia="Calibri" w:cs="Times New Roman"/>
                <w:color w:val="181818"/>
                <w:sz w:val="24"/>
                <w:szCs w:val="24"/>
                <w:lang w:eastAsia="ru-RU"/>
              </w:rPr>
              <w:t>В процессе завтрака решаются задачи воспитания культурно-гигиенических навыков приёма пищи.</w:t>
            </w:r>
          </w:p>
        </w:tc>
      </w:tr>
      <w:tr w14:paraId="416D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0B8029C">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Игры и детские виды деятельности.</w:t>
            </w:r>
          </w:p>
        </w:tc>
        <w:tc>
          <w:tcPr>
            <w:tcW w:w="8505" w:type="dxa"/>
          </w:tcPr>
          <w:p w14:paraId="150033B5">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Воспитатель создает условия для организации детьми разных видов деятельности, а в плане отражает, для каких видов деятельности создана предметно-развивающая среда — с указанием названия и цели деятельности.</w:t>
            </w:r>
          </w:p>
        </w:tc>
      </w:tr>
      <w:tr w14:paraId="4ADE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800BD37">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Непосредственная образовательная деятельность.</w:t>
            </w:r>
          </w:p>
        </w:tc>
        <w:tc>
          <w:tcPr>
            <w:tcW w:w="8505" w:type="dxa"/>
          </w:tcPr>
          <w:p w14:paraId="3F081025">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Проводится согласно перспективному плану, в котором указаны программное содержание и цели.</w:t>
            </w:r>
            <w:r>
              <w:rPr>
                <w:rFonts w:ascii="Times New Roman" w:hAnsi="Times New Roman" w:eastAsia="Calibri" w:cs="Times New Roman"/>
                <w:sz w:val="24"/>
                <w:szCs w:val="24"/>
              </w:rPr>
              <w:t xml:space="preserve"> </w:t>
            </w:r>
            <w:r>
              <w:rPr>
                <w:rFonts w:ascii="Times New Roman" w:hAnsi="Times New Roman" w:eastAsia="Calibri" w:cs="Times New Roman"/>
                <w:color w:val="181818"/>
                <w:sz w:val="24"/>
                <w:szCs w:val="24"/>
                <w:lang w:eastAsia="ru-RU"/>
              </w:rPr>
              <w:t>Должна органично вытекать из тех видов деятельности, которыми были заняты дети на предыдущем этапе.</w:t>
            </w:r>
          </w:p>
        </w:tc>
      </w:tr>
      <w:tr w14:paraId="4D52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F56196C">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Подготовка к прогулке, прогулка.</w:t>
            </w:r>
          </w:p>
          <w:p w14:paraId="3191B318">
            <w:pPr>
              <w:spacing w:after="0" w:line="240" w:lineRule="auto"/>
              <w:rPr>
                <w:rFonts w:ascii="Times New Roman" w:hAnsi="Times New Roman" w:eastAsia="Calibri" w:cs="Times New Roman"/>
                <w:b/>
                <w:bCs/>
                <w:color w:val="181818"/>
                <w:sz w:val="24"/>
                <w:szCs w:val="24"/>
                <w:lang w:eastAsia="ru-RU"/>
              </w:rPr>
            </w:pPr>
          </w:p>
        </w:tc>
        <w:tc>
          <w:tcPr>
            <w:tcW w:w="8505" w:type="dxa"/>
          </w:tcPr>
          <w:p w14:paraId="3C1BEAC3">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Прежде необходимо навести порядок в группе: собрать игрушки и расставить их по местам, убрать пособия и материалы, которые использовались на занятии.</w:t>
            </w:r>
            <w:r>
              <w:rPr>
                <w:rFonts w:ascii="Times New Roman" w:hAnsi="Times New Roman" w:eastAsia="Calibri" w:cs="Times New Roman"/>
                <w:sz w:val="24"/>
                <w:szCs w:val="24"/>
              </w:rPr>
              <w:t xml:space="preserve"> </w:t>
            </w:r>
            <w:r>
              <w:rPr>
                <w:rFonts w:ascii="Times New Roman" w:hAnsi="Times New Roman" w:eastAsia="Calibri" w:cs="Times New Roman"/>
                <w:color w:val="181818"/>
                <w:sz w:val="24"/>
                <w:szCs w:val="24"/>
                <w:lang w:eastAsia="ru-RU"/>
              </w:rPr>
              <w:t>Воспитатель формирует у детей навыки одевания и культуры поведения при одевании, решает широкий круг образовательных задач: название одежды и ее назначение, название деталей одежды и активизация словаря на тему «Одежда». Оказывает помощь при необходимости.</w:t>
            </w:r>
          </w:p>
        </w:tc>
      </w:tr>
      <w:tr w14:paraId="2205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9B1B3CB">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Организация прогулки.</w:t>
            </w:r>
          </w:p>
        </w:tc>
        <w:tc>
          <w:tcPr>
            <w:tcW w:w="8505" w:type="dxa"/>
          </w:tcPr>
          <w:p w14:paraId="266748B8">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Организовывает разнообразную деятельность, готовит игрушки и вспомогательный инвентарь. Наблюдает за содержанием игр и взаимоотношениями детей, корректирует их при необходимости. Перед уходом с прогулки дети приводят участок в порядок, собирают выносной материал.</w:t>
            </w:r>
          </w:p>
        </w:tc>
      </w:tr>
      <w:tr w14:paraId="01BF7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03804551">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Возвращение с прогулки, подготовка к обеду и обед.</w:t>
            </w:r>
          </w:p>
        </w:tc>
        <w:tc>
          <w:tcPr>
            <w:tcW w:w="8505" w:type="dxa"/>
          </w:tcPr>
          <w:p w14:paraId="00EC8E81">
            <w:pPr>
              <w:spacing w:after="0" w:line="240" w:lineRule="auto"/>
              <w:jc w:val="both"/>
              <w:rPr>
                <w:rFonts w:ascii="Times New Roman" w:hAnsi="Times New Roman" w:eastAsia="Calibri" w:cs="Times New Roman"/>
                <w:color w:val="181818"/>
                <w:sz w:val="24"/>
                <w:szCs w:val="24"/>
                <w:lang w:eastAsia="ru-RU"/>
              </w:rPr>
            </w:pPr>
          </w:p>
          <w:p w14:paraId="55BA9BF7">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См. пункт «Подготовка к завтраку, завтрак».</w:t>
            </w:r>
          </w:p>
        </w:tc>
      </w:tr>
      <w:tr w14:paraId="3620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C38BC4D">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Подготовка к сну, дневной сон.</w:t>
            </w:r>
          </w:p>
        </w:tc>
        <w:tc>
          <w:tcPr>
            <w:tcW w:w="8505" w:type="dxa"/>
          </w:tcPr>
          <w:p w14:paraId="5EC35C78">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При раздевании воспитатель формирует бережное отношение к вещам, аккуратность. Обстановка в спальне должна быть спокойной и расслабляющей</w:t>
            </w:r>
          </w:p>
        </w:tc>
      </w:tr>
      <w:tr w14:paraId="407D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FBFD538">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Подъем после сна, водные процедуры, закаливающие мероприятия.</w:t>
            </w:r>
          </w:p>
        </w:tc>
        <w:tc>
          <w:tcPr>
            <w:tcW w:w="8505" w:type="dxa"/>
          </w:tcPr>
          <w:p w14:paraId="5F9021BB">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Подъем проводится постепенно, по мере пробуждения детей, после подъема организуются закаливающие процедуры, проведение которых педагог согласовывает с медсестрой и родителями воспитанников.</w:t>
            </w:r>
          </w:p>
        </w:tc>
      </w:tr>
      <w:tr w14:paraId="29F4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02E0F0C6">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Игры, самостоятельная деятельность детей.</w:t>
            </w:r>
          </w:p>
        </w:tc>
        <w:tc>
          <w:tcPr>
            <w:tcW w:w="8505" w:type="dxa"/>
          </w:tcPr>
          <w:p w14:paraId="3978A3D1">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Организуется аналогично пункту «Игры и детские виды деятельности».</w:t>
            </w:r>
          </w:p>
        </w:tc>
      </w:tr>
      <w:tr w14:paraId="4130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5D38EB5">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Подготовка к ужину, ужин.</w:t>
            </w:r>
          </w:p>
        </w:tc>
        <w:tc>
          <w:tcPr>
            <w:tcW w:w="8505" w:type="dxa"/>
          </w:tcPr>
          <w:p w14:paraId="58770391">
            <w:pPr>
              <w:spacing w:after="0" w:line="240" w:lineRule="auto"/>
              <w:jc w:val="both"/>
              <w:rPr>
                <w:rFonts w:ascii="Times New Roman" w:hAnsi="Times New Roman" w:eastAsia="Calibri" w:cs="Times New Roman"/>
                <w:color w:val="181818"/>
                <w:sz w:val="24"/>
                <w:szCs w:val="24"/>
                <w:lang w:eastAsia="ru-RU"/>
              </w:rPr>
            </w:pPr>
          </w:p>
          <w:p w14:paraId="5903F879">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Организуется аналогично пункту «Подготовка к завтраку, завтрак».</w:t>
            </w:r>
          </w:p>
        </w:tc>
      </w:tr>
      <w:tr w14:paraId="26CC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9EC236F">
            <w:pPr>
              <w:spacing w:after="0" w:line="240" w:lineRule="auto"/>
              <w:rPr>
                <w:rFonts w:ascii="Times New Roman" w:hAnsi="Times New Roman" w:eastAsia="Calibri" w:cs="Times New Roman"/>
                <w:b/>
                <w:bCs/>
                <w:color w:val="181818"/>
                <w:sz w:val="24"/>
                <w:szCs w:val="24"/>
                <w:lang w:eastAsia="ru-RU"/>
              </w:rPr>
            </w:pPr>
            <w:r>
              <w:rPr>
                <w:rFonts w:ascii="Times New Roman" w:hAnsi="Times New Roman" w:eastAsia="Calibri" w:cs="Times New Roman"/>
                <w:b/>
                <w:bCs/>
                <w:color w:val="181818"/>
                <w:sz w:val="24"/>
                <w:szCs w:val="24"/>
                <w:lang w:eastAsia="ru-RU"/>
              </w:rPr>
              <w:t>Игры, прогулка, уход детей домой.</w:t>
            </w:r>
          </w:p>
        </w:tc>
        <w:tc>
          <w:tcPr>
            <w:tcW w:w="8505" w:type="dxa"/>
          </w:tcPr>
          <w:p w14:paraId="471CA55B">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Организуется аналогично пунктам «Подготовка к прогулке», «Игры» и «Прием детей».</w:t>
            </w:r>
          </w:p>
          <w:p w14:paraId="383C0358">
            <w:pPr>
              <w:spacing w:after="0" w:line="240" w:lineRule="auto"/>
              <w:jc w:val="both"/>
              <w:rPr>
                <w:rFonts w:ascii="Times New Roman" w:hAnsi="Times New Roman" w:eastAsia="Calibri" w:cs="Times New Roman"/>
                <w:color w:val="181818"/>
                <w:sz w:val="24"/>
                <w:szCs w:val="24"/>
                <w:lang w:eastAsia="ru-RU"/>
              </w:rPr>
            </w:pPr>
            <w:r>
              <w:rPr>
                <w:rFonts w:ascii="Times New Roman" w:hAnsi="Times New Roman" w:eastAsia="Calibri" w:cs="Times New Roman"/>
                <w:color w:val="181818"/>
                <w:sz w:val="24"/>
                <w:szCs w:val="24"/>
                <w:lang w:eastAsia="ru-RU"/>
              </w:rPr>
              <w:t>На вечерней прогулке в присутствии ребенка воспитатель может проинформировать родителей о его достижениях в развитии, успехах в группе. Для наглядности было бы неплохо продемонстрировать работы детей. Кроме того воспитатель информирует родителей о проблемах, возникших у ребенка, и способах их решения, дает консультации по интересующим родителей вопросам.</w:t>
            </w:r>
          </w:p>
        </w:tc>
      </w:tr>
    </w:tbl>
    <w:p w14:paraId="6E551CA0">
      <w:pPr>
        <w:pStyle w:val="64"/>
        <w:widowControl w:val="0"/>
        <w:spacing w:after="0" w:line="240" w:lineRule="auto"/>
        <w:ind w:left="0" w:firstLine="709"/>
        <w:jc w:val="both"/>
        <w:rPr>
          <w:rFonts w:ascii="Times New Roman" w:hAnsi="Times New Roman" w:eastAsia="Times New Roman" w:cs="Times New Roman"/>
          <w:b/>
          <w:color w:val="3366CC"/>
          <w:spacing w:val="1"/>
          <w:sz w:val="24"/>
          <w:szCs w:val="24"/>
        </w:rPr>
      </w:pPr>
    </w:p>
    <w:p w14:paraId="1FEBC3E1">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b/>
          <w:i/>
          <w:spacing w:val="1"/>
          <w:sz w:val="24"/>
          <w:szCs w:val="24"/>
        </w:rPr>
        <w:t>Свободная игра</w:t>
      </w:r>
      <w:r>
        <w:rPr>
          <w:rFonts w:ascii="Times New Roman" w:hAnsi="Times New Roman" w:eastAsia="Times New Roman" w:cs="Times New Roman"/>
          <w:spacing w:val="1"/>
          <w:sz w:val="24"/>
          <w:szCs w:val="24"/>
        </w:rPr>
        <w:t xml:space="preserve"> - это игра, которая помогает развивать у детей игровую деятельность, она даёт возможность активно себя выразить. Содержание игры полностью определяется самими детьми и может быть иногда совершенно неожиданным. При этом самым здоровым образом совершается процесс познания. Свободная игра - это естественный путь, идя которым дети овладевают разнообразными умениями и навыками, направляют свою волю на предметы внешнего мира, под влиянием собственных побуждений, самостоятельно действуют, осуществляют свои замыслы, познают мир. </w:t>
      </w:r>
    </w:p>
    <w:p w14:paraId="6304B722">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Задачи использования свободной игры в развитии детей дошкольного возраста:</w:t>
      </w:r>
    </w:p>
    <w:p w14:paraId="1AA94259">
      <w:pPr>
        <w:pStyle w:val="64"/>
        <w:widowControl w:val="0"/>
        <w:numPr>
          <w:ilvl w:val="0"/>
          <w:numId w:val="110"/>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Воспитывать инициативность, активность.</w:t>
      </w:r>
    </w:p>
    <w:p w14:paraId="43E6D9B9">
      <w:pPr>
        <w:pStyle w:val="64"/>
        <w:widowControl w:val="0"/>
        <w:numPr>
          <w:ilvl w:val="0"/>
          <w:numId w:val="110"/>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Развитие у детей навыков полноценного межличностного общения</w:t>
      </w:r>
    </w:p>
    <w:p w14:paraId="76241A88">
      <w:pPr>
        <w:pStyle w:val="64"/>
        <w:widowControl w:val="0"/>
        <w:numPr>
          <w:ilvl w:val="0"/>
          <w:numId w:val="110"/>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Развитие взаимодействия ребёнок-ребёнок, ребёнок-взрослый, ребёнок-родитель для обеспечения душевного благополучия.</w:t>
      </w:r>
    </w:p>
    <w:p w14:paraId="580F38EF">
      <w:pPr>
        <w:pStyle w:val="64"/>
        <w:widowControl w:val="0"/>
        <w:numPr>
          <w:ilvl w:val="0"/>
          <w:numId w:val="110"/>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Развитие у детей умения элементарного самоконтроля речевого выказывания и своих действий, взаимоотношений с окружающими, снятие страха и зажима перед деятельностью.</w:t>
      </w:r>
    </w:p>
    <w:p w14:paraId="3F90FBBC">
      <w:pPr>
        <w:pStyle w:val="64"/>
        <w:widowControl w:val="0"/>
        <w:numPr>
          <w:ilvl w:val="0"/>
          <w:numId w:val="110"/>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Создать условия для принятия детьми решений, выражения своих чувств и мыслей.</w:t>
      </w:r>
    </w:p>
    <w:p w14:paraId="76897BF5">
      <w:pPr>
        <w:pStyle w:val="64"/>
        <w:widowControl w:val="0"/>
        <w:numPr>
          <w:ilvl w:val="0"/>
          <w:numId w:val="110"/>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Создать условия для свободного выбора детьми деятельности, участников совместной деятельности.</w:t>
      </w:r>
    </w:p>
    <w:p w14:paraId="3D52D74C">
      <w:pPr>
        <w:pStyle w:val="64"/>
        <w:widowControl w:val="0"/>
        <w:numPr>
          <w:ilvl w:val="0"/>
          <w:numId w:val="110"/>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Развитие умения детей работать в группе сверстников.</w:t>
      </w:r>
    </w:p>
    <w:p w14:paraId="6011E31A">
      <w:pPr>
        <w:pStyle w:val="64"/>
        <w:widowControl w:val="0"/>
        <w:numPr>
          <w:ilvl w:val="0"/>
          <w:numId w:val="110"/>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Создание условий для позитивных, доброжелательных отношений между детьми, в том числе принадлежащим к разным национальным культурам, социальным слоям.</w:t>
      </w:r>
    </w:p>
    <w:p w14:paraId="529C0BE4">
      <w:pPr>
        <w:pStyle w:val="64"/>
        <w:widowControl w:val="0"/>
        <w:numPr>
          <w:ilvl w:val="0"/>
          <w:numId w:val="110"/>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Поддержка спонтанной игры детей, её обогащение, обеспечение игрового времени и пространства.</w:t>
      </w:r>
    </w:p>
    <w:p w14:paraId="38358321">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b/>
          <w:i/>
          <w:spacing w:val="1"/>
          <w:sz w:val="24"/>
          <w:szCs w:val="24"/>
        </w:rPr>
        <w:t>Свободная деятельность</w:t>
      </w:r>
      <w:r>
        <w:rPr>
          <w:rFonts w:ascii="Times New Roman" w:hAnsi="Times New Roman" w:eastAsia="Times New Roman" w:cs="Times New Roman"/>
          <w:spacing w:val="1"/>
          <w:sz w:val="24"/>
          <w:szCs w:val="24"/>
        </w:rPr>
        <w:t xml:space="preserve"> воспитанников в условиях созданной педагогами предметно-развивающей образовательной среды, обеспечивает выбор каждым ребенком деятельности по интересам и позволяет ему взаимодействовать со сверстниками или действовать индивидуально;</w:t>
      </w:r>
    </w:p>
    <w:p w14:paraId="636FDA2F">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Для того чтобы ребенок осваивал культуру самостоятельно, взрослый должен создавать условия и ситуации, в которых ребенок будет свободно действовать:</w:t>
      </w:r>
    </w:p>
    <w:p w14:paraId="1612BC4F">
      <w:pPr>
        <w:pStyle w:val="64"/>
        <w:widowControl w:val="0"/>
        <w:numPr>
          <w:ilvl w:val="0"/>
          <w:numId w:val="111"/>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обустраивать предметно-пространственную среду так, чтобы она провоцировала ребенка на самостоятельные пробы,</w:t>
      </w:r>
    </w:p>
    <w:p w14:paraId="5AF4A529">
      <w:pPr>
        <w:pStyle w:val="64"/>
        <w:widowControl w:val="0"/>
        <w:numPr>
          <w:ilvl w:val="0"/>
          <w:numId w:val="111"/>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14:paraId="66B32F1A">
      <w:pPr>
        <w:pStyle w:val="64"/>
        <w:widowControl w:val="0"/>
        <w:numPr>
          <w:ilvl w:val="0"/>
          <w:numId w:val="111"/>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выделять время, чтобы ребенок успевал самостоятельно в своем режиме освоить пласт культуры, в который был введен взрослым,</w:t>
      </w:r>
    </w:p>
    <w:p w14:paraId="6A9CC10D">
      <w:pPr>
        <w:pStyle w:val="64"/>
        <w:widowControl w:val="0"/>
        <w:numPr>
          <w:ilvl w:val="0"/>
          <w:numId w:val="111"/>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демонстрировать ценность детского замысла,</w:t>
      </w:r>
    </w:p>
    <w:p w14:paraId="3361B816">
      <w:pPr>
        <w:pStyle w:val="64"/>
        <w:widowControl w:val="0"/>
        <w:numPr>
          <w:ilvl w:val="0"/>
          <w:numId w:val="111"/>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поддерживать ребенка в сложные моменты, когда ему необходима помощь.</w:t>
      </w:r>
    </w:p>
    <w:p w14:paraId="7938F267">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Таким образом, свободная деятельность – это логическое продолжение организованной деятельности.</w:t>
      </w:r>
    </w:p>
    <w:p w14:paraId="0FD6A8C5">
      <w:pPr>
        <w:pStyle w:val="64"/>
        <w:widowControl w:val="0"/>
        <w:spacing w:after="0" w:line="240" w:lineRule="auto"/>
        <w:ind w:left="0" w:firstLine="709"/>
        <w:jc w:val="center"/>
        <w:rPr>
          <w:rFonts w:ascii="Times New Roman" w:hAnsi="Times New Roman" w:eastAsia="Times New Roman" w:cs="Times New Roman"/>
          <w:b/>
          <w:spacing w:val="1"/>
          <w:sz w:val="24"/>
          <w:szCs w:val="24"/>
        </w:rPr>
      </w:pPr>
      <w:r>
        <w:rPr>
          <w:rFonts w:ascii="Times New Roman" w:hAnsi="Times New Roman" w:eastAsia="Times New Roman" w:cs="Times New Roman"/>
          <w:b/>
          <w:spacing w:val="1"/>
          <w:sz w:val="24"/>
          <w:szCs w:val="24"/>
        </w:rPr>
        <w:t>Совместная деятельность в образовательных ситуациях</w:t>
      </w:r>
    </w:p>
    <w:p w14:paraId="4F3B7B88">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 xml:space="preserve">Совместная деятельность в образовательных ситуациях – это ведущая форма организации совместной деятельности взрослого и ребенка по освоению программы, в рамках которой возможно решение конкретных задач воспитания. </w:t>
      </w:r>
    </w:p>
    <w:p w14:paraId="28738B48">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Воспитание в образовательной деятельности осуществляется в течение всего времени пребывания ребенка в ДОО.</w:t>
      </w:r>
    </w:p>
    <w:p w14:paraId="64296291">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Совместная деятельность реализуется через организацию различных видов детской деятельности. При этом совместная деятельность взрослого и ребенка – это не только этап в развитии любого вида деятельности, но еще и особая система взаимоотношений и взаимодействия. Сущностные признаки совместной деятельности взрослых и детей – не руководство, а наличие партнерской позиции и партнерской формы организации.</w:t>
      </w:r>
    </w:p>
    <w:p w14:paraId="204206A5">
      <w:pPr>
        <w:pStyle w:val="64"/>
        <w:widowControl w:val="0"/>
        <w:spacing w:after="0" w:line="240" w:lineRule="auto"/>
        <w:ind w:left="0" w:firstLine="70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К основным видам организации совместной деятельности в образовательных ситуациях в МАДОУ № 179 можно отнести:</w:t>
      </w:r>
    </w:p>
    <w:p w14:paraId="2C6A8095">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ситуативная беседа, рассказ, советы, вопросы;</w:t>
      </w:r>
    </w:p>
    <w:p w14:paraId="44C9ADB0">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социальное моделирование, воспитывающая (проблемная) ситуация, составление рассказов из личного опыта;</w:t>
      </w:r>
    </w:p>
    <w:p w14:paraId="42EBEE75">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F734DE2">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разучивание и исполнение песен, театрализация, драматизация, этюды инсценировки;</w:t>
      </w:r>
    </w:p>
    <w:p w14:paraId="371CEC3B">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рассматривание и обсуждение картин и книжных иллюстраций, просмотр видеороликов, презентаций, мультфильмов;</w:t>
      </w:r>
    </w:p>
    <w:p w14:paraId="0D0CC82C">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организация выставок (книг, репродукций картин, тематических или авторских, детских поделок и т. п.),</w:t>
      </w:r>
    </w:p>
    <w:p w14:paraId="7EF175BA">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экскурсии (в музей, в школу и т. п.), посещение спектаклей, выставок;</w:t>
      </w:r>
    </w:p>
    <w:p w14:paraId="6F92FA22">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игровые методы (игровая роль, игровая ситуация, игровое действие и др.);</w:t>
      </w:r>
    </w:p>
    <w:p w14:paraId="458A2B98">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совместный, коллективный труд;</w:t>
      </w:r>
    </w:p>
    <w:p w14:paraId="21BD0B03">
      <w:pPr>
        <w:pStyle w:val="64"/>
        <w:widowControl w:val="0"/>
        <w:numPr>
          <w:ilvl w:val="0"/>
          <w:numId w:val="112"/>
        </w:numPr>
        <w:spacing w:after="0" w:line="240" w:lineRule="auto"/>
        <w:ind w:left="567"/>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демонстрация собственной нравственной позиции педагогом, личный пример педагога, приучение к вежливому общению, убеждение, поощрение (одобрение, тактильный контакт, похвала, поощряющий взгляд).</w:t>
      </w:r>
    </w:p>
    <w:bookmarkEnd w:id="4"/>
    <w:bookmarkEnd w:id="5"/>
    <w:bookmarkEnd w:id="6"/>
    <w:bookmarkEnd w:id="7"/>
    <w:p w14:paraId="33C309BD">
      <w:pPr>
        <w:autoSpaceDE w:val="0"/>
        <w:autoSpaceDN w:val="0"/>
        <w:adjustRightInd w:val="0"/>
        <w:spacing w:after="0" w:line="240" w:lineRule="auto"/>
        <w:ind w:firstLine="709"/>
        <w:jc w:val="both"/>
        <w:rPr>
          <w:rFonts w:ascii="Times New Roman" w:hAnsi="Times New Roman" w:cs="Times New Roman"/>
          <w:bCs/>
          <w:sz w:val="24"/>
          <w:szCs w:val="24"/>
        </w:rPr>
      </w:pPr>
      <w:bookmarkStart w:id="8" w:name="_Toc73604264"/>
      <w:bookmarkStart w:id="9" w:name="_Toc74086740"/>
      <w:bookmarkStart w:id="10" w:name="_Toc74089686"/>
      <w:bookmarkStart w:id="11" w:name="_Toc74226183"/>
      <w:bookmarkStart w:id="12" w:name="_Toc74089684"/>
      <w:bookmarkStart w:id="13" w:name="_Toc74086738"/>
      <w:bookmarkStart w:id="14" w:name="_Toc73604262"/>
      <w:bookmarkStart w:id="15" w:name="_Toc74226181"/>
    </w:p>
    <w:p w14:paraId="54335DA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воспитании детей в сфере их личностного развития используются следующие</w:t>
      </w:r>
      <w:r>
        <w:rPr>
          <w:rFonts w:ascii="Times New Roman" w:hAnsi="Times New Roman" w:cs="Times New Roman"/>
          <w:b/>
          <w:bCs/>
          <w:sz w:val="24"/>
          <w:szCs w:val="24"/>
        </w:rPr>
        <w:t xml:space="preserve"> вариативные формы взаимодействия</w:t>
      </w:r>
      <w:r>
        <w:rPr>
          <w:rFonts w:ascii="Times New Roman" w:hAnsi="Times New Roman" w:cs="Times New Roman"/>
          <w:bCs/>
          <w:sz w:val="24"/>
          <w:szCs w:val="24"/>
        </w:rPr>
        <w:t xml:space="preserve">: </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4"/>
        <w:gridCol w:w="709"/>
        <w:gridCol w:w="1987"/>
        <w:gridCol w:w="22"/>
        <w:gridCol w:w="19"/>
        <w:gridCol w:w="382"/>
        <w:gridCol w:w="2840"/>
        <w:gridCol w:w="44"/>
        <w:gridCol w:w="42"/>
      </w:tblGrid>
      <w:tr w14:paraId="7F5F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4644" w:type="dxa"/>
          </w:tcPr>
          <w:p w14:paraId="4B95BCC2">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bCs/>
                <w:sz w:val="24"/>
                <w:szCs w:val="24"/>
              </w:rPr>
              <w:t xml:space="preserve">Совместная деятельность </w:t>
            </w:r>
          </w:p>
        </w:tc>
        <w:tc>
          <w:tcPr>
            <w:tcW w:w="2737" w:type="dxa"/>
            <w:gridSpan w:val="4"/>
          </w:tcPr>
          <w:p w14:paraId="44C7A275">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bCs/>
                <w:sz w:val="24"/>
                <w:szCs w:val="24"/>
              </w:rPr>
              <w:t xml:space="preserve">Режимные моменты </w:t>
            </w:r>
          </w:p>
        </w:tc>
        <w:tc>
          <w:tcPr>
            <w:tcW w:w="3308" w:type="dxa"/>
            <w:gridSpan w:val="4"/>
          </w:tcPr>
          <w:p w14:paraId="110DACBD">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bCs/>
                <w:sz w:val="24"/>
                <w:szCs w:val="24"/>
              </w:rPr>
              <w:t xml:space="preserve">Самостоятельная деятельность детей </w:t>
            </w:r>
          </w:p>
        </w:tc>
      </w:tr>
      <w:tr w14:paraId="5411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0689" w:type="dxa"/>
            <w:gridSpan w:val="9"/>
          </w:tcPr>
          <w:p w14:paraId="5C62A57C">
            <w:pPr>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
                <w:bCs/>
                <w:sz w:val="24"/>
                <w:szCs w:val="24"/>
              </w:rPr>
              <w:t>Патриотическое направление воспитания</w:t>
            </w:r>
          </w:p>
          <w:p w14:paraId="4093B472">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bCs/>
                <w:sz w:val="24"/>
                <w:szCs w:val="24"/>
              </w:rPr>
              <w:t xml:space="preserve">Формирование уважительного отношения к истории своей страны и любви к Родине. </w:t>
            </w:r>
          </w:p>
        </w:tc>
      </w:tr>
      <w:tr w14:paraId="7BE4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4644" w:type="dxa"/>
          </w:tcPr>
          <w:p w14:paraId="7582818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Дидактические, сюжетно-ролевые, подвижные, совместные с воспитателем игры, </w:t>
            </w:r>
          </w:p>
          <w:p w14:paraId="460A10F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игры- драматизации, игры- импровизации,</w:t>
            </w:r>
          </w:p>
          <w:p w14:paraId="00E561DF">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игровые задания, </w:t>
            </w:r>
          </w:p>
          <w:p w14:paraId="0CCA625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чтение художественной литературы, </w:t>
            </w:r>
          </w:p>
          <w:p w14:paraId="1F72F84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беседы, </w:t>
            </w:r>
          </w:p>
          <w:p w14:paraId="3A325B00">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рисование </w:t>
            </w:r>
          </w:p>
        </w:tc>
        <w:tc>
          <w:tcPr>
            <w:tcW w:w="2737" w:type="dxa"/>
            <w:gridSpan w:val="4"/>
          </w:tcPr>
          <w:p w14:paraId="00095E4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Рассказ и показ воспитателя, </w:t>
            </w:r>
          </w:p>
          <w:p w14:paraId="0936B22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беседы, </w:t>
            </w:r>
          </w:p>
          <w:p w14:paraId="065C37C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поручения, </w:t>
            </w:r>
          </w:p>
          <w:p w14:paraId="2894B791">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использование естественно возникающих ситуаций. </w:t>
            </w:r>
          </w:p>
          <w:p w14:paraId="14DD5F0B">
            <w:pPr>
              <w:autoSpaceDE w:val="0"/>
              <w:autoSpaceDN w:val="0"/>
              <w:adjustRightInd w:val="0"/>
              <w:spacing w:after="0" w:line="240" w:lineRule="auto"/>
              <w:rPr>
                <w:rFonts w:ascii="Times New Roman" w:hAnsi="Times New Roman" w:eastAsia="Calibri" w:cs="Times New Roman"/>
                <w:sz w:val="24"/>
                <w:szCs w:val="24"/>
              </w:rPr>
            </w:pPr>
          </w:p>
        </w:tc>
        <w:tc>
          <w:tcPr>
            <w:tcW w:w="3308" w:type="dxa"/>
            <w:gridSpan w:val="4"/>
          </w:tcPr>
          <w:p w14:paraId="7EC7539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Сюжетно-ролевые, подвижные и народные игры, инсценировки, </w:t>
            </w:r>
          </w:p>
          <w:p w14:paraId="3A2806DF">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рассматривание иллюстраций, фотографий, </w:t>
            </w:r>
          </w:p>
          <w:p w14:paraId="40662D91">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рисование, </w:t>
            </w:r>
          </w:p>
          <w:p w14:paraId="029A11A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лепка. </w:t>
            </w:r>
          </w:p>
          <w:p w14:paraId="49956F37">
            <w:pPr>
              <w:autoSpaceDE w:val="0"/>
              <w:autoSpaceDN w:val="0"/>
              <w:adjustRightInd w:val="0"/>
              <w:spacing w:after="0" w:line="240" w:lineRule="auto"/>
              <w:rPr>
                <w:rFonts w:ascii="Times New Roman" w:hAnsi="Times New Roman" w:eastAsia="Calibri" w:cs="Times New Roman"/>
                <w:sz w:val="24"/>
                <w:szCs w:val="24"/>
              </w:rPr>
            </w:pPr>
          </w:p>
        </w:tc>
      </w:tr>
      <w:tr w14:paraId="4356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689" w:type="dxa"/>
            <w:gridSpan w:val="9"/>
          </w:tcPr>
          <w:p w14:paraId="35AC3957">
            <w:pPr>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
                <w:bCs/>
                <w:sz w:val="24"/>
                <w:szCs w:val="24"/>
              </w:rPr>
              <w:t>Социальное направление воспитания</w:t>
            </w:r>
          </w:p>
          <w:p w14:paraId="02B37F3B">
            <w:pPr>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
                <w:bCs/>
                <w:sz w:val="24"/>
                <w:szCs w:val="24"/>
              </w:rPr>
              <w:t>Формирование уважительного отношения и чувства принадлежности к своей семье и обществу.</w:t>
            </w:r>
          </w:p>
        </w:tc>
      </w:tr>
      <w:tr w14:paraId="2690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644" w:type="dxa"/>
          </w:tcPr>
          <w:p w14:paraId="490D259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Игры-занятия, сюжетно-ролевые игры, </w:t>
            </w:r>
          </w:p>
          <w:p w14:paraId="13F00890">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театрализованные игры, </w:t>
            </w:r>
          </w:p>
          <w:p w14:paraId="45173C95">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подвижные игры, </w:t>
            </w:r>
          </w:p>
          <w:p w14:paraId="722B72C7">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народные игры, </w:t>
            </w:r>
          </w:p>
          <w:p w14:paraId="79F53D6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дидактические игры, </w:t>
            </w:r>
          </w:p>
          <w:p w14:paraId="03CD1E4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настольно-печатные игры, </w:t>
            </w:r>
          </w:p>
          <w:p w14:paraId="33AC06A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чтение художественной литературы, </w:t>
            </w:r>
          </w:p>
          <w:p w14:paraId="19490C9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досуги, праздники, </w:t>
            </w:r>
          </w:p>
          <w:p w14:paraId="7F4425B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активизирующее игру проблемное общение воспитателей с детьми </w:t>
            </w:r>
          </w:p>
        </w:tc>
        <w:tc>
          <w:tcPr>
            <w:tcW w:w="2737" w:type="dxa"/>
            <w:gridSpan w:val="4"/>
          </w:tcPr>
          <w:p w14:paraId="3AE9A32B">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Рассказ и показ воспитателя, </w:t>
            </w:r>
          </w:p>
          <w:p w14:paraId="460E8EF7">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беседы, </w:t>
            </w:r>
          </w:p>
          <w:p w14:paraId="007E22F1">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поручения, </w:t>
            </w:r>
          </w:p>
          <w:p w14:paraId="6CEC62F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использование естественно возникающих ситуаций. </w:t>
            </w:r>
          </w:p>
          <w:p w14:paraId="7FFA7CD9">
            <w:pPr>
              <w:autoSpaceDE w:val="0"/>
              <w:autoSpaceDN w:val="0"/>
              <w:adjustRightInd w:val="0"/>
              <w:spacing w:after="0" w:line="240" w:lineRule="auto"/>
              <w:rPr>
                <w:rFonts w:ascii="Times New Roman" w:hAnsi="Times New Roman" w:eastAsia="Calibri" w:cs="Times New Roman"/>
                <w:sz w:val="24"/>
                <w:szCs w:val="24"/>
              </w:rPr>
            </w:pPr>
          </w:p>
        </w:tc>
        <w:tc>
          <w:tcPr>
            <w:tcW w:w="3308" w:type="dxa"/>
            <w:gridSpan w:val="4"/>
          </w:tcPr>
          <w:p w14:paraId="5543B11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 Самостоятельные игры различного вида, </w:t>
            </w:r>
          </w:p>
          <w:p w14:paraId="0EEE1C0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инсценировка знакомых литературных произведений, </w:t>
            </w:r>
          </w:p>
          <w:p w14:paraId="5D561B4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кукольный театр, </w:t>
            </w:r>
          </w:p>
          <w:p w14:paraId="57518E7A">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рассматривание иллюстраций, сюжетных картинок. </w:t>
            </w:r>
          </w:p>
          <w:p w14:paraId="0F0ED769">
            <w:pPr>
              <w:autoSpaceDE w:val="0"/>
              <w:autoSpaceDN w:val="0"/>
              <w:adjustRightInd w:val="0"/>
              <w:spacing w:after="0" w:line="240" w:lineRule="auto"/>
              <w:rPr>
                <w:rFonts w:ascii="Times New Roman" w:hAnsi="Times New Roman" w:eastAsia="Calibri" w:cs="Times New Roman"/>
                <w:sz w:val="24"/>
                <w:szCs w:val="24"/>
              </w:rPr>
            </w:pPr>
          </w:p>
        </w:tc>
      </w:tr>
      <w:tr w14:paraId="4BF7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0689" w:type="dxa"/>
            <w:gridSpan w:val="9"/>
          </w:tcPr>
          <w:p w14:paraId="4E9FC458">
            <w:pPr>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
                <w:bCs/>
                <w:sz w:val="24"/>
                <w:szCs w:val="24"/>
              </w:rPr>
              <w:t>Познавательное направление воспитания</w:t>
            </w:r>
          </w:p>
          <w:p w14:paraId="1A8A9171">
            <w:pPr>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
                <w:bCs/>
                <w:sz w:val="24"/>
                <w:szCs w:val="24"/>
              </w:rPr>
              <w:t>Формирование основ экологического сознания.</w:t>
            </w:r>
          </w:p>
        </w:tc>
      </w:tr>
      <w:tr w14:paraId="3F9A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644" w:type="dxa"/>
          </w:tcPr>
          <w:p w14:paraId="1E7A568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Занятия. Интегрированные занятия. </w:t>
            </w:r>
          </w:p>
          <w:p w14:paraId="532EA187">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Беседа. </w:t>
            </w:r>
          </w:p>
          <w:p w14:paraId="7F3B5B8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eastAsia="ru-RU"/>
              </w:rPr>
              <w:t>Э</w:t>
            </w:r>
            <w:r>
              <w:rPr>
                <w:rFonts w:ascii="Times New Roman" w:hAnsi="Times New Roman" w:eastAsia="Times New Roman" w:cs="Times New Roman"/>
                <w:sz w:val="24"/>
                <w:szCs w:val="24"/>
                <w:lang w:val="zh-CN" w:eastAsia="ru-RU"/>
              </w:rPr>
              <w:t xml:space="preserve">кспериментирование. </w:t>
            </w:r>
          </w:p>
          <w:p w14:paraId="3EBE82A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Проектная деятельность. </w:t>
            </w:r>
          </w:p>
          <w:p w14:paraId="42BA6DD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Проблемно-поисковые ситуации. </w:t>
            </w:r>
          </w:p>
          <w:p w14:paraId="6046BACA">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Конкурсы. Викторины </w:t>
            </w:r>
          </w:p>
          <w:p w14:paraId="7EF8C1AE">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 xml:space="preserve">Труд </w:t>
            </w:r>
          </w:p>
          <w:p w14:paraId="43ECA7C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Дидактические </w:t>
            </w:r>
            <w:r>
              <w:rPr>
                <w:rFonts w:ascii="Times New Roman" w:hAnsi="Times New Roman" w:eastAsia="Times New Roman" w:cs="Times New Roman"/>
                <w:sz w:val="24"/>
                <w:szCs w:val="24"/>
                <w:lang w:eastAsia="ru-RU"/>
              </w:rPr>
              <w:t xml:space="preserve">и развивающие </w:t>
            </w:r>
            <w:r>
              <w:rPr>
                <w:rFonts w:ascii="Times New Roman" w:hAnsi="Times New Roman" w:eastAsia="Times New Roman" w:cs="Times New Roman"/>
                <w:sz w:val="24"/>
                <w:szCs w:val="24"/>
                <w:lang w:val="zh-CN" w:eastAsia="ru-RU"/>
              </w:rPr>
              <w:t xml:space="preserve">игры. </w:t>
            </w:r>
          </w:p>
          <w:p w14:paraId="5319030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 экспериментирования </w:t>
            </w:r>
          </w:p>
          <w:p w14:paraId="528BD75B">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Театрализованные игры. </w:t>
            </w:r>
          </w:p>
          <w:p w14:paraId="63F3E93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Подвижные игры. </w:t>
            </w:r>
          </w:p>
          <w:p w14:paraId="3C09ABE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Сюжетно-ролевые игры. </w:t>
            </w:r>
          </w:p>
          <w:p w14:paraId="0F6A786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Чтение. </w:t>
            </w:r>
          </w:p>
          <w:p w14:paraId="36BFB7C1">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Целевые прогулки. Экскурсии </w:t>
            </w:r>
          </w:p>
          <w:p w14:paraId="496731A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Продуктивная деятельность. </w:t>
            </w:r>
          </w:p>
          <w:p w14:paraId="06D69BE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Народные игры. </w:t>
            </w:r>
          </w:p>
          <w:p w14:paraId="5165579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Праздники, развлечения (в т.ч. фольклорные). </w:t>
            </w:r>
          </w:p>
          <w:p w14:paraId="7B5E6B8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Видео просмотры </w:t>
            </w:r>
          </w:p>
          <w:p w14:paraId="4B4BFB8B">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Организация тематических выставок. </w:t>
            </w:r>
          </w:p>
          <w:p w14:paraId="0F6D271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Создание музейных уголков. </w:t>
            </w:r>
          </w:p>
          <w:p w14:paraId="01FD7EE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Календарь природы. </w:t>
            </w:r>
          </w:p>
        </w:tc>
        <w:tc>
          <w:tcPr>
            <w:tcW w:w="2696" w:type="dxa"/>
            <w:gridSpan w:val="2"/>
          </w:tcPr>
          <w:p w14:paraId="3EC083A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Беседа. </w:t>
            </w:r>
          </w:p>
          <w:p w14:paraId="5AF30D9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Развивающие игры. </w:t>
            </w:r>
          </w:p>
          <w:p w14:paraId="2B571B9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Игровые задания. </w:t>
            </w:r>
          </w:p>
          <w:p w14:paraId="7267491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Дидактические игры. </w:t>
            </w:r>
          </w:p>
          <w:p w14:paraId="5932D79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Подвижные игры. </w:t>
            </w:r>
          </w:p>
          <w:p w14:paraId="4EA5075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 экспериментирования. </w:t>
            </w:r>
          </w:p>
          <w:p w14:paraId="39B5F41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На прогулке наблюдение за природными явлениями. </w:t>
            </w:r>
          </w:p>
          <w:p w14:paraId="21484C50">
            <w:pPr>
              <w:autoSpaceDE w:val="0"/>
              <w:autoSpaceDN w:val="0"/>
              <w:adjustRightInd w:val="0"/>
              <w:spacing w:after="0" w:line="240" w:lineRule="auto"/>
              <w:rPr>
                <w:rFonts w:ascii="Times New Roman" w:hAnsi="Times New Roman" w:eastAsia="Calibri" w:cs="Times New Roman"/>
                <w:sz w:val="24"/>
                <w:szCs w:val="24"/>
              </w:rPr>
            </w:pPr>
          </w:p>
        </w:tc>
        <w:tc>
          <w:tcPr>
            <w:tcW w:w="3349" w:type="dxa"/>
            <w:gridSpan w:val="6"/>
          </w:tcPr>
          <w:p w14:paraId="319604A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Дидактические игры. </w:t>
            </w:r>
          </w:p>
          <w:p w14:paraId="3E7303D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Театрализованные игры. </w:t>
            </w:r>
          </w:p>
          <w:p w14:paraId="1A427B0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Сюжетно-ролевые игры. </w:t>
            </w:r>
          </w:p>
          <w:p w14:paraId="6BB92F6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Развивающие игры. </w:t>
            </w:r>
          </w:p>
          <w:p w14:paraId="7CBD980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 экспериментирования. </w:t>
            </w:r>
          </w:p>
          <w:p w14:paraId="284EDDE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 с природным материалом. </w:t>
            </w:r>
          </w:p>
          <w:p w14:paraId="021DC55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Наблюдение в уголке природы. Труд в уголке природы, огороде. </w:t>
            </w:r>
          </w:p>
          <w:p w14:paraId="25F990EB">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Продуктивная деятельность. </w:t>
            </w:r>
          </w:p>
          <w:p w14:paraId="7B79E19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Календарь природы. </w:t>
            </w:r>
          </w:p>
          <w:p w14:paraId="32EBD07A">
            <w:pPr>
              <w:autoSpaceDE w:val="0"/>
              <w:autoSpaceDN w:val="0"/>
              <w:adjustRightInd w:val="0"/>
              <w:spacing w:after="0" w:line="240" w:lineRule="auto"/>
              <w:rPr>
                <w:rFonts w:ascii="Times New Roman" w:hAnsi="Times New Roman" w:eastAsia="Calibri" w:cs="Times New Roman"/>
                <w:sz w:val="24"/>
                <w:szCs w:val="24"/>
              </w:rPr>
            </w:pPr>
          </w:p>
        </w:tc>
      </w:tr>
      <w:tr w14:paraId="45BB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0689" w:type="dxa"/>
            <w:gridSpan w:val="9"/>
          </w:tcPr>
          <w:p w14:paraId="5A152F7E">
            <w:pPr>
              <w:autoSpaceDE w:val="0"/>
              <w:autoSpaceDN w:val="0"/>
              <w:adjustRightInd w:val="0"/>
              <w:spacing w:after="0" w:line="240" w:lineRule="auto"/>
              <w:contextualSpacing/>
              <w:jc w:val="center"/>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val="zh-CN" w:eastAsia="ru-RU"/>
              </w:rPr>
              <w:t>Физическое и оздоровительное направление воспитания</w:t>
            </w:r>
          </w:p>
          <w:p w14:paraId="32E8FDE2">
            <w:pPr>
              <w:autoSpaceDE w:val="0"/>
              <w:autoSpaceDN w:val="0"/>
              <w:adjustRightInd w:val="0"/>
              <w:spacing w:after="0" w:line="240" w:lineRule="auto"/>
              <w:contextualSpacing/>
              <w:jc w:val="center"/>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val="zh-CN" w:eastAsia="ru-RU"/>
              </w:rPr>
              <w:t>Формирование основ безопасности</w:t>
            </w:r>
          </w:p>
        </w:tc>
      </w:tr>
      <w:tr w14:paraId="6658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413" w:hRule="atLeast"/>
        </w:trPr>
        <w:tc>
          <w:tcPr>
            <w:tcW w:w="5353" w:type="dxa"/>
            <w:gridSpan w:val="2"/>
          </w:tcPr>
          <w:p w14:paraId="172E9FE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занятия </w:t>
            </w:r>
          </w:p>
          <w:p w14:paraId="3E0CD8F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игровые упражнения </w:t>
            </w:r>
          </w:p>
          <w:p w14:paraId="2BEECA0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индивидуальная работа </w:t>
            </w:r>
          </w:p>
          <w:p w14:paraId="6FCD54A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игры-забавы</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val="zh-CN" w:eastAsia="ru-RU"/>
              </w:rPr>
              <w:t>игры-драматизации</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val="zh-CN" w:eastAsia="ru-RU"/>
              </w:rPr>
              <w:t xml:space="preserve"> театрализации</w:t>
            </w:r>
          </w:p>
          <w:p w14:paraId="2B3D0DB0">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досуги </w:t>
            </w:r>
          </w:p>
          <w:p w14:paraId="4BECDFD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беседы </w:t>
            </w:r>
          </w:p>
          <w:p w14:paraId="364CF141">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разыгрывание сюжета </w:t>
            </w:r>
          </w:p>
          <w:p w14:paraId="380235C7">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упражнения подражательного и имитационного характера </w:t>
            </w:r>
          </w:p>
          <w:p w14:paraId="1FD0FC8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активизирующее общение педагога с детьми </w:t>
            </w:r>
          </w:p>
          <w:p w14:paraId="4FEF8B5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работа в книжном уголке </w:t>
            </w:r>
          </w:p>
          <w:p w14:paraId="6E3B3E1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чтение литературы с рассматриванием иллюстраций и тематических картинок </w:t>
            </w:r>
          </w:p>
          <w:p w14:paraId="43EFD5D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использование информационно- компьютерных технологий и технических средств обучения (презентации, видеофильмы, мультфильмы) </w:t>
            </w:r>
          </w:p>
          <w:p w14:paraId="7280850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трудовая деятельность </w:t>
            </w:r>
          </w:p>
          <w:p w14:paraId="20A90617">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игровые тренинги </w:t>
            </w:r>
          </w:p>
          <w:p w14:paraId="2AFE6B2F">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составление историй, рассказов </w:t>
            </w:r>
          </w:p>
          <w:p w14:paraId="372B5BE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творческое задание </w:t>
            </w:r>
          </w:p>
          <w:p w14:paraId="003B36C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обсуждение </w:t>
            </w:r>
          </w:p>
          <w:p w14:paraId="217B4BCF">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игровые ситуации </w:t>
            </w:r>
          </w:p>
          <w:p w14:paraId="01C2E40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пространственное моделирование </w:t>
            </w:r>
          </w:p>
          <w:p w14:paraId="6383824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работа в тематических уголках </w:t>
            </w:r>
          </w:p>
          <w:p w14:paraId="4963771B">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целевые прогулки </w:t>
            </w:r>
          </w:p>
          <w:p w14:paraId="399B4D35">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встречи с представителями ГИБДД </w:t>
            </w:r>
            <w:r>
              <w:rPr>
                <w:rFonts w:ascii="Times New Roman" w:hAnsi="Times New Roman" w:eastAsia="Times New Roman" w:cs="Times New Roman"/>
                <w:sz w:val="24"/>
                <w:szCs w:val="24"/>
                <w:lang w:eastAsia="ru-RU"/>
              </w:rPr>
              <w:t>, МЧС</w:t>
            </w:r>
          </w:p>
        </w:tc>
        <w:tc>
          <w:tcPr>
            <w:tcW w:w="2410" w:type="dxa"/>
            <w:gridSpan w:val="4"/>
          </w:tcPr>
          <w:p w14:paraId="755870B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Во всех режимных моментах: </w:t>
            </w:r>
          </w:p>
          <w:p w14:paraId="5698C26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утренний прием, </w:t>
            </w:r>
          </w:p>
          <w:p w14:paraId="1FEF1A3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утренняя гимнастика, </w:t>
            </w:r>
          </w:p>
          <w:p w14:paraId="428EFF4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приемы пищи, </w:t>
            </w:r>
          </w:p>
          <w:p w14:paraId="0C44C0F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занятия, </w:t>
            </w:r>
          </w:p>
          <w:p w14:paraId="2437B1B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-самостоятельная деятельность, </w:t>
            </w:r>
          </w:p>
          <w:p w14:paraId="31408747">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прогулка, </w:t>
            </w:r>
          </w:p>
          <w:p w14:paraId="36C0F42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подготовка ко сну, </w:t>
            </w:r>
          </w:p>
          <w:p w14:paraId="628C2F97">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дневной сон </w:t>
            </w:r>
          </w:p>
        </w:tc>
        <w:tc>
          <w:tcPr>
            <w:tcW w:w="2884" w:type="dxa"/>
            <w:gridSpan w:val="2"/>
          </w:tcPr>
          <w:p w14:paraId="092F972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игры-забавы </w:t>
            </w:r>
          </w:p>
          <w:p w14:paraId="45BEFCA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дидактические игры </w:t>
            </w:r>
          </w:p>
          <w:p w14:paraId="294C6CC1">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подвижные игры </w:t>
            </w:r>
          </w:p>
          <w:p w14:paraId="07206480">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сюжетно-ролевые игры </w:t>
            </w:r>
          </w:p>
          <w:p w14:paraId="2AF05121">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рассматривание иллюстраций и тематических картинок </w:t>
            </w:r>
          </w:p>
          <w:p w14:paraId="1CE988B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настольно-печатные игры </w:t>
            </w:r>
          </w:p>
          <w:p w14:paraId="62D5E121">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творческая деятельность </w:t>
            </w:r>
          </w:p>
        </w:tc>
      </w:tr>
      <w:tr w14:paraId="62AA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591" w:hRule="atLeast"/>
        </w:trPr>
        <w:tc>
          <w:tcPr>
            <w:tcW w:w="10647" w:type="dxa"/>
            <w:gridSpan w:val="8"/>
          </w:tcPr>
          <w:p w14:paraId="2AFC221F">
            <w:pPr>
              <w:autoSpaceDE w:val="0"/>
              <w:autoSpaceDN w:val="0"/>
              <w:adjustRightInd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Трудовое направление воспитания</w:t>
            </w:r>
          </w:p>
          <w:p w14:paraId="36350EAB">
            <w:pPr>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
                <w:sz w:val="24"/>
                <w:szCs w:val="24"/>
              </w:rPr>
              <w:t>Формирование позитивных установок к труду и творчеству.</w:t>
            </w:r>
          </w:p>
        </w:tc>
      </w:tr>
      <w:tr w14:paraId="027D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423" w:hRule="atLeast"/>
        </w:trPr>
        <w:tc>
          <w:tcPr>
            <w:tcW w:w="4644" w:type="dxa"/>
          </w:tcPr>
          <w:p w14:paraId="5A610B1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Разыгрывание игровых ситуаций, </w:t>
            </w:r>
          </w:p>
          <w:p w14:paraId="4B9C112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Игры-занятия, игры-упражнения, </w:t>
            </w:r>
          </w:p>
          <w:p w14:paraId="2E41A5C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занятия по ручному труду, </w:t>
            </w:r>
          </w:p>
          <w:p w14:paraId="29230B0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дежурства, поручения,</w:t>
            </w:r>
          </w:p>
          <w:p w14:paraId="04378F1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экскурсии, </w:t>
            </w:r>
          </w:p>
          <w:p w14:paraId="55D23455">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показ, объяснение, </w:t>
            </w:r>
          </w:p>
          <w:p w14:paraId="662B0050">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личный пример педагога, </w:t>
            </w:r>
          </w:p>
          <w:p w14:paraId="3CB2535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коллективный труд: -труд рядом, общий труд, огород на окне, труд в природе, работа в тематических уголках, </w:t>
            </w:r>
          </w:p>
          <w:p w14:paraId="5473AC5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праздники, досуги, </w:t>
            </w:r>
          </w:p>
          <w:p w14:paraId="61C7CA6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экспериментальная деятельность, </w:t>
            </w:r>
          </w:p>
          <w:p w14:paraId="5D9B2AE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трудовая мастерская </w:t>
            </w:r>
          </w:p>
        </w:tc>
        <w:tc>
          <w:tcPr>
            <w:tcW w:w="2718" w:type="dxa"/>
            <w:gridSpan w:val="3"/>
          </w:tcPr>
          <w:p w14:paraId="52524D8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Утренний приём, </w:t>
            </w:r>
          </w:p>
          <w:p w14:paraId="568F16AB">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завтрак, </w:t>
            </w:r>
          </w:p>
          <w:p w14:paraId="7313BCE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занятия, </w:t>
            </w:r>
          </w:p>
          <w:p w14:paraId="17CE8CD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игра, </w:t>
            </w:r>
          </w:p>
          <w:p w14:paraId="30E1AE3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одевание на прогулку, </w:t>
            </w:r>
          </w:p>
          <w:p w14:paraId="25297DDA">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прогулка, </w:t>
            </w:r>
          </w:p>
          <w:p w14:paraId="22C86A5A">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возвращение с прогулки, </w:t>
            </w:r>
          </w:p>
          <w:p w14:paraId="7BF3617E">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обед, </w:t>
            </w:r>
          </w:p>
          <w:p w14:paraId="5E8D7601">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подготовка ко сну, </w:t>
            </w:r>
          </w:p>
          <w:p w14:paraId="04B93170">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подъём после сна, </w:t>
            </w:r>
          </w:p>
          <w:p w14:paraId="6F52B8FA">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полдник, </w:t>
            </w:r>
          </w:p>
          <w:p w14:paraId="286B28CB">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 </w:t>
            </w:r>
          </w:p>
          <w:p w14:paraId="305F5ED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подготовка к вечерней прогулке, </w:t>
            </w:r>
          </w:p>
          <w:p w14:paraId="7933889C">
            <w:pPr>
              <w:autoSpaceDE w:val="0"/>
              <w:autoSpaceDN w:val="0"/>
              <w:adjustRightInd w:val="0"/>
              <w:spacing w:after="0" w:line="240" w:lineRule="auto"/>
              <w:contextualSpacing/>
              <w:rPr>
                <w:rFonts w:ascii="Times New Roman" w:hAnsi="Times New Roman" w:eastAsia="Calibri" w:cs="Times New Roman"/>
                <w:sz w:val="24"/>
                <w:szCs w:val="24"/>
              </w:rPr>
            </w:pPr>
            <w:r>
              <w:rPr>
                <w:rFonts w:ascii="Times New Roman" w:hAnsi="Times New Roman" w:eastAsia="Times New Roman" w:cs="Times New Roman"/>
                <w:sz w:val="24"/>
                <w:szCs w:val="24"/>
                <w:lang w:val="zh-CN" w:eastAsia="ru-RU"/>
              </w:rPr>
              <w:t>вечерняя прогулка</w:t>
            </w:r>
          </w:p>
        </w:tc>
        <w:tc>
          <w:tcPr>
            <w:tcW w:w="3285" w:type="dxa"/>
            <w:gridSpan w:val="4"/>
          </w:tcPr>
          <w:p w14:paraId="7A2703D7">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Дидактические игры, </w:t>
            </w:r>
          </w:p>
          <w:p w14:paraId="0329E50D">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настольные игры, </w:t>
            </w:r>
          </w:p>
          <w:p w14:paraId="6B55FD9A">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сюжетно-ролевые игры, </w:t>
            </w:r>
          </w:p>
          <w:p w14:paraId="62ADCE4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 бытового характера, </w:t>
            </w:r>
          </w:p>
          <w:p w14:paraId="15930B28">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народные игры, </w:t>
            </w:r>
          </w:p>
          <w:p w14:paraId="526B978A">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изготовление игрушек из бумаги, </w:t>
            </w:r>
          </w:p>
          <w:p w14:paraId="17C5A11F">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изготовление игрушек из природного материала, </w:t>
            </w:r>
          </w:p>
          <w:p w14:paraId="565EB4BF">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рассматривание иллюстраций, фотографий, картинок, </w:t>
            </w:r>
          </w:p>
          <w:p w14:paraId="426E014B">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самостоятельные игры, </w:t>
            </w:r>
          </w:p>
          <w:p w14:paraId="5D89A154">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 инсценировки, </w:t>
            </w:r>
          </w:p>
          <w:p w14:paraId="251562E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продуктивная деятельность, </w:t>
            </w:r>
          </w:p>
          <w:p w14:paraId="1F45458B">
            <w:pPr>
              <w:autoSpaceDE w:val="0"/>
              <w:autoSpaceDN w:val="0"/>
              <w:adjustRightInd w:val="0"/>
              <w:spacing w:after="0" w:line="240" w:lineRule="auto"/>
              <w:contextualSpacing/>
              <w:rPr>
                <w:rFonts w:ascii="Times New Roman" w:hAnsi="Times New Roman" w:eastAsia="Calibri" w:cs="Times New Roman"/>
                <w:sz w:val="24"/>
                <w:szCs w:val="24"/>
              </w:rPr>
            </w:pPr>
            <w:r>
              <w:rPr>
                <w:rFonts w:ascii="Times New Roman" w:hAnsi="Times New Roman" w:eastAsia="Times New Roman" w:cs="Times New Roman"/>
                <w:sz w:val="24"/>
                <w:szCs w:val="24"/>
                <w:lang w:val="zh-CN" w:eastAsia="ru-RU"/>
              </w:rPr>
              <w:t xml:space="preserve">ремонт книг </w:t>
            </w:r>
          </w:p>
        </w:tc>
      </w:tr>
      <w:tr w14:paraId="0FE5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0689" w:type="dxa"/>
            <w:gridSpan w:val="9"/>
          </w:tcPr>
          <w:p w14:paraId="19FB018E">
            <w:pPr>
              <w:autoSpaceDE w:val="0"/>
              <w:autoSpaceDN w:val="0"/>
              <w:adjustRightInd w:val="0"/>
              <w:spacing w:after="0" w:line="240" w:lineRule="auto"/>
              <w:contextualSpacing/>
              <w:jc w:val="center"/>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val="zh-CN" w:eastAsia="ru-RU"/>
              </w:rPr>
              <w:t>эстетическое направление воспитания</w:t>
            </w:r>
          </w:p>
          <w:p w14:paraId="0CCCE524">
            <w:pPr>
              <w:autoSpaceDE w:val="0"/>
              <w:autoSpaceDN w:val="0"/>
              <w:adjustRightInd w:val="0"/>
              <w:spacing w:after="0" w:line="240" w:lineRule="auto"/>
              <w:contextualSpacing/>
              <w:jc w:val="center"/>
              <w:rPr>
                <w:rFonts w:ascii="Times New Roman" w:hAnsi="Times New Roman" w:eastAsia="Times New Roman" w:cs="Times New Roman"/>
                <w:sz w:val="24"/>
                <w:szCs w:val="24"/>
                <w:lang w:val="zh-CN" w:eastAsia="ru-RU"/>
              </w:rPr>
            </w:pPr>
            <w:r>
              <w:rPr>
                <w:rFonts w:ascii="Times New Roman" w:hAnsi="Times New Roman" w:eastAsia="Times New Roman" w:cs="Times New Roman"/>
                <w:b/>
                <w:sz w:val="24"/>
                <w:szCs w:val="24"/>
                <w:lang w:val="zh-CN" w:eastAsia="ru-RU"/>
              </w:rPr>
              <w:t>Формирование личности ребенка, нравственное воспитание, развитие общения</w:t>
            </w:r>
            <w:r>
              <w:rPr>
                <w:rFonts w:ascii="Times New Roman" w:hAnsi="Times New Roman" w:eastAsia="Times New Roman" w:cs="Times New Roman"/>
                <w:sz w:val="24"/>
                <w:szCs w:val="24"/>
                <w:lang w:val="zh-CN" w:eastAsia="ru-RU"/>
              </w:rPr>
              <w:t>.</w:t>
            </w:r>
          </w:p>
        </w:tc>
      </w:tr>
      <w:tr w14:paraId="4C0C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6" w:type="dxa"/>
          <w:trHeight w:val="840" w:hRule="atLeast"/>
        </w:trPr>
        <w:tc>
          <w:tcPr>
            <w:tcW w:w="4644" w:type="dxa"/>
          </w:tcPr>
          <w:p w14:paraId="41364B15">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Игры-занятия, </w:t>
            </w:r>
          </w:p>
          <w:p w14:paraId="42E86777">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сюжетно-ролевые игры, </w:t>
            </w:r>
          </w:p>
          <w:p w14:paraId="49FACFD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театрализованные игры, </w:t>
            </w:r>
          </w:p>
          <w:p w14:paraId="70720005">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подвижные игры, народные игры, </w:t>
            </w:r>
          </w:p>
          <w:p w14:paraId="25B472E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дидактические игры, </w:t>
            </w:r>
          </w:p>
          <w:p w14:paraId="273C13F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настольно-печатные игры, </w:t>
            </w:r>
          </w:p>
          <w:p w14:paraId="5F53B0DF">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чтение художественной литературы, </w:t>
            </w:r>
          </w:p>
          <w:p w14:paraId="47C61996">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досуги, праздники, </w:t>
            </w:r>
          </w:p>
          <w:p w14:paraId="3B15C16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активизирующее игру проблемное общение воспитателей с детьми </w:t>
            </w:r>
          </w:p>
        </w:tc>
        <w:tc>
          <w:tcPr>
            <w:tcW w:w="2696" w:type="dxa"/>
            <w:gridSpan w:val="2"/>
          </w:tcPr>
          <w:p w14:paraId="4B2E01AB">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Рассказ и показ воспитателя, </w:t>
            </w:r>
          </w:p>
          <w:p w14:paraId="1ED048F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беседы, </w:t>
            </w:r>
          </w:p>
          <w:p w14:paraId="020E74E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поручения, </w:t>
            </w:r>
          </w:p>
          <w:p w14:paraId="7CAF7E7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использование естественно возникающих ситуаций. </w:t>
            </w:r>
          </w:p>
          <w:p w14:paraId="77F907BF">
            <w:pPr>
              <w:autoSpaceDE w:val="0"/>
              <w:autoSpaceDN w:val="0"/>
              <w:adjustRightInd w:val="0"/>
              <w:spacing w:after="0" w:line="240" w:lineRule="auto"/>
              <w:rPr>
                <w:rFonts w:ascii="Times New Roman" w:hAnsi="Times New Roman" w:eastAsia="Calibri" w:cs="Times New Roman"/>
                <w:sz w:val="24"/>
                <w:szCs w:val="24"/>
              </w:rPr>
            </w:pPr>
          </w:p>
        </w:tc>
        <w:tc>
          <w:tcPr>
            <w:tcW w:w="3263" w:type="dxa"/>
            <w:gridSpan w:val="4"/>
          </w:tcPr>
          <w:p w14:paraId="3972BDBC">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Самостоятельные игры различного вида, </w:t>
            </w:r>
          </w:p>
          <w:p w14:paraId="0D7CA379">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инсценировка знакомых литературных произведений, </w:t>
            </w:r>
          </w:p>
          <w:p w14:paraId="0DA15BF2">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кукольный театр, </w:t>
            </w:r>
          </w:p>
          <w:p w14:paraId="1DCD2843">
            <w:pPr>
              <w:autoSpaceDE w:val="0"/>
              <w:autoSpaceDN w:val="0"/>
              <w:adjustRightInd w:val="0"/>
              <w:spacing w:after="0" w:line="240" w:lineRule="auto"/>
              <w:contextualSpacing/>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xml:space="preserve">рассматривание иллюстраций, сюжетных картинок. </w:t>
            </w:r>
          </w:p>
          <w:p w14:paraId="5AD685C2">
            <w:pPr>
              <w:autoSpaceDE w:val="0"/>
              <w:autoSpaceDN w:val="0"/>
              <w:adjustRightInd w:val="0"/>
              <w:spacing w:after="0" w:line="240" w:lineRule="auto"/>
              <w:rPr>
                <w:rFonts w:ascii="Times New Roman" w:hAnsi="Times New Roman" w:eastAsia="Calibri" w:cs="Times New Roman"/>
                <w:sz w:val="24"/>
                <w:szCs w:val="24"/>
              </w:rPr>
            </w:pPr>
          </w:p>
        </w:tc>
      </w:tr>
    </w:tbl>
    <w:p w14:paraId="3162E0F4">
      <w:pPr>
        <w:autoSpaceDE w:val="0"/>
        <w:autoSpaceDN w:val="0"/>
        <w:adjustRightInd w:val="0"/>
        <w:spacing w:after="0" w:line="240" w:lineRule="auto"/>
        <w:jc w:val="center"/>
        <w:rPr>
          <w:rFonts w:ascii="Times New Roman" w:hAnsi="Times New Roman" w:cs="Times New Roman"/>
          <w:b/>
          <w:bCs/>
          <w:color w:val="FF0000"/>
          <w:sz w:val="24"/>
          <w:szCs w:val="24"/>
        </w:rPr>
      </w:pPr>
    </w:p>
    <w:p w14:paraId="59625DE5">
      <w:pPr>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Организация предметно-пространственной среды</w:t>
      </w:r>
    </w:p>
    <w:p w14:paraId="05BC97E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Предметно-пространственная среда (далее – ППС) должна отражать федеральную, региональную специфику, а также специфику ОО и включать: оформление помещений; оборудование; игрушки. ППС должна отражать ценности, на которых строится программа воспитания, способствовать их принятию и раскрытию ребенком. Реализация воспитательного потенциала ППС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14:paraId="0A4CC2BF">
      <w:pPr>
        <w:pStyle w:val="64"/>
        <w:numPr>
          <w:ilvl w:val="0"/>
          <w:numId w:val="11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знаки и символы государства, региона, города и ДОО; </w:t>
      </w:r>
    </w:p>
    <w:p w14:paraId="1BF6089C">
      <w:pPr>
        <w:pStyle w:val="64"/>
        <w:numPr>
          <w:ilvl w:val="0"/>
          <w:numId w:val="11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ДОО; </w:t>
      </w:r>
    </w:p>
    <w:p w14:paraId="64184836">
      <w:pPr>
        <w:pStyle w:val="64"/>
        <w:numPr>
          <w:ilvl w:val="0"/>
          <w:numId w:val="11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компоненты среды, отражающие экологичность, природосообразность и безопасность; </w:t>
      </w:r>
    </w:p>
    <w:p w14:paraId="7BDA7292">
      <w:pPr>
        <w:pStyle w:val="64"/>
        <w:numPr>
          <w:ilvl w:val="0"/>
          <w:numId w:val="11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компоненты среды, обеспечивающие детям возможность общения, игры и совместной деятельности; </w:t>
      </w:r>
    </w:p>
    <w:p w14:paraId="7BA1F2E3">
      <w:pPr>
        <w:pStyle w:val="64"/>
        <w:numPr>
          <w:ilvl w:val="0"/>
          <w:numId w:val="11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компоненты среды, отражающие ценность семьи, людей разных поколений, радость общения с семьей; </w:t>
      </w:r>
    </w:p>
    <w:p w14:paraId="168952D0">
      <w:pPr>
        <w:pStyle w:val="64"/>
        <w:numPr>
          <w:ilvl w:val="0"/>
          <w:numId w:val="11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2290789">
      <w:pPr>
        <w:pStyle w:val="64"/>
        <w:numPr>
          <w:ilvl w:val="0"/>
          <w:numId w:val="11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компоненты среды, обеспечивающие ребенку возможность посильного труда, а также отражающие ценности труда в жизни человека и государства; </w:t>
      </w:r>
    </w:p>
    <w:p w14:paraId="2723EA4F">
      <w:pPr>
        <w:pStyle w:val="64"/>
        <w:numPr>
          <w:ilvl w:val="0"/>
          <w:numId w:val="11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6251F4AA">
      <w:pPr>
        <w:pStyle w:val="64"/>
        <w:numPr>
          <w:ilvl w:val="0"/>
          <w:numId w:val="113"/>
        </w:num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14:paraId="04D7C17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 </w:t>
      </w:r>
    </w:p>
    <w:p w14:paraId="34ABABC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Предметно-пространственное окружение</w:t>
      </w:r>
      <w:r>
        <w:rPr>
          <w:rFonts w:ascii="Times New Roman" w:hAnsi="Times New Roman" w:cs="Times New Roman"/>
          <w:sz w:val="24"/>
          <w:szCs w:val="24"/>
        </w:rPr>
        <w:t xml:space="preserve"> воспитанников (обустройство помещений ДОУ, групповых комнат, кабинетов, участков, спортплощадок и так далее, а также одежда администрации ДОУ, педагогов, технических работников и самих воспитанников) создает психологический фон, на котором разворачиваются взаимоотношения всех, кто находится в здании ДОУ.</w:t>
      </w:r>
    </w:p>
    <w:p w14:paraId="5A7B863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развивающей ППС ФГОС.</w:t>
      </w:r>
    </w:p>
    <w:p w14:paraId="3CA60AA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Обеспечение максимальной реализации воспитательного потенциала пространства ДОУ, приспособленной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703D8C4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Обеспечение возможности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76E4456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Обеспечение реализации различных воспитательных программ. При построении ППС учитывается та программа, которая реализуется в ДОУ, учитывая ее особенности и традиции.</w:t>
      </w:r>
    </w:p>
    <w:p w14:paraId="6A63B1F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ППС должна быть содержательно-насыщенной, трансформируемой, полифункциональной, вариативной, доступной и безопасной.</w:t>
      </w:r>
    </w:p>
    <w:p w14:paraId="772B6D5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Обеспечение учета национально-культурных, климатических условий, в которых осуществляется образовательная деятельность; учет возрастных особенностей детей.</w:t>
      </w:r>
    </w:p>
    <w:p w14:paraId="7237D887">
      <w:pPr>
        <w:autoSpaceDE w:val="0"/>
        <w:autoSpaceDN w:val="0"/>
        <w:adjustRightInd w:val="0"/>
        <w:spacing w:after="0" w:line="240" w:lineRule="auto"/>
        <w:jc w:val="center"/>
        <w:rPr>
          <w:rFonts w:ascii="Times New Roman" w:hAnsi="Times New Roman" w:cs="Times New Roman"/>
          <w:b/>
          <w:bCs/>
          <w:color w:val="3366CC"/>
          <w:sz w:val="24"/>
          <w:szCs w:val="24"/>
        </w:rPr>
      </w:pPr>
    </w:p>
    <w:p w14:paraId="62CE89C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МОДЕЛЬ РППС по образовательным областям и центрам активности в МАДОУ № 207</w:t>
      </w:r>
    </w:p>
    <w:p w14:paraId="3E061EAD">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Зонирование по центрам активности (по видам деятельности)</w:t>
      </w:r>
    </w:p>
    <w:tbl>
      <w:tblPr>
        <w:tblStyle w:val="160"/>
        <w:tblW w:w="10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409"/>
        <w:gridCol w:w="2268"/>
        <w:gridCol w:w="1974"/>
        <w:gridCol w:w="1858"/>
      </w:tblGrid>
      <w:tr w14:paraId="20E9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235" w:type="dxa"/>
          </w:tcPr>
          <w:p w14:paraId="215ED0F9">
            <w:pPr>
              <w:autoSpaceDE w:val="0"/>
              <w:autoSpaceDN w:val="0"/>
              <w:adjustRightInd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Познавательное развитие</w:t>
            </w:r>
          </w:p>
        </w:tc>
        <w:tc>
          <w:tcPr>
            <w:tcW w:w="2409" w:type="dxa"/>
          </w:tcPr>
          <w:p w14:paraId="0E6F21B4">
            <w:pPr>
              <w:autoSpaceDE w:val="0"/>
              <w:autoSpaceDN w:val="0"/>
              <w:adjustRightInd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Речевое развитие</w:t>
            </w:r>
          </w:p>
        </w:tc>
        <w:tc>
          <w:tcPr>
            <w:tcW w:w="2268" w:type="dxa"/>
          </w:tcPr>
          <w:p w14:paraId="1C6E2916">
            <w:pPr>
              <w:autoSpaceDE w:val="0"/>
              <w:autoSpaceDN w:val="0"/>
              <w:adjustRightInd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Социально-коммуникативное развитие</w:t>
            </w:r>
          </w:p>
        </w:tc>
        <w:tc>
          <w:tcPr>
            <w:tcW w:w="1974" w:type="dxa"/>
          </w:tcPr>
          <w:p w14:paraId="6DD7AD7F">
            <w:pPr>
              <w:autoSpaceDE w:val="0"/>
              <w:autoSpaceDN w:val="0"/>
              <w:adjustRightInd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Художественно-эстетическое</w:t>
            </w:r>
          </w:p>
          <w:p w14:paraId="6A44B8C7">
            <w:pPr>
              <w:autoSpaceDE w:val="0"/>
              <w:autoSpaceDN w:val="0"/>
              <w:adjustRightInd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развитие</w:t>
            </w:r>
          </w:p>
        </w:tc>
        <w:tc>
          <w:tcPr>
            <w:tcW w:w="1858" w:type="dxa"/>
          </w:tcPr>
          <w:p w14:paraId="0F48FD9F">
            <w:pPr>
              <w:autoSpaceDE w:val="0"/>
              <w:autoSpaceDN w:val="0"/>
              <w:adjustRightInd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Физическое развитие</w:t>
            </w:r>
          </w:p>
        </w:tc>
      </w:tr>
      <w:tr w14:paraId="6D8E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235" w:type="dxa"/>
          </w:tcPr>
          <w:p w14:paraId="6A2AAAF1">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Экологический центр, уголок природы </w:t>
            </w:r>
          </w:p>
        </w:tc>
        <w:tc>
          <w:tcPr>
            <w:tcW w:w="2409" w:type="dxa"/>
          </w:tcPr>
          <w:p w14:paraId="1C1FB0E5">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Речевой уголок </w:t>
            </w:r>
          </w:p>
          <w:p w14:paraId="4A54BAC8">
            <w:pPr>
              <w:autoSpaceDE w:val="0"/>
              <w:autoSpaceDN w:val="0"/>
              <w:adjustRightInd w:val="0"/>
              <w:spacing w:after="0" w:line="240" w:lineRule="auto"/>
              <w:rPr>
                <w:rFonts w:ascii="Times New Roman" w:hAnsi="Times New Roman" w:eastAsia="Calibri" w:cs="Times New Roman"/>
                <w:sz w:val="24"/>
                <w:szCs w:val="24"/>
              </w:rPr>
            </w:pPr>
          </w:p>
        </w:tc>
        <w:tc>
          <w:tcPr>
            <w:tcW w:w="2268" w:type="dxa"/>
          </w:tcPr>
          <w:p w14:paraId="5036D72B">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Игровой уголок (сюжетно-ролевые игры)</w:t>
            </w:r>
          </w:p>
        </w:tc>
        <w:tc>
          <w:tcPr>
            <w:tcW w:w="1974" w:type="dxa"/>
          </w:tcPr>
          <w:p w14:paraId="5A56E7BB">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Уголок искусства и творчества </w:t>
            </w:r>
          </w:p>
        </w:tc>
        <w:tc>
          <w:tcPr>
            <w:tcW w:w="1858" w:type="dxa"/>
          </w:tcPr>
          <w:p w14:paraId="7D2D2B7B">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Спортивный уголок</w:t>
            </w:r>
          </w:p>
          <w:p w14:paraId="52E3685E">
            <w:pPr>
              <w:autoSpaceDE w:val="0"/>
              <w:autoSpaceDN w:val="0"/>
              <w:adjustRightInd w:val="0"/>
              <w:spacing w:after="0" w:line="240" w:lineRule="auto"/>
              <w:rPr>
                <w:rFonts w:ascii="Times New Roman" w:hAnsi="Times New Roman" w:eastAsia="Calibri" w:cs="Times New Roman"/>
                <w:sz w:val="24"/>
                <w:szCs w:val="24"/>
              </w:rPr>
            </w:pPr>
          </w:p>
        </w:tc>
      </w:tr>
      <w:tr w14:paraId="6642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235" w:type="dxa"/>
          </w:tcPr>
          <w:p w14:paraId="2A49082F">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Патриотический уголок</w:t>
            </w:r>
          </w:p>
          <w:p w14:paraId="6EDFA3C6">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Краеведческий </w:t>
            </w:r>
          </w:p>
        </w:tc>
        <w:tc>
          <w:tcPr>
            <w:tcW w:w="2409" w:type="dxa"/>
          </w:tcPr>
          <w:p w14:paraId="20F57991">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Литературный уголок</w:t>
            </w:r>
          </w:p>
        </w:tc>
        <w:tc>
          <w:tcPr>
            <w:tcW w:w="2268" w:type="dxa"/>
          </w:tcPr>
          <w:p w14:paraId="64D62F6D">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Уголок строительно-конструктивных игр</w:t>
            </w:r>
          </w:p>
        </w:tc>
        <w:tc>
          <w:tcPr>
            <w:tcW w:w="1974" w:type="dxa"/>
          </w:tcPr>
          <w:p w14:paraId="708C8886">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Театрализованный уголок</w:t>
            </w:r>
          </w:p>
        </w:tc>
        <w:tc>
          <w:tcPr>
            <w:tcW w:w="1858" w:type="dxa"/>
          </w:tcPr>
          <w:p w14:paraId="1F3A38FD">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Уголок здоровья </w:t>
            </w:r>
          </w:p>
          <w:p w14:paraId="50ED9DBB">
            <w:pPr>
              <w:autoSpaceDE w:val="0"/>
              <w:autoSpaceDN w:val="0"/>
              <w:adjustRightInd w:val="0"/>
              <w:spacing w:after="0" w:line="240" w:lineRule="auto"/>
              <w:rPr>
                <w:rFonts w:ascii="Times New Roman" w:hAnsi="Times New Roman" w:eastAsia="Calibri" w:cs="Times New Roman"/>
                <w:sz w:val="24"/>
                <w:szCs w:val="24"/>
              </w:rPr>
            </w:pPr>
          </w:p>
        </w:tc>
      </w:tr>
      <w:tr w14:paraId="2526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235" w:type="dxa"/>
          </w:tcPr>
          <w:p w14:paraId="0E68A204">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Математический уголок и логики</w:t>
            </w:r>
          </w:p>
        </w:tc>
        <w:tc>
          <w:tcPr>
            <w:tcW w:w="2409" w:type="dxa"/>
          </w:tcPr>
          <w:p w14:paraId="3660935F">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Книжный уголок</w:t>
            </w:r>
          </w:p>
        </w:tc>
        <w:tc>
          <w:tcPr>
            <w:tcW w:w="2268" w:type="dxa"/>
          </w:tcPr>
          <w:p w14:paraId="5EDDDD30">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Уголок дежурства</w:t>
            </w:r>
          </w:p>
        </w:tc>
        <w:tc>
          <w:tcPr>
            <w:tcW w:w="1974" w:type="dxa"/>
          </w:tcPr>
          <w:p w14:paraId="2E05F76E">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Музыкальный уголок</w:t>
            </w:r>
          </w:p>
        </w:tc>
        <w:tc>
          <w:tcPr>
            <w:tcW w:w="1858" w:type="dxa"/>
          </w:tcPr>
          <w:p w14:paraId="293D0614">
            <w:pPr>
              <w:autoSpaceDE w:val="0"/>
              <w:autoSpaceDN w:val="0"/>
              <w:adjustRightInd w:val="0"/>
              <w:spacing w:after="0" w:line="240" w:lineRule="auto"/>
              <w:rPr>
                <w:rFonts w:ascii="Times New Roman" w:hAnsi="Times New Roman" w:eastAsia="Calibri" w:cs="Times New Roman"/>
                <w:sz w:val="24"/>
                <w:szCs w:val="24"/>
              </w:rPr>
            </w:pPr>
          </w:p>
        </w:tc>
      </w:tr>
      <w:tr w14:paraId="26D4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235" w:type="dxa"/>
          </w:tcPr>
          <w:p w14:paraId="08155F95">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Конструктивный уголок</w:t>
            </w:r>
          </w:p>
        </w:tc>
        <w:tc>
          <w:tcPr>
            <w:tcW w:w="2409" w:type="dxa"/>
          </w:tcPr>
          <w:p w14:paraId="4982E460">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Уголок манипулятивной зоны</w:t>
            </w:r>
          </w:p>
        </w:tc>
        <w:tc>
          <w:tcPr>
            <w:tcW w:w="2268" w:type="dxa"/>
          </w:tcPr>
          <w:p w14:paraId="13D2908B">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Уголок ОБЖ и дорожного движения</w:t>
            </w:r>
          </w:p>
        </w:tc>
        <w:tc>
          <w:tcPr>
            <w:tcW w:w="1974" w:type="dxa"/>
          </w:tcPr>
          <w:p w14:paraId="1139D8F8">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Уголок ряжения</w:t>
            </w:r>
          </w:p>
        </w:tc>
        <w:tc>
          <w:tcPr>
            <w:tcW w:w="1858" w:type="dxa"/>
          </w:tcPr>
          <w:p w14:paraId="54441203">
            <w:pPr>
              <w:autoSpaceDE w:val="0"/>
              <w:autoSpaceDN w:val="0"/>
              <w:adjustRightInd w:val="0"/>
              <w:spacing w:after="0" w:line="240" w:lineRule="auto"/>
              <w:rPr>
                <w:rFonts w:ascii="Times New Roman" w:hAnsi="Times New Roman" w:eastAsia="Calibri" w:cs="Times New Roman"/>
                <w:sz w:val="24"/>
                <w:szCs w:val="24"/>
              </w:rPr>
            </w:pPr>
          </w:p>
        </w:tc>
      </w:tr>
      <w:tr w14:paraId="1226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235" w:type="dxa"/>
          </w:tcPr>
          <w:p w14:paraId="5016C88F">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Экспериментирования и исследовательской деятельности</w:t>
            </w:r>
          </w:p>
        </w:tc>
        <w:tc>
          <w:tcPr>
            <w:tcW w:w="2409" w:type="dxa"/>
          </w:tcPr>
          <w:p w14:paraId="440628D2">
            <w:pPr>
              <w:autoSpaceDE w:val="0"/>
              <w:autoSpaceDN w:val="0"/>
              <w:adjustRightInd w:val="0"/>
              <w:spacing w:after="0" w:line="240" w:lineRule="auto"/>
              <w:rPr>
                <w:rFonts w:ascii="Times New Roman" w:hAnsi="Times New Roman" w:eastAsia="Calibri" w:cs="Times New Roman"/>
                <w:sz w:val="24"/>
                <w:szCs w:val="24"/>
              </w:rPr>
            </w:pPr>
          </w:p>
        </w:tc>
        <w:tc>
          <w:tcPr>
            <w:tcW w:w="2268" w:type="dxa"/>
          </w:tcPr>
          <w:p w14:paraId="5C578EB7">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Семейный уголок</w:t>
            </w:r>
          </w:p>
        </w:tc>
        <w:tc>
          <w:tcPr>
            <w:tcW w:w="1974" w:type="dxa"/>
          </w:tcPr>
          <w:p w14:paraId="24B1C81D">
            <w:pPr>
              <w:autoSpaceDE w:val="0"/>
              <w:autoSpaceDN w:val="0"/>
              <w:adjustRightInd w:val="0"/>
              <w:spacing w:after="0" w:line="240" w:lineRule="auto"/>
              <w:rPr>
                <w:rFonts w:ascii="Times New Roman" w:hAnsi="Times New Roman" w:eastAsia="Calibri" w:cs="Times New Roman"/>
                <w:sz w:val="24"/>
                <w:szCs w:val="24"/>
              </w:rPr>
            </w:pPr>
          </w:p>
        </w:tc>
        <w:tc>
          <w:tcPr>
            <w:tcW w:w="1858" w:type="dxa"/>
          </w:tcPr>
          <w:p w14:paraId="32E55F55">
            <w:pPr>
              <w:autoSpaceDE w:val="0"/>
              <w:autoSpaceDN w:val="0"/>
              <w:adjustRightInd w:val="0"/>
              <w:spacing w:after="0" w:line="240" w:lineRule="auto"/>
              <w:rPr>
                <w:rFonts w:ascii="Times New Roman" w:hAnsi="Times New Roman" w:eastAsia="Calibri" w:cs="Times New Roman"/>
                <w:sz w:val="24"/>
                <w:szCs w:val="24"/>
              </w:rPr>
            </w:pPr>
          </w:p>
        </w:tc>
      </w:tr>
      <w:tr w14:paraId="5068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235" w:type="dxa"/>
          </w:tcPr>
          <w:p w14:paraId="742FA932">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i/>
                <w:iCs/>
                <w:sz w:val="24"/>
                <w:szCs w:val="24"/>
              </w:rPr>
              <w:t xml:space="preserve">Уголок Коллекций </w:t>
            </w:r>
          </w:p>
        </w:tc>
        <w:tc>
          <w:tcPr>
            <w:tcW w:w="2409" w:type="dxa"/>
          </w:tcPr>
          <w:p w14:paraId="28960F3E">
            <w:pPr>
              <w:autoSpaceDE w:val="0"/>
              <w:autoSpaceDN w:val="0"/>
              <w:adjustRightInd w:val="0"/>
              <w:spacing w:after="0" w:line="240" w:lineRule="auto"/>
              <w:rPr>
                <w:rFonts w:ascii="Times New Roman" w:hAnsi="Times New Roman" w:eastAsia="Calibri" w:cs="Times New Roman"/>
                <w:sz w:val="24"/>
                <w:szCs w:val="24"/>
              </w:rPr>
            </w:pPr>
          </w:p>
        </w:tc>
        <w:tc>
          <w:tcPr>
            <w:tcW w:w="2268" w:type="dxa"/>
          </w:tcPr>
          <w:p w14:paraId="7FE6B6CF">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Уголок уединения, релаксации</w:t>
            </w:r>
          </w:p>
        </w:tc>
        <w:tc>
          <w:tcPr>
            <w:tcW w:w="1974" w:type="dxa"/>
          </w:tcPr>
          <w:p w14:paraId="0C6FA637">
            <w:pPr>
              <w:autoSpaceDE w:val="0"/>
              <w:autoSpaceDN w:val="0"/>
              <w:adjustRightInd w:val="0"/>
              <w:spacing w:after="0" w:line="240" w:lineRule="auto"/>
              <w:rPr>
                <w:rFonts w:ascii="Times New Roman" w:hAnsi="Times New Roman" w:eastAsia="Calibri" w:cs="Times New Roman"/>
                <w:sz w:val="24"/>
                <w:szCs w:val="24"/>
              </w:rPr>
            </w:pPr>
          </w:p>
        </w:tc>
        <w:tc>
          <w:tcPr>
            <w:tcW w:w="1858" w:type="dxa"/>
          </w:tcPr>
          <w:p w14:paraId="3B5E779D">
            <w:pPr>
              <w:autoSpaceDE w:val="0"/>
              <w:autoSpaceDN w:val="0"/>
              <w:adjustRightInd w:val="0"/>
              <w:spacing w:after="0" w:line="240" w:lineRule="auto"/>
              <w:rPr>
                <w:rFonts w:ascii="Times New Roman" w:hAnsi="Times New Roman" w:eastAsia="Calibri" w:cs="Times New Roman"/>
                <w:sz w:val="24"/>
                <w:szCs w:val="24"/>
              </w:rPr>
            </w:pPr>
          </w:p>
        </w:tc>
      </w:tr>
      <w:tr w14:paraId="308F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235" w:type="dxa"/>
          </w:tcPr>
          <w:p w14:paraId="04A76599">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i/>
                <w:iCs/>
                <w:sz w:val="24"/>
                <w:szCs w:val="24"/>
              </w:rPr>
              <w:t xml:space="preserve">Уголок «Мини-музей» </w:t>
            </w:r>
          </w:p>
        </w:tc>
        <w:tc>
          <w:tcPr>
            <w:tcW w:w="2409" w:type="dxa"/>
          </w:tcPr>
          <w:p w14:paraId="1654F1CB">
            <w:pPr>
              <w:autoSpaceDE w:val="0"/>
              <w:autoSpaceDN w:val="0"/>
              <w:adjustRightInd w:val="0"/>
              <w:spacing w:after="0" w:line="240" w:lineRule="auto"/>
              <w:rPr>
                <w:rFonts w:ascii="Times New Roman" w:hAnsi="Times New Roman" w:eastAsia="Calibri" w:cs="Times New Roman"/>
                <w:sz w:val="24"/>
                <w:szCs w:val="24"/>
              </w:rPr>
            </w:pPr>
          </w:p>
        </w:tc>
        <w:tc>
          <w:tcPr>
            <w:tcW w:w="2268" w:type="dxa"/>
          </w:tcPr>
          <w:p w14:paraId="6EE595C3">
            <w:pPr>
              <w:autoSpaceDE w:val="0"/>
              <w:autoSpaceDN w:val="0"/>
              <w:adjustRightInd w:val="0"/>
              <w:spacing w:after="0" w:line="240" w:lineRule="auto"/>
              <w:rPr>
                <w:rFonts w:ascii="Times New Roman" w:hAnsi="Times New Roman" w:eastAsia="Calibri" w:cs="Times New Roman"/>
                <w:sz w:val="24"/>
                <w:szCs w:val="24"/>
              </w:rPr>
            </w:pPr>
          </w:p>
        </w:tc>
        <w:tc>
          <w:tcPr>
            <w:tcW w:w="1974" w:type="dxa"/>
          </w:tcPr>
          <w:p w14:paraId="1B22DF99">
            <w:pPr>
              <w:autoSpaceDE w:val="0"/>
              <w:autoSpaceDN w:val="0"/>
              <w:adjustRightInd w:val="0"/>
              <w:spacing w:after="0" w:line="240" w:lineRule="auto"/>
              <w:rPr>
                <w:rFonts w:ascii="Times New Roman" w:hAnsi="Times New Roman" w:eastAsia="Calibri" w:cs="Times New Roman"/>
                <w:sz w:val="24"/>
                <w:szCs w:val="24"/>
              </w:rPr>
            </w:pPr>
          </w:p>
        </w:tc>
        <w:tc>
          <w:tcPr>
            <w:tcW w:w="1858" w:type="dxa"/>
          </w:tcPr>
          <w:p w14:paraId="2DE08C2D">
            <w:pPr>
              <w:autoSpaceDE w:val="0"/>
              <w:autoSpaceDN w:val="0"/>
              <w:adjustRightInd w:val="0"/>
              <w:spacing w:after="0" w:line="240" w:lineRule="auto"/>
              <w:rPr>
                <w:rFonts w:ascii="Times New Roman" w:hAnsi="Times New Roman" w:eastAsia="Calibri" w:cs="Times New Roman"/>
                <w:sz w:val="24"/>
                <w:szCs w:val="24"/>
              </w:rPr>
            </w:pPr>
          </w:p>
        </w:tc>
      </w:tr>
      <w:tr w14:paraId="4342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235" w:type="dxa"/>
          </w:tcPr>
          <w:p w14:paraId="082255A1">
            <w:pPr>
              <w:autoSpaceDE w:val="0"/>
              <w:autoSpaceDN w:val="0"/>
              <w:adjustRightInd w:val="0"/>
              <w:spacing w:after="0" w:line="240" w:lineRule="auto"/>
              <w:rPr>
                <w:rFonts w:ascii="Times New Roman" w:hAnsi="Times New Roman" w:eastAsia="Calibri" w:cs="Times New Roman"/>
                <w:i/>
                <w:iCs/>
                <w:sz w:val="24"/>
                <w:szCs w:val="24"/>
              </w:rPr>
            </w:pPr>
            <w:r>
              <w:rPr>
                <w:rFonts w:ascii="Times New Roman" w:hAnsi="Times New Roman" w:eastAsia="Calibri" w:cs="Times New Roman"/>
                <w:i/>
                <w:iCs/>
                <w:sz w:val="24"/>
                <w:szCs w:val="24"/>
              </w:rPr>
              <w:t>Уголок «Макеты»</w:t>
            </w:r>
          </w:p>
        </w:tc>
        <w:tc>
          <w:tcPr>
            <w:tcW w:w="2409" w:type="dxa"/>
          </w:tcPr>
          <w:p w14:paraId="40F1EBB5">
            <w:pPr>
              <w:autoSpaceDE w:val="0"/>
              <w:autoSpaceDN w:val="0"/>
              <w:adjustRightInd w:val="0"/>
              <w:spacing w:after="0" w:line="240" w:lineRule="auto"/>
              <w:rPr>
                <w:rFonts w:ascii="Times New Roman" w:hAnsi="Times New Roman" w:eastAsia="Calibri" w:cs="Times New Roman"/>
                <w:sz w:val="24"/>
                <w:szCs w:val="24"/>
              </w:rPr>
            </w:pPr>
          </w:p>
        </w:tc>
        <w:tc>
          <w:tcPr>
            <w:tcW w:w="2268" w:type="dxa"/>
          </w:tcPr>
          <w:p w14:paraId="132C0F63">
            <w:pPr>
              <w:autoSpaceDE w:val="0"/>
              <w:autoSpaceDN w:val="0"/>
              <w:adjustRightInd w:val="0"/>
              <w:spacing w:after="0" w:line="240" w:lineRule="auto"/>
              <w:rPr>
                <w:rFonts w:ascii="Times New Roman" w:hAnsi="Times New Roman" w:eastAsia="Calibri" w:cs="Times New Roman"/>
                <w:sz w:val="24"/>
                <w:szCs w:val="24"/>
              </w:rPr>
            </w:pPr>
          </w:p>
        </w:tc>
        <w:tc>
          <w:tcPr>
            <w:tcW w:w="1974" w:type="dxa"/>
          </w:tcPr>
          <w:p w14:paraId="3A006307">
            <w:pPr>
              <w:autoSpaceDE w:val="0"/>
              <w:autoSpaceDN w:val="0"/>
              <w:adjustRightInd w:val="0"/>
              <w:spacing w:after="0" w:line="240" w:lineRule="auto"/>
              <w:rPr>
                <w:rFonts w:ascii="Times New Roman" w:hAnsi="Times New Roman" w:eastAsia="Calibri" w:cs="Times New Roman"/>
                <w:sz w:val="24"/>
                <w:szCs w:val="24"/>
              </w:rPr>
            </w:pPr>
          </w:p>
        </w:tc>
        <w:tc>
          <w:tcPr>
            <w:tcW w:w="1858" w:type="dxa"/>
          </w:tcPr>
          <w:p w14:paraId="24B39640">
            <w:pPr>
              <w:autoSpaceDE w:val="0"/>
              <w:autoSpaceDN w:val="0"/>
              <w:adjustRightInd w:val="0"/>
              <w:spacing w:after="0" w:line="240" w:lineRule="auto"/>
              <w:rPr>
                <w:rFonts w:ascii="Times New Roman" w:hAnsi="Times New Roman" w:eastAsia="Calibri" w:cs="Times New Roman"/>
                <w:sz w:val="24"/>
                <w:szCs w:val="24"/>
              </w:rPr>
            </w:pPr>
          </w:p>
        </w:tc>
      </w:tr>
      <w:tr w14:paraId="77EB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744" w:type="dxa"/>
            <w:gridSpan w:val="5"/>
          </w:tcPr>
          <w:p w14:paraId="64DDCDB8">
            <w:pPr>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Оборудование, игрушки, пособия</w:t>
            </w:r>
          </w:p>
        </w:tc>
      </w:tr>
    </w:tbl>
    <w:p w14:paraId="3044E16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Информационное окружение</w:t>
      </w:r>
      <w:r>
        <w:rPr>
          <w:rFonts w:ascii="Times New Roman" w:hAnsi="Times New Roman" w:cs="Times New Roman"/>
          <w:sz w:val="24"/>
          <w:szCs w:val="24"/>
        </w:rPr>
        <w:t xml:space="preserve"> дошкольника является воспитывающим, когда в ДОУ есть культурно укомплектованная библиотека детских книг на группах; педагоги (в союзе с родителями) делают все возможное, чтобы приобщить детей к домашнему чтению; постепенно приучают их слушать публичные выступления, приглашая гостя в ДОУ или проводя традиционные встречи с представителями разных служб и профессий, проводят конкурсы, смотры познавательных сил.</w:t>
      </w:r>
    </w:p>
    <w:p w14:paraId="139F52B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реализации программы представлено в ОПДО МАДОУ № 207.</w:t>
      </w:r>
    </w:p>
    <w:p w14:paraId="500D9119">
      <w:pPr>
        <w:autoSpaceDE w:val="0"/>
        <w:autoSpaceDN w:val="0"/>
        <w:adjustRightInd w:val="0"/>
        <w:spacing w:after="0" w:line="240" w:lineRule="auto"/>
        <w:ind w:firstLine="709"/>
        <w:jc w:val="both"/>
        <w:rPr>
          <w:rFonts w:ascii="Times New Roman" w:hAnsi="Times New Roman" w:cs="Times New Roman"/>
          <w:sz w:val="24"/>
          <w:szCs w:val="24"/>
        </w:rPr>
      </w:pPr>
    </w:p>
    <w:p w14:paraId="1AB995B5">
      <w:pPr>
        <w:autoSpaceDE w:val="0"/>
        <w:autoSpaceDN w:val="0"/>
        <w:adjustRightInd w:val="0"/>
        <w:spacing w:after="0" w:line="240" w:lineRule="auto"/>
        <w:ind w:firstLine="709"/>
        <w:jc w:val="center"/>
        <w:rPr>
          <w:rFonts w:ascii="Times New Roman" w:hAnsi="Times New Roman" w:cs="Times New Roman"/>
          <w:b/>
          <w:color w:val="3366CC"/>
          <w:sz w:val="24"/>
          <w:szCs w:val="24"/>
        </w:rPr>
      </w:pPr>
      <w:r>
        <w:rPr>
          <w:rFonts w:ascii="Times New Roman" w:hAnsi="Times New Roman" w:cs="Times New Roman"/>
          <w:b/>
          <w:sz w:val="24"/>
          <w:szCs w:val="24"/>
        </w:rPr>
        <w:t>Социальное партнерство МАДОУ № 207 и окружающего сообщества</w:t>
      </w:r>
      <w:r>
        <w:rPr>
          <w:rFonts w:ascii="Times New Roman" w:hAnsi="Times New Roman" w:cs="Times New Roman"/>
          <w:b/>
          <w:color w:val="3366CC"/>
          <w:sz w:val="24"/>
          <w:szCs w:val="24"/>
        </w:rPr>
        <w:t>.</w:t>
      </w:r>
    </w:p>
    <w:p w14:paraId="1381B416">
      <w:pPr>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В дошкольном возрасте происходит становление базовых характеристик личности: самооценки, эмоционально-потребностной сферы, нравственных ценностей и установок, а также социально-психологических особенностей в общении с людьми. В условиях недостаточно благоприятной социальной среды, ограниченности контактов ребенка этот процесс затруднен.</w:t>
      </w:r>
      <w:r>
        <w:rPr>
          <w:rFonts w:ascii="Times New Roman" w:hAnsi="Times New Roman" w:cs="Times New Roman"/>
          <w:sz w:val="24"/>
          <w:szCs w:val="24"/>
        </w:rPr>
        <w:t xml:space="preserve"> </w:t>
      </w:r>
      <w:r>
        <w:rPr>
          <w:rFonts w:ascii="Times New Roman" w:hAnsi="Times New Roman" w:eastAsia="Times New Roman" w:cs="Times New Roman"/>
          <w:w w:val="102"/>
          <w:sz w:val="24"/>
          <w:szCs w:val="24"/>
        </w:rPr>
        <w:t>Для повышения эффективности воспитания привлекаются ресурсы социума - других образовательных организаций, учреждений культуры, здравоохранения и пр.).</w:t>
      </w:r>
    </w:p>
    <w:p w14:paraId="18531CA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Реализация воспитательного потенциала социального партнерства предусматривает: </w:t>
      </w:r>
    </w:p>
    <w:p w14:paraId="42DFDA5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 п.); </w:t>
      </w:r>
    </w:p>
    <w:p w14:paraId="560BC2E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участие представителей организаций-партнеров в проведении занятий в рамках дополнительного образования; проведение на базе организаций-партнеров различных мероприятий, событий и акций воспитательной направленности; </w:t>
      </w:r>
    </w:p>
    <w:p w14:paraId="57745248">
      <w:pPr>
        <w:autoSpaceDE w:val="0"/>
        <w:autoSpaceDN w:val="0"/>
        <w:adjustRightInd w:val="0"/>
        <w:spacing w:after="0" w:line="240" w:lineRule="auto"/>
        <w:ind w:firstLine="709"/>
        <w:jc w:val="both"/>
        <w:rPr>
          <w:rFonts w:ascii="Times New Roman" w:hAnsi="Times New Roman" w:cs="Times New Roman"/>
          <w:b/>
          <w:bCs/>
          <w:color w:val="FF0000"/>
          <w:sz w:val="24"/>
          <w:szCs w:val="24"/>
        </w:rPr>
      </w:pPr>
      <w:r>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14:paraId="0D532093">
      <w:pPr>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МАДОУ № 207 расширяет и укрепляет взаимосвязи с жизнью, социокультурной средой, институтами воспитания, культуры, семьей, предприятиями, культурно-досуговыми учреждениями, общественными организациями, местными структурами власти.</w:t>
      </w:r>
    </w:p>
    <w:p w14:paraId="53739503">
      <w:pPr>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Социальное партнерство дошкольного учреждения с другими заинтересованными лицами может иметь разные формы и уровни:</w:t>
      </w:r>
    </w:p>
    <w:p w14:paraId="1BC73AB0">
      <w:pPr>
        <w:pStyle w:val="64"/>
        <w:numPr>
          <w:ilvl w:val="0"/>
          <w:numId w:val="114"/>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партнерство внутри системы образования между социальными группами профессиональной общности;</w:t>
      </w:r>
    </w:p>
    <w:p w14:paraId="364D368E">
      <w:pPr>
        <w:pStyle w:val="64"/>
        <w:numPr>
          <w:ilvl w:val="0"/>
          <w:numId w:val="114"/>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 xml:space="preserve">партнерство работников образовательного учреждения с представителями иных сфер; </w:t>
      </w:r>
    </w:p>
    <w:p w14:paraId="671FADDB">
      <w:pPr>
        <w:pStyle w:val="64"/>
        <w:numPr>
          <w:ilvl w:val="0"/>
          <w:numId w:val="114"/>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 xml:space="preserve">партнерство со спонсорами, </w:t>
      </w:r>
    </w:p>
    <w:p w14:paraId="1ACC23D0">
      <w:pPr>
        <w:pStyle w:val="64"/>
        <w:numPr>
          <w:ilvl w:val="0"/>
          <w:numId w:val="114"/>
        </w:numPr>
        <w:spacing w:after="0" w:line="240" w:lineRule="auto"/>
        <w:ind w:left="567"/>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благотворительными организациями.</w:t>
      </w:r>
    </w:p>
    <w:p w14:paraId="3ACB1324">
      <w:pPr>
        <w:spacing w:after="0" w:line="240" w:lineRule="auto"/>
        <w:ind w:hanging="10"/>
        <w:jc w:val="center"/>
        <w:rPr>
          <w:rFonts w:ascii="Times New Roman" w:hAnsi="Times New Roman" w:eastAsia="Times New Roman" w:cs="Times New Roman"/>
          <w:b/>
          <w:color w:val="3366CC"/>
          <w:sz w:val="24"/>
          <w:szCs w:val="24"/>
          <w:lang w:eastAsia="ru-RU"/>
        </w:rPr>
      </w:pPr>
    </w:p>
    <w:p w14:paraId="37D4AAF2">
      <w:pPr>
        <w:spacing w:after="0" w:line="240" w:lineRule="auto"/>
        <w:ind w:hanging="1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Формы сотрудничества ДОО с организациями социума: </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789"/>
      </w:tblGrid>
      <w:tr w14:paraId="3695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51" w:type="dxa"/>
          </w:tcPr>
          <w:p w14:paraId="10465E53">
            <w:pPr>
              <w:spacing w:after="0" w:line="240" w:lineRule="auto"/>
              <w:jc w:val="center"/>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 xml:space="preserve">Организации </w:t>
            </w:r>
          </w:p>
        </w:tc>
        <w:tc>
          <w:tcPr>
            <w:tcW w:w="8789" w:type="dxa"/>
          </w:tcPr>
          <w:p w14:paraId="6981DAC0">
            <w:pPr>
              <w:spacing w:after="0" w:line="240" w:lineRule="auto"/>
              <w:jc w:val="center"/>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 xml:space="preserve">Формы работы </w:t>
            </w:r>
          </w:p>
        </w:tc>
      </w:tr>
      <w:tr w14:paraId="15FE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9" w:hRule="atLeast"/>
        </w:trPr>
        <w:tc>
          <w:tcPr>
            <w:tcW w:w="1951" w:type="dxa"/>
          </w:tcPr>
          <w:p w14:paraId="4CE4CA33">
            <w:pPr>
              <w:spacing w:after="0" w:line="240" w:lineRule="auto"/>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 xml:space="preserve">Библиотека </w:t>
            </w:r>
          </w:p>
        </w:tc>
        <w:tc>
          <w:tcPr>
            <w:tcW w:w="8789" w:type="dxa"/>
          </w:tcPr>
          <w:p w14:paraId="778FE365">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-Знакомство с профессией библиотекаря и правилами читателя через экскурсии в библиотеку. </w:t>
            </w:r>
          </w:p>
          <w:p w14:paraId="0E609AF6">
            <w:pPr>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-Участие педагогов, родителей и детей в мастер-классах, организованных работниками библиотеки и ДОО. </w:t>
            </w:r>
          </w:p>
          <w:p w14:paraId="5D8075BF">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-Участие в культурно-досуговых мероприятиях, организованных работниками библиотеки. </w:t>
            </w:r>
          </w:p>
          <w:p w14:paraId="2FA7004F">
            <w:pPr>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-Использование информации, получаемой в библиотеке, для реализации проектов. </w:t>
            </w:r>
          </w:p>
          <w:p w14:paraId="133E057E">
            <w:pPr>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-Посещение выставок изобразительного искусства, организованных в библиотеке. </w:t>
            </w:r>
          </w:p>
          <w:p w14:paraId="575809EE">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-Участие в конкурсах-выставках детского творчества, организованных в библиотеке. </w:t>
            </w:r>
          </w:p>
        </w:tc>
      </w:tr>
      <w:tr w14:paraId="2ABE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951" w:type="dxa"/>
          </w:tcPr>
          <w:p w14:paraId="171EBB70">
            <w:pPr>
              <w:spacing w:after="0" w:line="240" w:lineRule="auto"/>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 xml:space="preserve">Театры </w:t>
            </w:r>
          </w:p>
          <w:p w14:paraId="770BDE6F">
            <w:pPr>
              <w:spacing w:after="0" w:line="240" w:lineRule="auto"/>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 xml:space="preserve">(профессиональные коллективы  </w:t>
            </w:r>
          </w:p>
          <w:p w14:paraId="3B1E22D7">
            <w:pPr>
              <w:spacing w:after="0" w:line="240" w:lineRule="auto"/>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 xml:space="preserve">г. Хабаровска)  </w:t>
            </w:r>
          </w:p>
        </w:tc>
        <w:tc>
          <w:tcPr>
            <w:tcW w:w="8789" w:type="dxa"/>
          </w:tcPr>
          <w:p w14:paraId="51F2E3B6">
            <w:pPr>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-Посещение детских спектаклей.  </w:t>
            </w:r>
          </w:p>
          <w:p w14:paraId="7174A7E5">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-Участие в интерактивных программах, организованных работниками театра. </w:t>
            </w:r>
          </w:p>
          <w:p w14:paraId="72DB132D">
            <w:pPr>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-Участие педагогов, родителей и детей в мастер–классах, организованных работниками театра. </w:t>
            </w:r>
          </w:p>
          <w:p w14:paraId="30892201">
            <w:pPr>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-Участие в «Вечере интересных встреч» с актерами театра и людьми разных профессий, относящихся к созданию и организации театрализованных представлений. </w:t>
            </w:r>
          </w:p>
          <w:p w14:paraId="6B16669D">
            <w:pPr>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-Участие в детских театральных конкурсах. </w:t>
            </w:r>
          </w:p>
        </w:tc>
      </w:tr>
      <w:tr w14:paraId="5A32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951" w:type="dxa"/>
          </w:tcPr>
          <w:p w14:paraId="1DF8268D">
            <w:pPr>
              <w:spacing w:after="0" w:line="240" w:lineRule="auto"/>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 xml:space="preserve">Почтовое отделения </w:t>
            </w:r>
          </w:p>
        </w:tc>
        <w:tc>
          <w:tcPr>
            <w:tcW w:w="8789" w:type="dxa"/>
          </w:tcPr>
          <w:p w14:paraId="5332B46B">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-Экскурсии в почтовое отделение. Знакомство с профессиями работников почты. Тематические беседы с детьми о работе на почте. </w:t>
            </w:r>
          </w:p>
          <w:p w14:paraId="3EE797EC">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-Организация совместных акций (подготовка поздравительных открыток своими руками и поздравление с праздником). </w:t>
            </w:r>
          </w:p>
        </w:tc>
      </w:tr>
      <w:tr w14:paraId="44A6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1951" w:type="dxa"/>
          </w:tcPr>
          <w:p w14:paraId="72D07827">
            <w:pPr>
              <w:spacing w:after="0" w:line="240" w:lineRule="auto"/>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 xml:space="preserve">Отделение полиции, МЧС </w:t>
            </w:r>
          </w:p>
        </w:tc>
        <w:tc>
          <w:tcPr>
            <w:tcW w:w="8789" w:type="dxa"/>
          </w:tcPr>
          <w:p w14:paraId="1F54DF73">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-Тематические экскурсии в отделение полиции, пожарной части. Знакомство с профессиями: сотрудник полиции, пожарный. </w:t>
            </w:r>
          </w:p>
          <w:p w14:paraId="5D11ABFA">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-Участие в «Вечере интересных встреч» с сотрудниками полиции, пожарными, МЧС, организованных работниками организаций и педагогами ДОО. </w:t>
            </w:r>
          </w:p>
          <w:p w14:paraId="031C9BBC">
            <w:pPr>
              <w:spacing w:after="0" w:line="240" w:lineRule="auto"/>
              <w:ind w:hanging="10"/>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-Подготовка и проведение тематических досугов, выставок детского творчества. </w:t>
            </w:r>
          </w:p>
        </w:tc>
      </w:tr>
      <w:tr w14:paraId="0F93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51" w:type="dxa"/>
          </w:tcPr>
          <w:p w14:paraId="28E73BA2">
            <w:pPr>
              <w:spacing w:after="0" w:line="240" w:lineRule="auto"/>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Учреждения дополнительного образования</w:t>
            </w:r>
          </w:p>
        </w:tc>
        <w:tc>
          <w:tcPr>
            <w:tcW w:w="8789" w:type="dxa"/>
          </w:tcPr>
          <w:p w14:paraId="2BA200CE">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-выставки, акции, конкурсы, мастер-классы и т.п</w:t>
            </w:r>
          </w:p>
        </w:tc>
      </w:tr>
    </w:tbl>
    <w:p w14:paraId="10F98913">
      <w:pPr>
        <w:widowControl w:val="0"/>
        <w:spacing w:after="0" w:line="240" w:lineRule="auto"/>
        <w:ind w:firstLine="709"/>
        <w:jc w:val="both"/>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 xml:space="preserve">Целевым приоритетом в воспитании детей дошкольного школьного возраста является создание благоприятных условий для усвоения детьми социально значимых знаний </w:t>
      </w:r>
      <w:r>
        <w:rPr>
          <w:rFonts w:ascii="Times New Roman" w:hAnsi="Times New Roman" w:eastAsia="Times New Roman" w:cs="Times New Roman"/>
          <w:b/>
          <w:w w:val="102"/>
          <w:sz w:val="24"/>
          <w:szCs w:val="24"/>
        </w:rPr>
        <w:t>основных норм и правил</w:t>
      </w:r>
      <w:r>
        <w:rPr>
          <w:rFonts w:ascii="Times New Roman" w:hAnsi="Times New Roman" w:eastAsia="Times New Roman" w:cs="Times New Roman"/>
          <w:w w:val="102"/>
          <w:sz w:val="24"/>
          <w:szCs w:val="24"/>
        </w:rPr>
        <w:t xml:space="preserve"> того общества, в котором они живут.</w:t>
      </w:r>
    </w:p>
    <w:p w14:paraId="0B3BC31C">
      <w:pPr>
        <w:widowControl w:val="0"/>
        <w:spacing w:after="0" w:line="240" w:lineRule="auto"/>
        <w:ind w:firstLine="709"/>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К наиболее важным из них относятся следующие:</w:t>
      </w:r>
    </w:p>
    <w:p w14:paraId="437D8D20">
      <w:pPr>
        <w:pStyle w:val="64"/>
        <w:widowControl w:val="0"/>
        <w:numPr>
          <w:ilvl w:val="0"/>
          <w:numId w:val="115"/>
        </w:numPr>
        <w:spacing w:after="0" w:line="240" w:lineRule="auto"/>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быть вежливым, послушным, доброжелательным, отзывчивым;</w:t>
      </w:r>
    </w:p>
    <w:p w14:paraId="0F03CD34">
      <w:pPr>
        <w:pStyle w:val="64"/>
        <w:widowControl w:val="0"/>
        <w:numPr>
          <w:ilvl w:val="0"/>
          <w:numId w:val="115"/>
        </w:numPr>
        <w:spacing w:after="0" w:line="240" w:lineRule="auto"/>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уважать старших и заботиться о младших;</w:t>
      </w:r>
    </w:p>
    <w:p w14:paraId="4EA47225">
      <w:pPr>
        <w:pStyle w:val="64"/>
        <w:widowControl w:val="0"/>
        <w:numPr>
          <w:ilvl w:val="0"/>
          <w:numId w:val="115"/>
        </w:numPr>
        <w:spacing w:after="0" w:line="240" w:lineRule="auto"/>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стремиться устанавливать хорошие отношения с другими людьми;</w:t>
      </w:r>
    </w:p>
    <w:p w14:paraId="2C2E664A">
      <w:pPr>
        <w:pStyle w:val="64"/>
        <w:widowControl w:val="0"/>
        <w:numPr>
          <w:ilvl w:val="0"/>
          <w:numId w:val="115"/>
        </w:numPr>
        <w:spacing w:after="0" w:line="240" w:lineRule="auto"/>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быть трудолюбивым, доводить начатое дело до конца;</w:t>
      </w:r>
    </w:p>
    <w:p w14:paraId="1DA48D41">
      <w:pPr>
        <w:pStyle w:val="64"/>
        <w:widowControl w:val="0"/>
        <w:numPr>
          <w:ilvl w:val="0"/>
          <w:numId w:val="115"/>
        </w:numPr>
        <w:spacing w:after="0" w:line="240" w:lineRule="auto"/>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любить своих родителей, свой родной край и свое Отчество;</w:t>
      </w:r>
    </w:p>
    <w:p w14:paraId="754B943D">
      <w:pPr>
        <w:pStyle w:val="64"/>
        <w:widowControl w:val="0"/>
        <w:numPr>
          <w:ilvl w:val="0"/>
          <w:numId w:val="115"/>
        </w:numPr>
        <w:spacing w:after="0" w:line="240" w:lineRule="auto"/>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беречь и охранять окружающую природу;</w:t>
      </w:r>
    </w:p>
    <w:p w14:paraId="3BF10B23">
      <w:pPr>
        <w:pStyle w:val="64"/>
        <w:widowControl w:val="0"/>
        <w:numPr>
          <w:ilvl w:val="0"/>
          <w:numId w:val="115"/>
        </w:numPr>
        <w:spacing w:after="0" w:line="240" w:lineRule="auto"/>
        <w:rPr>
          <w:rFonts w:ascii="Times New Roman" w:hAnsi="Times New Roman" w:eastAsia="Times New Roman" w:cs="Times New Roman"/>
          <w:w w:val="102"/>
          <w:sz w:val="24"/>
          <w:szCs w:val="24"/>
        </w:rPr>
      </w:pPr>
      <w:r>
        <w:rPr>
          <w:rFonts w:ascii="Times New Roman" w:hAnsi="Times New Roman" w:eastAsia="Times New Roman" w:cs="Times New Roman"/>
          <w:w w:val="102"/>
          <w:sz w:val="24"/>
          <w:szCs w:val="24"/>
        </w:rPr>
        <w:t>соблюдать правила личной гигиены, режим дня, вести здоровый образ жизни.</w:t>
      </w:r>
    </w:p>
    <w:p w14:paraId="13A33F7A">
      <w:pPr>
        <w:widowControl w:val="0"/>
        <w:spacing w:after="0" w:line="240" w:lineRule="auto"/>
        <w:ind w:firstLine="709"/>
        <w:rPr>
          <w:rFonts w:ascii="Times New Roman" w:hAnsi="Times New Roman" w:eastAsia="Times New Roman" w:cs="Times New Roman"/>
          <w:sz w:val="24"/>
          <w:szCs w:val="24"/>
        </w:rPr>
      </w:pPr>
    </w:p>
    <w:bookmarkEnd w:id="8"/>
    <w:bookmarkEnd w:id="9"/>
    <w:bookmarkEnd w:id="10"/>
    <w:bookmarkEnd w:id="11"/>
    <w:p w14:paraId="1B51191B">
      <w:pPr>
        <w:tabs>
          <w:tab w:val="left" w:pos="993"/>
        </w:tabs>
        <w:spacing w:after="0" w:line="240" w:lineRule="auto"/>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2.10.3. ОРГАНИЗАЦИОННЫЙ РАЗДЕЛ Программы воспитания.</w:t>
      </w:r>
    </w:p>
    <w:p w14:paraId="033C5B3E">
      <w:pPr>
        <w:tabs>
          <w:tab w:val="left" w:pos="993"/>
        </w:tabs>
        <w:spacing w:after="0" w:line="240" w:lineRule="auto"/>
        <w:contextualSpacing/>
        <w:jc w:val="center"/>
        <w:rPr>
          <w:rFonts w:ascii="Times New Roman" w:hAnsi="Times New Roman" w:eastAsia="Times New Roman" w:cs="Times New Roman"/>
          <w:b/>
          <w:bCs/>
          <w:sz w:val="24"/>
          <w:szCs w:val="24"/>
          <w:lang w:eastAsia="ru-RU"/>
        </w:rPr>
      </w:pPr>
    </w:p>
    <w:p w14:paraId="71108F26">
      <w:pPr>
        <w:tabs>
          <w:tab w:val="left" w:pos="993"/>
        </w:tabs>
        <w:spacing w:after="0" w:line="240" w:lineRule="auto"/>
        <w:contextualSpacing/>
        <w:jc w:val="center"/>
        <w:rPr>
          <w:rFonts w:ascii="Times New Roman" w:hAnsi="Times New Roman" w:eastAsia="Times New Roman" w:cs="Times New Roman"/>
          <w:b/>
          <w:bCs/>
          <w:color w:val="002060"/>
          <w:sz w:val="24"/>
          <w:szCs w:val="24"/>
          <w:lang w:eastAsia="ru-RU"/>
        </w:rPr>
      </w:pPr>
      <w:r>
        <w:rPr>
          <w:rFonts w:ascii="Times New Roman" w:hAnsi="Times New Roman" w:eastAsia="Times New Roman" w:cs="Times New Roman"/>
          <w:b/>
          <w:bCs/>
          <w:sz w:val="24"/>
          <w:szCs w:val="24"/>
          <w:lang w:eastAsia="ru-RU"/>
        </w:rPr>
        <w:t>2.10.3.1. Кадровое обеспечение</w:t>
      </w:r>
    </w:p>
    <w:p w14:paraId="2450A917">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Реализация Программы воспитания в детском саду осуществляется квалифицированными педагогическими кадрами. Кадровый потенциал педагогов позволяет выстраивать работу детского сада на высоком профессиональном уровне.</w:t>
      </w:r>
    </w:p>
    <w:p w14:paraId="5F473AC9">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Воспитательный процесс в МАДОУ № 207 осуществляют следующие педагоги: воспитатели, педагог-психолог, учителя-логопеды, инструктор по физической культуре, музыкальные руководители</w:t>
      </w:r>
    </w:p>
    <w:p w14:paraId="792A70E0">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w:t>
      </w:r>
    </w:p>
    <w:p w14:paraId="28DE4F97">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p>
    <w:p w14:paraId="55792A68">
      <w:pPr>
        <w:autoSpaceDE w:val="0"/>
        <w:autoSpaceDN w:val="0"/>
        <w:adjustRightInd w:val="0"/>
        <w:spacing w:after="0" w:line="240" w:lineRule="auto"/>
        <w:jc w:val="center"/>
        <w:rPr>
          <w:rFonts w:ascii="Times New Roman" w:hAnsi="Times New Roman" w:cs="Times New Roman"/>
          <w:b/>
          <w:bCs/>
          <w:color w:val="3366CC"/>
          <w:sz w:val="24"/>
          <w:szCs w:val="24"/>
        </w:rPr>
      </w:pPr>
      <w:r>
        <w:rPr>
          <w:rFonts w:ascii="Times New Roman" w:hAnsi="Times New Roman" w:cs="Times New Roman"/>
          <w:b/>
          <w:bCs/>
          <w:sz w:val="24"/>
          <w:szCs w:val="24"/>
        </w:rPr>
        <w:t>Кадровое обеспечение воспитательного процесса</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755"/>
      </w:tblGrid>
      <w:tr w14:paraId="3D0E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72C34A5">
            <w:pPr>
              <w:spacing w:after="0" w:line="240" w:lineRule="auto"/>
              <w:jc w:val="center"/>
              <w:rPr>
                <w:rFonts w:ascii="Times New Roman" w:hAnsi="Times New Roman" w:eastAsia="Times New Roman" w:cs="Times New Roman"/>
                <w:b/>
                <w:i/>
                <w:iCs/>
                <w:sz w:val="24"/>
                <w:szCs w:val="24"/>
                <w:lang w:eastAsia="ru-RU"/>
              </w:rPr>
            </w:pPr>
            <w:r>
              <w:rPr>
                <w:rFonts w:ascii="Times New Roman" w:hAnsi="Times New Roman" w:eastAsia="Times New Roman" w:cs="Times New Roman"/>
                <w:b/>
                <w:bCs/>
                <w:sz w:val="24"/>
                <w:szCs w:val="24"/>
                <w:lang w:eastAsia="ru-RU"/>
              </w:rPr>
              <w:t>Наименование должности</w:t>
            </w:r>
          </w:p>
        </w:tc>
        <w:tc>
          <w:tcPr>
            <w:tcW w:w="8755" w:type="dxa"/>
          </w:tcPr>
          <w:p w14:paraId="2B6950F3">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Функционал, связанный с организацией и реализацией воспитательного процесса</w:t>
            </w:r>
          </w:p>
        </w:tc>
      </w:tr>
      <w:tr w14:paraId="747D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3C49256">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Заведующий детским садом</w:t>
            </w:r>
          </w:p>
        </w:tc>
        <w:tc>
          <w:tcPr>
            <w:tcW w:w="8755" w:type="dxa"/>
          </w:tcPr>
          <w:p w14:paraId="364EDBA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Осуществляет руководство МАДОУ № 207 в соответствие с законами и иными нормативно правовыми актами, уставом ДОУ</w:t>
            </w:r>
          </w:p>
          <w:p w14:paraId="55B03B2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Обеспечивает системную воспитательную работу ДОУ</w:t>
            </w:r>
          </w:p>
          <w:p w14:paraId="1958447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Обеспечивает реализацию ФГОС ДО</w:t>
            </w:r>
          </w:p>
          <w:p w14:paraId="7326EED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Обеспечивает охрану жизни здоровья воспитанников во время воспитательного процесса, соблюдение прав и свобод воспитанников и работников ДОУ</w:t>
            </w:r>
          </w:p>
          <w:p w14:paraId="19195E1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Принимает решение о программном планировании его работы, участии ДОУ в различных программах и проектах.</w:t>
            </w:r>
          </w:p>
          <w:p w14:paraId="3DC1B11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Обеспечивает соблюдение требований, предъявляемых к условиям воспитательного процесса.</w:t>
            </w:r>
          </w:p>
          <w:p w14:paraId="058E28A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Обеспечивает эффективное взаимодействие т сотрудничество с органами государственной власти, местного самоуправления, общественностью, родителями (лицами, их заменяющих)</w:t>
            </w:r>
          </w:p>
        </w:tc>
      </w:tr>
      <w:tr w14:paraId="4A3A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7D562D2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Старший воспитатель</w:t>
            </w:r>
          </w:p>
        </w:tc>
        <w:tc>
          <w:tcPr>
            <w:tcW w:w="8755" w:type="dxa"/>
          </w:tcPr>
          <w:p w14:paraId="3E3C661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Обеспечивает использование и совершенствование методов организации воспитательного процесса.</w:t>
            </w:r>
          </w:p>
          <w:p w14:paraId="61111B9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Организует воспитательную, методическую, культурно-массовую, внеклассную работу.</w:t>
            </w:r>
          </w:p>
          <w:p w14:paraId="5B382FC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Оказывает помощь воспитанникам в проведении культурно-просветительских и оздоровительных мероприятий.</w:t>
            </w:r>
          </w:p>
          <w:p w14:paraId="7FD0514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Участвует совместно с заведующим в разработке годового плана работы, досуговых, оздоровительных и других мероприятий в рамках реализуемой программы воспитания, пакета документов, необходимых для апробации и внедрения разрабатываемых программ (технологий).</w:t>
            </w:r>
          </w:p>
        </w:tc>
      </w:tr>
      <w:tr w14:paraId="4363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E424BA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Педагог-психолог</w:t>
            </w:r>
          </w:p>
        </w:tc>
        <w:tc>
          <w:tcPr>
            <w:tcW w:w="8755" w:type="dxa"/>
          </w:tcPr>
          <w:p w14:paraId="156E48F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способствует формированию психологической культуры субъектов образовательного процесса, сохранению и укреплению их психологического здоровья;</w:t>
            </w:r>
          </w:p>
          <w:p w14:paraId="0801C29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выявляет условия, затрудняющие становление и развитие личности воспитанников с учетом их особенностей;</w:t>
            </w:r>
          </w:p>
          <w:p w14:paraId="7F8037E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проводит изучение интересов, склонностей, способностей воспитанников, предпосылок одаренности.</w:t>
            </w:r>
          </w:p>
          <w:p w14:paraId="15C7112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разрабатывает и реализует программы, в том числе коррекционно-развивающие, для воспитанников, направленные на развитие эмоционально-волевой сферы, познавательных процессов, снятие тревожности, преодоление проблем в общении и поведении;</w:t>
            </w:r>
          </w:p>
          <w:p w14:paraId="5ACF6BC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планирует и организовывает работу по предупреждению возможного неблагополучия в психическом и личностном развитии обучающихся, в том числе социально уязвимых и попавших в трудные жизненные ситуации;</w:t>
            </w:r>
          </w:p>
          <w:p w14:paraId="5197B02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проводит мероприятия по формированию у обучающихся навыков общения в разновозрастной среде и в среде сверстников, развитию навыков поведения в виртуальной и поликультурной среде;</w:t>
            </w:r>
          </w:p>
        </w:tc>
      </w:tr>
      <w:tr w14:paraId="785A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6" w:hRule="atLeast"/>
        </w:trPr>
        <w:tc>
          <w:tcPr>
            <w:tcW w:w="1951" w:type="dxa"/>
          </w:tcPr>
          <w:p w14:paraId="1DF4DC58">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Музыкальный руководитель, инструктор по ФК, педагоги дополнительного образования</w:t>
            </w:r>
          </w:p>
        </w:tc>
        <w:tc>
          <w:tcPr>
            <w:tcW w:w="8755" w:type="dxa"/>
          </w:tcPr>
          <w:p w14:paraId="619839E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обеспечивают занятие обучающихся творчеством, медиа, физической культурой;</w:t>
            </w:r>
          </w:p>
          <w:p w14:paraId="1E441F2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формируют у обучающихся активную гражданскую позицию, сохраняют и приумножает нравственные, культурные и научные ценности в условиях современной жизни, сохранение традиций ДОУ;</w:t>
            </w:r>
          </w:p>
          <w:p w14:paraId="317A6B2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организуют работу по формированию общей культуры будущего школьника; </w:t>
            </w:r>
          </w:p>
          <w:p w14:paraId="406D178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внедряют здоровый образ жизни;</w:t>
            </w:r>
          </w:p>
          <w:p w14:paraId="5474712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внедряют в практику воспитательной деятельности научные достижения, новые технологии образовательного процесса;</w:t>
            </w:r>
          </w:p>
          <w:p w14:paraId="7FAFB70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организует участие обучающихся в мероприятиях, проводимых краевыми, городскими и другими структурами в рамках воспитательной деятельности</w:t>
            </w:r>
          </w:p>
        </w:tc>
      </w:tr>
      <w:tr w14:paraId="6D3A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69EB2A1">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Воспитатель</w:t>
            </w:r>
          </w:p>
        </w:tc>
        <w:tc>
          <w:tcPr>
            <w:tcW w:w="8755" w:type="dxa"/>
          </w:tcPr>
          <w:p w14:paraId="67F98D1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Применять соответствующие возрастным и индивидуальным особенностям детей формы и методы нравственного воспитания, развития нравственного опыта отношений, оценки хороших и плохих поступков, формирования представлений о правилах вежливости</w:t>
            </w:r>
          </w:p>
          <w:p w14:paraId="04516C9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Реализовывать формы и методы развития у детей основ патриотизма, воспитания любви к Родине</w:t>
            </w:r>
          </w:p>
          <w:p w14:paraId="6A3489A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Применять педагогические технологии трудового воспитания детей, формирования у них трудолюбия, уважения к труду взрослых, интереса к профессиям</w:t>
            </w:r>
          </w:p>
          <w:p w14:paraId="6B96693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Осуществлять организацию экологически ориентированной деятельности детей, наблюдения природы, воспитания основ экологической культуры, доброго, бережного отношения к растениям и животным, любви к природе</w:t>
            </w:r>
          </w:p>
          <w:p w14:paraId="4BFDE01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Осуществлять подготовку воспитанников к участию в творческих мероприятиях (праздниках, утренниках, конкурсах и др.)</w:t>
            </w:r>
          </w:p>
          <w:p w14:paraId="2FA8942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позитивную атмосферу в дошкольной образовательной группе, поддерживать уклад жизни и традиции дошкольной образовательной организации</w:t>
            </w:r>
          </w:p>
          <w:p w14:paraId="640E2A8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Создавать социальную ситуацию развития детей в соответствии с особенностями возраста детей</w:t>
            </w:r>
          </w:p>
          <w:p w14:paraId="71182E5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Создавать условия для эмоционального благополучия детей, поддерживать в детской образовательной группе атмосферу эмоциональной отзывчивости, сопереживания готовности к совместной деятельности,</w:t>
            </w:r>
          </w:p>
          <w:p w14:paraId="0B4CC23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Осуществлять педагогическую поддержку индивидуальности и инициативы детей</w:t>
            </w:r>
          </w:p>
          <w:p w14:paraId="19BC955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Организовывать общение детей, выполнение правил взаимодействия в целях их социально-коммуникативного развития, усвоения ими норм и ценностей, принятых в обществе, формирования позитивных установок к различным видам труда и творчества</w:t>
            </w:r>
          </w:p>
          <w:p w14:paraId="6A80CFE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Обеспечивать личностно-развивающий и гуманистический характер взаимодействия взрослых (родителей (законных представителей), педагогических и иных работников дошкольной образовательной организации) и детей.</w:t>
            </w:r>
          </w:p>
          <w:p w14:paraId="0643556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Проводить консультирование родителей (законных представителей) с учетом их актуальных потребностей, проблем, интересов в области воспитания своего ребенка</w:t>
            </w:r>
          </w:p>
        </w:tc>
      </w:tr>
    </w:tbl>
    <w:p w14:paraId="20FAC73B">
      <w:pPr>
        <w:tabs>
          <w:tab w:val="left" w:pos="993"/>
        </w:tabs>
        <w:spacing w:after="0" w:line="240" w:lineRule="auto"/>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2.10.3.2. Нормативно-методическое обеспечение</w:t>
      </w:r>
    </w:p>
    <w:p w14:paraId="00AFEF16">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r>
        <w:fldChar w:fldCharType="begin"/>
      </w:r>
      <w:r>
        <w:instrText xml:space="preserve"> HYPERLINK "https://институтвоспитания.рф./" </w:instrText>
      </w:r>
      <w:r>
        <w:fldChar w:fldCharType="separate"/>
      </w:r>
      <w:r>
        <w:rPr>
          <w:rStyle w:val="18"/>
          <w:rFonts w:ascii="Times New Roman" w:hAnsi="Times New Roman" w:eastAsia="Times New Roman" w:cs="Times New Roman"/>
          <w:bCs/>
          <w:sz w:val="24"/>
          <w:szCs w:val="24"/>
          <w:lang w:eastAsia="ru-RU"/>
        </w:rPr>
        <w:t>https://институтвоспитания.рф./</w:t>
      </w:r>
      <w:r>
        <w:rPr>
          <w:rStyle w:val="18"/>
          <w:rFonts w:ascii="Times New Roman" w:hAnsi="Times New Roman" w:eastAsia="Times New Roman" w:cs="Times New Roman"/>
          <w:bCs/>
          <w:sz w:val="24"/>
          <w:szCs w:val="24"/>
          <w:lang w:eastAsia="ru-RU"/>
        </w:rPr>
        <w:fldChar w:fldCharType="end"/>
      </w:r>
      <w:r>
        <w:rPr>
          <w:rFonts w:ascii="Times New Roman" w:hAnsi="Times New Roman" w:eastAsia="Times New Roman" w:cs="Times New Roman"/>
          <w:bCs/>
          <w:sz w:val="24"/>
          <w:szCs w:val="24"/>
          <w:lang w:eastAsia="ru-RU"/>
        </w:rPr>
        <w:t xml:space="preserve"> </w:t>
      </w:r>
    </w:p>
    <w:p w14:paraId="0240E454">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w:t>
      </w:r>
    </w:p>
    <w:p w14:paraId="2473A21E">
      <w:pPr>
        <w:pStyle w:val="64"/>
        <w:numPr>
          <w:ilvl w:val="0"/>
          <w:numId w:val="116"/>
        </w:numPr>
        <w:tabs>
          <w:tab w:val="left" w:pos="993"/>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Внесены изменения в должностные инструкции педагогических работников;</w:t>
      </w:r>
    </w:p>
    <w:p w14:paraId="160904E6">
      <w:pPr>
        <w:pStyle w:val="64"/>
        <w:numPr>
          <w:ilvl w:val="0"/>
          <w:numId w:val="116"/>
        </w:numPr>
        <w:tabs>
          <w:tab w:val="left" w:pos="993"/>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ведены договорные отношения,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w:t>
      </w:r>
    </w:p>
    <w:p w14:paraId="48596A9A">
      <w:pPr>
        <w:pStyle w:val="64"/>
        <w:numPr>
          <w:ilvl w:val="0"/>
          <w:numId w:val="116"/>
        </w:numPr>
        <w:tabs>
          <w:tab w:val="left" w:pos="993"/>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разработано положение о РПВ МАДОУ № 207 </w:t>
      </w:r>
    </w:p>
    <w:p w14:paraId="6D532536">
      <w:pPr>
        <w:pStyle w:val="64"/>
        <w:numPr>
          <w:ilvl w:val="0"/>
          <w:numId w:val="116"/>
        </w:numPr>
        <w:tabs>
          <w:tab w:val="left" w:pos="993"/>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внесены корректировки в общеобразовательную программу дошкольного образования;</w:t>
      </w:r>
    </w:p>
    <w:p w14:paraId="02FCD1FA">
      <w:pPr>
        <w:pStyle w:val="64"/>
        <w:numPr>
          <w:ilvl w:val="0"/>
          <w:numId w:val="116"/>
        </w:numPr>
        <w:tabs>
          <w:tab w:val="left" w:pos="993"/>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разработан календарный план воспитательной работы на учебный год; </w:t>
      </w:r>
    </w:p>
    <w:p w14:paraId="2FC5434C">
      <w:pPr>
        <w:pStyle w:val="64"/>
        <w:numPr>
          <w:ilvl w:val="0"/>
          <w:numId w:val="116"/>
        </w:numPr>
        <w:tabs>
          <w:tab w:val="left" w:pos="993"/>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разработан план деятельности на учебный год;</w:t>
      </w:r>
    </w:p>
    <w:p w14:paraId="56768F10">
      <w:pPr>
        <w:pStyle w:val="64"/>
        <w:numPr>
          <w:ilvl w:val="0"/>
          <w:numId w:val="116"/>
        </w:numPr>
        <w:tabs>
          <w:tab w:val="left" w:pos="993"/>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планы взаимодействия с социальными партнерами</w:t>
      </w:r>
    </w:p>
    <w:p w14:paraId="5F0EDCAD">
      <w:pPr>
        <w:tabs>
          <w:tab w:val="left" w:pos="993"/>
        </w:tabs>
        <w:spacing w:after="0" w:line="240" w:lineRule="auto"/>
        <w:contextualSpacing/>
        <w:jc w:val="both"/>
        <w:rPr>
          <w:rFonts w:ascii="Times New Roman" w:hAnsi="Times New Roman" w:eastAsia="Times New Roman" w:cs="Times New Roman"/>
          <w:bCs/>
          <w:sz w:val="24"/>
          <w:szCs w:val="24"/>
          <w:lang w:eastAsia="ru-RU"/>
        </w:rPr>
      </w:pPr>
    </w:p>
    <w:p w14:paraId="50534343">
      <w:pPr>
        <w:tabs>
          <w:tab w:val="left" w:pos="993"/>
        </w:tabs>
        <w:spacing w:after="0" w:line="240" w:lineRule="auto"/>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2.10.3.3. Требования к условиям работы с особыми категориями детей</w:t>
      </w:r>
    </w:p>
    <w:p w14:paraId="4776CC48">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 своим основным задачам воспитательная работа в МАДОУ № 207 не зависит от наличия/отсутствия у ребенка особых образовательных потребностей.</w:t>
      </w:r>
    </w:p>
    <w:p w14:paraId="19453727">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 д.), одаренные дети, и др.</w:t>
      </w:r>
    </w:p>
    <w:p w14:paraId="035F5510">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0E593F45">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14:paraId="41C00EB0">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6AFA7F78">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DB4107C">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B26F77B">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26A6914F">
      <w:pPr>
        <w:tabs>
          <w:tab w:val="left" w:pos="993"/>
        </w:tabs>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bookmarkEnd w:id="12"/>
    <w:bookmarkEnd w:id="13"/>
    <w:bookmarkEnd w:id="14"/>
    <w:bookmarkEnd w:id="15"/>
    <w:p w14:paraId="189052C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Задачами воспитания детей с особыми категориями в условиях МАДОУ № 207 являются: </w:t>
      </w:r>
    </w:p>
    <w:p w14:paraId="333016F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32CDEFB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554F438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2A38C01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14:paraId="689F8E9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расширение у детей с различными нарушениями развития знаний и представлений об окружающем мире; </w:t>
      </w:r>
    </w:p>
    <w:p w14:paraId="32C701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взаимодействие с семьей для обеспечения полноценного развития детей с ООП; </w:t>
      </w:r>
    </w:p>
    <w:p w14:paraId="4EB8615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охрана и укрепление физического и психического здоровья детей, в том числе их эмоционального благополучия; </w:t>
      </w:r>
    </w:p>
    <w:p w14:paraId="19071BB3">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42AB9F93">
      <w:pPr>
        <w:autoSpaceDE w:val="0"/>
        <w:autoSpaceDN w:val="0"/>
        <w:adjustRightInd w:val="0"/>
        <w:spacing w:after="0" w:line="240" w:lineRule="auto"/>
        <w:ind w:firstLine="709"/>
        <w:jc w:val="center"/>
        <w:rPr>
          <w:rFonts w:ascii="Times New Roman" w:hAnsi="Times New Roman" w:cs="Times New Roman"/>
          <w:sz w:val="24"/>
          <w:szCs w:val="24"/>
        </w:rPr>
      </w:pPr>
    </w:p>
    <w:p w14:paraId="2C566006">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2.11. СОДЕРЖАТЕЛЬНАЯ ЧАСТЬ ПРОГРАММЫ, ФОРМИРУЕМАЯ УЧАСТНИКАМИ ОБРАЗОВАТЕЛЬНЫХ ОТНОШЕНИЙ</w:t>
      </w:r>
    </w:p>
    <w:p w14:paraId="07F70848">
      <w:pPr>
        <w:spacing w:after="0" w:line="240" w:lineRule="auto"/>
        <w:jc w:val="center"/>
        <w:rPr>
          <w:rFonts w:ascii="Times New Roman" w:hAnsi="Times New Roman" w:eastAsia="Calibri" w:cs="Times New Roman"/>
          <w:b/>
          <w:color w:val="002060"/>
          <w:sz w:val="24"/>
          <w:szCs w:val="24"/>
        </w:rPr>
      </w:pPr>
    </w:p>
    <w:p w14:paraId="7B98EE5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2.11.1. РЕАЛИЗАЦИЯ РЕГИОНАЛЬНОГО КОМПОНЕНТА ПРОГРАММА</w:t>
      </w:r>
    </w:p>
    <w:p w14:paraId="2EEA9FAA">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ПРОГРАММА «ЖИВЁМ НА ДАЛЬНЕМ ВОСТОКЕ»</w:t>
      </w:r>
    </w:p>
    <w:p w14:paraId="6822C686">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(ОЗНАКОМЛЕНИЕ ДОШКОЛЬНИКОВ С РОДНЫМ ГОРОДОМ И РОДНЫМ КРАЕМ)</w:t>
      </w:r>
    </w:p>
    <w:p w14:paraId="08656F35">
      <w:pPr>
        <w:spacing w:after="0" w:line="240" w:lineRule="auto"/>
        <w:ind w:firstLine="709"/>
        <w:jc w:val="both"/>
        <w:rPr>
          <w:rFonts w:ascii="Times New Roman" w:hAnsi="Times New Roman" w:eastAsia="Calibri" w:cs="Times New Roman"/>
          <w:b/>
          <w:sz w:val="24"/>
          <w:szCs w:val="24"/>
        </w:rPr>
      </w:pPr>
    </w:p>
    <w:p w14:paraId="64C2979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Идея духовно-нравственного воспитания имеет большое значение, становится задачей государственной важности. При этом акцент делается на любовь к родному дому, природе, малой Родине.</w:t>
      </w:r>
    </w:p>
    <w:p w14:paraId="18F7243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Основными ориентирами в организации работы ДОУ по ознакомлению детей дошкольного возраста с социальной действительностью следует определить краеведение и «родиноведение», а также событийность и сотворчество во взаимодействии ребенка и взрослого в процессе проживания социально значимой ситуации.</w:t>
      </w:r>
    </w:p>
    <w:p w14:paraId="0A0FCCF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Цель: формирование у детей целостной картины мира, приобщение к общечеловеческим ценностям, культуре, науке, искусству, формирование эмоционально-ценностного отношения к объектам социальной действительности.</w:t>
      </w:r>
    </w:p>
    <w:p w14:paraId="73D1160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Задачи:</w:t>
      </w:r>
    </w:p>
    <w:p w14:paraId="49A89D79">
      <w:pPr>
        <w:pStyle w:val="64"/>
        <w:numPr>
          <w:ilvl w:val="0"/>
          <w:numId w:val="1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у дошкольников интерес к родному городу, краю его достопримечательностям, событиям прошлого и настоящего.</w:t>
      </w:r>
    </w:p>
    <w:p w14:paraId="610F5DD7">
      <w:pPr>
        <w:pStyle w:val="64"/>
        <w:numPr>
          <w:ilvl w:val="0"/>
          <w:numId w:val="1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Расширять представления детей о том, что делает малую родину, родной город, край красивым, развивать эмоциональную отзывчивость на красоту родного края.</w:t>
      </w:r>
    </w:p>
    <w:p w14:paraId="55EEBD10">
      <w:pPr>
        <w:pStyle w:val="64"/>
        <w:numPr>
          <w:ilvl w:val="0"/>
          <w:numId w:val="1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Содействовать проявлению инициативности и желанию принимать участие в традициях города и горожан, культурных мероприятиях и социальных акциях.</w:t>
      </w:r>
    </w:p>
    <w:p w14:paraId="14F28AD8">
      <w:pPr>
        <w:pStyle w:val="64"/>
        <w:numPr>
          <w:ilvl w:val="0"/>
          <w:numId w:val="1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Формировать у детей представления о символике родного города и края (герб, флаг, гимн).</w:t>
      </w:r>
    </w:p>
    <w:p w14:paraId="182B1B53">
      <w:pPr>
        <w:pStyle w:val="64"/>
        <w:numPr>
          <w:ilvl w:val="0"/>
          <w:numId w:val="1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чувство гордости за свою малую родину, ее достижения и культуру, формировать бережное отношение.</w:t>
      </w:r>
    </w:p>
    <w:p w14:paraId="10CE291F">
      <w:pPr>
        <w:pStyle w:val="64"/>
        <w:numPr>
          <w:ilvl w:val="0"/>
          <w:numId w:val="1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Знакомить детей с жизнью и творчеством некоторых знаменитых горожан.</w:t>
      </w:r>
    </w:p>
    <w:p w14:paraId="195931F5">
      <w:pPr>
        <w:pStyle w:val="64"/>
        <w:numPr>
          <w:ilvl w:val="0"/>
          <w:numId w:val="117"/>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Воспитывать у дошкольников интерес к своей стране, гордость за ее народ, культуру, традиции, развитие интереса к особенностям и традициям людей разных национальностей</w:t>
      </w:r>
    </w:p>
    <w:p w14:paraId="4318398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регионального компонента осуществляется в рамках:</w:t>
      </w:r>
    </w:p>
    <w:p w14:paraId="06FF3BB8">
      <w:pPr>
        <w:pStyle w:val="64"/>
        <w:numPr>
          <w:ilvl w:val="0"/>
          <w:numId w:val="118"/>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проектной деятельности;</w:t>
      </w:r>
    </w:p>
    <w:p w14:paraId="19FEE859">
      <w:pPr>
        <w:pStyle w:val="64"/>
        <w:numPr>
          <w:ilvl w:val="0"/>
          <w:numId w:val="118"/>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организации взаимодействия с родителями воспитанников;</w:t>
      </w:r>
    </w:p>
    <w:p w14:paraId="1DD59BAA">
      <w:pPr>
        <w:pStyle w:val="64"/>
        <w:numPr>
          <w:ilvl w:val="0"/>
          <w:numId w:val="118"/>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организации взаимодействия с социумом;</w:t>
      </w:r>
    </w:p>
    <w:p w14:paraId="681677CC">
      <w:pPr>
        <w:pStyle w:val="64"/>
        <w:numPr>
          <w:ilvl w:val="0"/>
          <w:numId w:val="118"/>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смотрах-конкурсах, выставках, фестивалях;</w:t>
      </w:r>
    </w:p>
    <w:p w14:paraId="344A1B2B">
      <w:pPr>
        <w:pStyle w:val="64"/>
        <w:numPr>
          <w:ilvl w:val="0"/>
          <w:numId w:val="118"/>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организации праздников и досугов.</w:t>
      </w:r>
    </w:p>
    <w:p w14:paraId="029499E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Задачи регионального компонента интегрируются и решаются через образовательные области: </w:t>
      </w:r>
      <w:r>
        <w:rPr>
          <w:rFonts w:ascii="Times New Roman" w:hAnsi="Times New Roman" w:eastAsia="Calibri" w:cs="Times New Roman"/>
          <w:b/>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p w14:paraId="400BB49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соответствии с поставленной целью и задачами программы разработан перспективный план работы по каждому возрасту. Содержание перспективного плана представляет собой материал для приобщения детей к истокам родного края, к культуре, истории с учетом потребностей, интересов и возрастных возможностей детей дошкольного возраста.</w:t>
      </w:r>
    </w:p>
    <w:p w14:paraId="151A83F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Структура и последовательность блоков определяется значимостью и личностным смыслом изучаемого материала. На основе базовых связей ребенка и семьи, ребенка и сверстников, ребенка и взрослых, ребенка и общества конструируется последовательность и содержание в изучение материала: от семьи к микросоциуму, затем к району, городу.</w:t>
      </w:r>
    </w:p>
    <w:p w14:paraId="782283F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Технология организации педагогического процесса осуществляется в процессе введения дополнительного краеведческого материала в содержание разных видов детской деятельности: непосредственно образовательной деятельности по всем направлениям (физическое, социально-коммуникативное, познавательно, речевое, художественно-эстетическое), самостоятельной деятельности детей, в режимных моментах, в содержание прогулок, в организацию занятий кружков дополнительного образования, в создание развивающей среды и т.д. </w:t>
      </w:r>
    </w:p>
    <w:p w14:paraId="0725899C">
      <w:pPr>
        <w:spacing w:after="0" w:line="240" w:lineRule="auto"/>
        <w:jc w:val="both"/>
        <w:rPr>
          <w:rFonts w:ascii="Times New Roman" w:hAnsi="Times New Roman" w:eastAsia="Calibri" w:cs="Times New Roman"/>
          <w:sz w:val="24"/>
          <w:szCs w:val="24"/>
        </w:rPr>
      </w:pPr>
    </w:p>
    <w:p w14:paraId="6F369C3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Методы и приемы реализации регионального компонента Программа «Живём на Дальнем востоке»</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6"/>
        <w:gridCol w:w="6804"/>
      </w:tblGrid>
      <w:tr w14:paraId="1CA7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7DF2BA95">
            <w:pPr>
              <w:spacing w:after="0" w:line="240" w:lineRule="auto"/>
              <w:jc w:val="center"/>
              <w:rPr>
                <w:rFonts w:ascii="Times New Roman" w:hAnsi="Times New Roman" w:eastAsia="Calibri" w:cs="Times New Roman"/>
                <w:b/>
                <w:bCs/>
                <w:iCs/>
                <w:sz w:val="24"/>
                <w:szCs w:val="24"/>
                <w:lang w:eastAsia="ru-RU"/>
              </w:rPr>
            </w:pPr>
            <w:r>
              <w:rPr>
                <w:rFonts w:ascii="Times New Roman" w:hAnsi="Times New Roman" w:eastAsia="Calibri" w:cs="Times New Roman"/>
                <w:b/>
                <w:bCs/>
                <w:iCs/>
                <w:sz w:val="24"/>
                <w:szCs w:val="24"/>
                <w:lang w:eastAsia="ru-RU"/>
              </w:rPr>
              <w:t>Темы</w:t>
            </w:r>
          </w:p>
        </w:tc>
        <w:tc>
          <w:tcPr>
            <w:tcW w:w="6804" w:type="dxa"/>
          </w:tcPr>
          <w:p w14:paraId="748B6D7D">
            <w:pPr>
              <w:spacing w:after="0" w:line="240" w:lineRule="auto"/>
              <w:jc w:val="center"/>
              <w:rPr>
                <w:rFonts w:ascii="Times New Roman" w:hAnsi="Times New Roman" w:eastAsia="Calibri" w:cs="Times New Roman"/>
                <w:b/>
                <w:bCs/>
                <w:iCs/>
                <w:sz w:val="24"/>
                <w:szCs w:val="24"/>
                <w:lang w:eastAsia="ru-RU"/>
              </w:rPr>
            </w:pPr>
            <w:r>
              <w:rPr>
                <w:rFonts w:ascii="Times New Roman" w:hAnsi="Times New Roman" w:eastAsia="Calibri" w:cs="Times New Roman"/>
                <w:b/>
                <w:bCs/>
                <w:iCs/>
                <w:sz w:val="24"/>
                <w:szCs w:val="24"/>
                <w:lang w:eastAsia="ru-RU"/>
              </w:rPr>
              <w:t>Методы и приемы</w:t>
            </w:r>
          </w:p>
        </w:tc>
      </w:tr>
      <w:tr w14:paraId="2D32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2C6639EE">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Родной город (поселок) (история, улицы города, предприятия, учреждения, транспорт)</w:t>
            </w:r>
          </w:p>
        </w:tc>
        <w:tc>
          <w:tcPr>
            <w:tcW w:w="6804" w:type="dxa"/>
          </w:tcPr>
          <w:p w14:paraId="1EB727C6">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Экскурсии</w:t>
            </w:r>
          </w:p>
          <w:p w14:paraId="7326F272">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Сюжетно-ролевые игры</w:t>
            </w:r>
          </w:p>
          <w:p w14:paraId="24051ED8">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Беседы, Рассказ воспитателя</w:t>
            </w:r>
          </w:p>
          <w:p w14:paraId="3A0459CC">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Рассматривание фотоальбомов</w:t>
            </w:r>
          </w:p>
          <w:p w14:paraId="383A0CAF">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Чтение художественной литературы</w:t>
            </w:r>
          </w:p>
        </w:tc>
      </w:tr>
      <w:tr w14:paraId="4C2C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64567807">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Природа города, края (времена года, растительный и животный мир, водоемы, правила поведения на природе, уроки безопасности)</w:t>
            </w:r>
          </w:p>
        </w:tc>
        <w:tc>
          <w:tcPr>
            <w:tcW w:w="6804" w:type="dxa"/>
          </w:tcPr>
          <w:p w14:paraId="31C9F1D7">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Прогулки и экскурсии</w:t>
            </w:r>
          </w:p>
          <w:p w14:paraId="7B72CD37">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Экологические тропы</w:t>
            </w:r>
          </w:p>
          <w:p w14:paraId="1ECB2DB7">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Сбор лекарственных растений</w:t>
            </w:r>
          </w:p>
          <w:p w14:paraId="668ED19E">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Труд в природе</w:t>
            </w:r>
          </w:p>
          <w:p w14:paraId="4D41AB1E">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Наблюдения</w:t>
            </w:r>
          </w:p>
          <w:p w14:paraId="19A68F6B">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 xml:space="preserve">Дидактические игры </w:t>
            </w:r>
          </w:p>
          <w:p w14:paraId="70000332">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Слушание классической музыки из цикла «Времена года»</w:t>
            </w:r>
          </w:p>
        </w:tc>
      </w:tr>
      <w:tr w14:paraId="3FF9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5DF73CC3">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Достопримечательности города (поселка) (памятники и места исторических и культурных событий)</w:t>
            </w:r>
          </w:p>
        </w:tc>
        <w:tc>
          <w:tcPr>
            <w:tcW w:w="6804" w:type="dxa"/>
          </w:tcPr>
          <w:p w14:paraId="02EC3076">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Экскурсии</w:t>
            </w:r>
          </w:p>
          <w:p w14:paraId="0963A3AB">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Рассматривание картин, иллюстраций</w:t>
            </w:r>
          </w:p>
          <w:p w14:paraId="000CBFD3">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Беседы</w:t>
            </w:r>
          </w:p>
          <w:p w14:paraId="0BBBC70A">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Сюжетно-ролевые игры</w:t>
            </w:r>
          </w:p>
        </w:tc>
      </w:tr>
      <w:tr w14:paraId="0D15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79B97B2E">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Знаменитые земляки (профессия и созидательный труд, герои гражданской и Великой Отечественной войн)</w:t>
            </w:r>
          </w:p>
        </w:tc>
        <w:tc>
          <w:tcPr>
            <w:tcW w:w="6804" w:type="dxa"/>
          </w:tcPr>
          <w:p w14:paraId="4D117FD6">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Рассказы воспитателя</w:t>
            </w:r>
          </w:p>
          <w:p w14:paraId="2131201D">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Рассматривание иллюстраций, фотоснимков</w:t>
            </w:r>
          </w:p>
          <w:p w14:paraId="0AB24772">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Заучивание стихов</w:t>
            </w:r>
          </w:p>
          <w:p w14:paraId="7F47A4E9">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Беседы</w:t>
            </w:r>
          </w:p>
          <w:p w14:paraId="5A0CE48E">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Чтение</w:t>
            </w:r>
          </w:p>
        </w:tc>
      </w:tr>
      <w:tr w14:paraId="765C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tcPr>
          <w:p w14:paraId="61ADBEFB">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«Мы разные, но мы вместе» (культурный и этнический разделы – устное народное творчество, народная игровая культура, декоративно-прикладное искусство разных народов)</w:t>
            </w:r>
          </w:p>
        </w:tc>
        <w:tc>
          <w:tcPr>
            <w:tcW w:w="6804" w:type="dxa"/>
          </w:tcPr>
          <w:p w14:paraId="45750B2E">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Игры</w:t>
            </w:r>
          </w:p>
          <w:p w14:paraId="25725D10">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Рисование и ХТД</w:t>
            </w:r>
          </w:p>
          <w:p w14:paraId="550E7770">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Фольклорные тексты</w:t>
            </w:r>
          </w:p>
          <w:p w14:paraId="4E6BAA28">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Народная игровая игрушка</w:t>
            </w:r>
          </w:p>
          <w:p w14:paraId="57D4B0DB">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Просмотр видеофильмов, видео презентаций</w:t>
            </w:r>
          </w:p>
          <w:p w14:paraId="42A0E00A">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Беседа</w:t>
            </w:r>
          </w:p>
          <w:p w14:paraId="1013F0AF">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Организация выставок</w:t>
            </w:r>
          </w:p>
          <w:p w14:paraId="11B7EA98">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Обсуждение реальных ситуаций</w:t>
            </w:r>
          </w:p>
          <w:p w14:paraId="25AD9494">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Метод проектов</w:t>
            </w:r>
          </w:p>
          <w:p w14:paraId="07A8CE17">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Праздники (театрализовано-музыкальные, народные, обрядные, «семейные вечера»)</w:t>
            </w:r>
          </w:p>
          <w:p w14:paraId="214875FB">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Сравнительный анализ народных игр, игрушек, произведений народного искусства</w:t>
            </w:r>
          </w:p>
          <w:p w14:paraId="0EA0AB83">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Образно-игровые этюды и игры-импровизации</w:t>
            </w:r>
          </w:p>
          <w:p w14:paraId="7F9A896E">
            <w:pPr>
              <w:spacing w:after="0" w:line="240" w:lineRule="auto"/>
              <w:jc w:val="both"/>
              <w:rPr>
                <w:rFonts w:ascii="Times New Roman" w:hAnsi="Times New Roman" w:eastAsia="Calibri" w:cs="Times New Roman"/>
                <w:bCs/>
                <w:iCs/>
                <w:sz w:val="24"/>
                <w:szCs w:val="24"/>
                <w:lang w:eastAsia="ru-RU"/>
              </w:rPr>
            </w:pPr>
            <w:r>
              <w:rPr>
                <w:rFonts w:ascii="Times New Roman" w:hAnsi="Times New Roman" w:eastAsia="Calibri" w:cs="Times New Roman"/>
                <w:bCs/>
                <w:iCs/>
                <w:sz w:val="24"/>
                <w:szCs w:val="24"/>
                <w:lang w:eastAsia="ru-RU"/>
              </w:rPr>
              <w:t>Игры-путешествия по глобусу, картам мира, родной страны, Хабаровского края</w:t>
            </w:r>
          </w:p>
          <w:p w14:paraId="79A83D89">
            <w:pPr>
              <w:spacing w:after="0" w:line="240" w:lineRule="auto"/>
              <w:jc w:val="both"/>
              <w:rPr>
                <w:rFonts w:ascii="Times New Roman" w:hAnsi="Times New Roman" w:eastAsia="Calibri" w:cs="Times New Roman"/>
                <w:b/>
                <w:bCs/>
                <w:iCs/>
                <w:sz w:val="24"/>
                <w:szCs w:val="24"/>
                <w:lang w:eastAsia="ru-RU"/>
              </w:rPr>
            </w:pPr>
            <w:r>
              <w:rPr>
                <w:rFonts w:ascii="Times New Roman" w:hAnsi="Times New Roman" w:eastAsia="Calibri" w:cs="Times New Roman"/>
                <w:bCs/>
                <w:iCs/>
                <w:sz w:val="24"/>
                <w:szCs w:val="24"/>
                <w:lang w:eastAsia="ru-RU"/>
              </w:rPr>
              <w:t>Тематические дни</w:t>
            </w:r>
          </w:p>
        </w:tc>
      </w:tr>
    </w:tbl>
    <w:p w14:paraId="7258044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Особенности организации работы по краеведению в нашем дошкольном учреждении заключаются в использовании «метода проектов» в работе с детьми старшего дошкольного возраста, что позволяет нам осуществлять интегрированный подход, в том числе и в процессе ознакомления детей с родным краем. «Метод проектов» создает предпосылки для систематизации работы по любому направлению через создание технологии целостного образовательного процесса.</w:t>
      </w:r>
    </w:p>
    <w:p w14:paraId="316E560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работе с детьми используется  программа « Живём на Дальнем востоке.</w:t>
      </w:r>
      <w:r>
        <w:t xml:space="preserve"> </w:t>
      </w:r>
      <w:r>
        <w:rPr>
          <w:rFonts w:ascii="Times New Roman" w:hAnsi="Times New Roman" w:eastAsia="Calibri" w:cs="Times New Roman"/>
          <w:sz w:val="24"/>
          <w:szCs w:val="24"/>
        </w:rPr>
        <w:t>Содержание программы построено в соответствии с требованиями образовательного стандарта и отражает основные направления приобщения детей к различным аспектам социальной культуры, включенным в контекст патриотического, нравственного, интернационального, правового воспитания. Программа построена в соответствии с учѐтом возрастных особенностей детей. Программа расчитана на детей с 3 до 7 лет. Состоит из разделов:</w:t>
      </w:r>
    </w:p>
    <w:p w14:paraId="6838B7D7">
      <w:pPr>
        <w:pStyle w:val="64"/>
        <w:numPr>
          <w:ilvl w:val="0"/>
          <w:numId w:val="11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Мир людей( История, традиции, обычаи)</w:t>
      </w:r>
    </w:p>
    <w:p w14:paraId="5488B787">
      <w:pPr>
        <w:pStyle w:val="64"/>
        <w:numPr>
          <w:ilvl w:val="0"/>
          <w:numId w:val="11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Мир природы( природа, животный мир, заповедные места</w:t>
      </w:r>
    </w:p>
    <w:p w14:paraId="0EF54CE0">
      <w:pPr>
        <w:pStyle w:val="64"/>
        <w:numPr>
          <w:ilvl w:val="0"/>
          <w:numId w:val="11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Культура( игры, сказки, музыка, легенды)</w:t>
      </w:r>
    </w:p>
    <w:p w14:paraId="61EC1220">
      <w:pPr>
        <w:spacing w:after="0" w:line="240" w:lineRule="auto"/>
        <w:ind w:left="1069"/>
        <w:jc w:val="both"/>
        <w:rPr>
          <w:rFonts w:ascii="Times New Roman" w:hAnsi="Times New Roman" w:eastAsia="Calibri" w:cs="Times New Roman"/>
          <w:sz w:val="24"/>
          <w:szCs w:val="24"/>
        </w:rPr>
      </w:pPr>
    </w:p>
    <w:p w14:paraId="70E9E6E3">
      <w:pPr>
        <w:spacing w:after="0" w:line="240" w:lineRule="auto"/>
        <w:jc w:val="center"/>
        <w:rPr>
          <w:rFonts w:ascii="Times New Roman" w:hAnsi="Times New Roman" w:eastAsia="Calibri" w:cs="Times New Roman"/>
          <w:b/>
          <w:sz w:val="24"/>
          <w:szCs w:val="24"/>
        </w:rPr>
      </w:pPr>
    </w:p>
    <w:p w14:paraId="0EF0E75A">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2.11.2. ДОПОЛНИТЕЛЬНЫЕ ОБРАЗОВАТЕЛЬНЫЕ УСЛУГИ</w:t>
      </w:r>
    </w:p>
    <w:p w14:paraId="2DDE45B7">
      <w:pPr>
        <w:spacing w:after="0" w:line="240" w:lineRule="auto"/>
        <w:jc w:val="center"/>
        <w:rPr>
          <w:rFonts w:ascii="Times New Roman" w:hAnsi="Times New Roman" w:eastAsia="Calibri" w:cs="Times New Roman"/>
          <w:b/>
          <w:color w:val="002060"/>
          <w:sz w:val="24"/>
          <w:szCs w:val="24"/>
        </w:rPr>
      </w:pPr>
    </w:p>
    <w:p w14:paraId="3736100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Дополнительная образовательная деятельность строится в соответствии с социальным запросом и потребностями родителей воспитанников, с учётом интересов детей.</w:t>
      </w:r>
    </w:p>
    <w:p w14:paraId="79EBF5F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Дополнительные образовательные услуги (бесплатные) в детском спсобствуют развитию творческих способностей и углубления знаний детей. Они выполняют следующие функции:</w:t>
      </w:r>
    </w:p>
    <w:p w14:paraId="47FC7B62">
      <w:pPr>
        <w:pStyle w:val="64"/>
        <w:numPr>
          <w:ilvl w:val="0"/>
          <w:numId w:val="120"/>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образовательная:</w:t>
      </w:r>
      <w:r>
        <w:rPr>
          <w:rFonts w:ascii="Times New Roman" w:hAnsi="Times New Roman" w:eastAsia="Calibri" w:cs="Times New Roman"/>
          <w:sz w:val="24"/>
          <w:szCs w:val="24"/>
        </w:rPr>
        <w:t xml:space="preserve"> удовлетворение познавательных потребностей и получение дополнительных навыков;</w:t>
      </w:r>
    </w:p>
    <w:p w14:paraId="15F08D4A">
      <w:pPr>
        <w:pStyle w:val="64"/>
        <w:numPr>
          <w:ilvl w:val="0"/>
          <w:numId w:val="120"/>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социально-адаптивная:</w:t>
      </w:r>
      <w:r>
        <w:rPr>
          <w:rFonts w:ascii="Times New Roman" w:hAnsi="Times New Roman" w:eastAsia="Calibri" w:cs="Times New Roman"/>
          <w:sz w:val="24"/>
          <w:szCs w:val="24"/>
        </w:rPr>
        <w:t xml:space="preserve"> приобретение социально значимого опыта и навыков взаимодействия;</w:t>
      </w:r>
    </w:p>
    <w:p w14:paraId="36C34578">
      <w:pPr>
        <w:pStyle w:val="64"/>
        <w:numPr>
          <w:ilvl w:val="0"/>
          <w:numId w:val="120"/>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коррекционно-развивающая:</w:t>
      </w:r>
      <w:r>
        <w:rPr>
          <w:rFonts w:ascii="Times New Roman" w:hAnsi="Times New Roman" w:eastAsia="Calibri" w:cs="Times New Roman"/>
          <w:sz w:val="24"/>
          <w:szCs w:val="24"/>
        </w:rPr>
        <w:t xml:space="preserve"> развитие интеллектуальных, творческих и физических способностей;</w:t>
      </w:r>
    </w:p>
    <w:p w14:paraId="2A75863E">
      <w:pPr>
        <w:pStyle w:val="64"/>
        <w:numPr>
          <w:ilvl w:val="0"/>
          <w:numId w:val="120"/>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воспитательная:</w:t>
      </w:r>
      <w:r>
        <w:rPr>
          <w:rFonts w:ascii="Times New Roman" w:hAnsi="Times New Roman" w:eastAsia="Calibri" w:cs="Times New Roman"/>
          <w:sz w:val="24"/>
          <w:szCs w:val="24"/>
        </w:rPr>
        <w:t xml:space="preserve"> развитие социально значимых качеств личности, коммуникативных навыков и социальной ответственности.</w:t>
      </w:r>
    </w:p>
    <w:p w14:paraId="1957561F">
      <w:pPr>
        <w:pStyle w:val="64"/>
        <w:tabs>
          <w:tab w:val="left" w:pos="0"/>
          <w:tab w:val="left" w:pos="1416"/>
          <w:tab w:val="left" w:pos="2124"/>
          <w:tab w:val="left" w:pos="2832"/>
          <w:tab w:val="left" w:pos="3247"/>
        </w:tabs>
        <w:spacing w:after="0" w:line="240" w:lineRule="auto"/>
        <w:ind w:left="0" w:firstLine="709"/>
        <w:jc w:val="both"/>
        <w:rPr>
          <w:rFonts w:ascii="Times New Roman" w:hAnsi="Times New Roman" w:eastAsia="Calibri" w:cs="Times New Roman"/>
          <w:sz w:val="24"/>
          <w:szCs w:val="24"/>
        </w:rPr>
      </w:pPr>
    </w:p>
    <w:p w14:paraId="1D979817">
      <w:pPr>
        <w:pStyle w:val="64"/>
        <w:tabs>
          <w:tab w:val="left" w:pos="0"/>
          <w:tab w:val="left" w:pos="1416"/>
          <w:tab w:val="left" w:pos="2124"/>
          <w:tab w:val="left" w:pos="2832"/>
          <w:tab w:val="left" w:pos="3247"/>
        </w:tabs>
        <w:spacing w:after="0" w:line="240" w:lineRule="auto"/>
        <w:ind w:left="0" w:firstLine="709"/>
        <w:jc w:val="both"/>
        <w:rPr>
          <w:rFonts w:ascii="Times New Roman" w:hAnsi="Times New Roman" w:eastAsia="Calibri" w:cs="Times New Roman"/>
          <w:b/>
          <w:color w:val="3366CC"/>
          <w:sz w:val="24"/>
          <w:szCs w:val="24"/>
        </w:rPr>
      </w:pPr>
      <w:r>
        <w:rPr>
          <w:rFonts w:ascii="Times New Roman" w:hAnsi="Times New Roman" w:eastAsia="Calibri" w:cs="Times New Roman"/>
          <w:sz w:val="24"/>
          <w:szCs w:val="24"/>
        </w:rPr>
        <w:t xml:space="preserve">1. Дополнительная общеобразовательная общеразвивающая программа социально-гуманитарной направленности </w:t>
      </w:r>
      <w:r>
        <w:rPr>
          <w:rFonts w:ascii="Times New Roman" w:hAnsi="Times New Roman" w:eastAsia="Calibri" w:cs="Times New Roman"/>
          <w:b/>
          <w:i/>
          <w:sz w:val="24"/>
          <w:szCs w:val="24"/>
        </w:rPr>
        <w:t>«Мы живем в России».</w:t>
      </w:r>
      <w:r>
        <w:rPr>
          <w:rFonts w:ascii="Times New Roman" w:hAnsi="Times New Roman" w:eastAsia="Calibri" w:cs="Times New Roman"/>
          <w:b/>
          <w:sz w:val="24"/>
          <w:szCs w:val="24"/>
        </w:rPr>
        <w:t xml:space="preserve"> </w:t>
      </w:r>
      <w:r>
        <w:rPr>
          <w:rFonts w:ascii="Times New Roman" w:hAnsi="Times New Roman" w:eastAsia="Calibri" w:cs="Times New Roman"/>
          <w:sz w:val="24"/>
          <w:szCs w:val="24"/>
        </w:rPr>
        <w:t xml:space="preserve">(подготовительная группа) </w:t>
      </w:r>
      <w:r>
        <w:rPr>
          <w:rFonts w:ascii="Times New Roman" w:hAnsi="Times New Roman" w:eastAsia="Calibri" w:cs="Times New Roman"/>
          <w:b/>
          <w:sz w:val="24"/>
          <w:szCs w:val="24"/>
        </w:rPr>
        <w:t>(ОО «Познавательное развитие», ОО «Социально-коммуникативное развитие»)</w:t>
      </w:r>
    </w:p>
    <w:p w14:paraId="5E0B85D7">
      <w:pPr>
        <w:pStyle w:val="64"/>
        <w:tabs>
          <w:tab w:val="left" w:pos="0"/>
          <w:tab w:val="left" w:pos="1416"/>
          <w:tab w:val="left" w:pos="2124"/>
          <w:tab w:val="left" w:pos="2832"/>
          <w:tab w:val="left" w:pos="3247"/>
        </w:tabs>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Содержательный раздел программы «Мы живём в России» предполагает подачу изучаемого материала по тематическим дням (знаменательным и праздничным дням России).</w:t>
      </w:r>
    </w:p>
    <w:p w14:paraId="15E571CA">
      <w:pPr>
        <w:pStyle w:val="64"/>
        <w:tabs>
          <w:tab w:val="left" w:pos="0"/>
          <w:tab w:val="left" w:pos="1416"/>
          <w:tab w:val="left" w:pos="2124"/>
          <w:tab w:val="left" w:pos="2832"/>
          <w:tab w:val="left" w:pos="3247"/>
        </w:tabs>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Дети получают знания о своём ближайшем окружении, семье, воспитываются гуманные отношения к близким, уточняются представления о занятиях, именах близких людей, семейных традициях, историях.</w:t>
      </w:r>
    </w:p>
    <w:p w14:paraId="0126CEF7">
      <w:pPr>
        <w:pStyle w:val="64"/>
        <w:tabs>
          <w:tab w:val="left" w:pos="0"/>
          <w:tab w:val="left" w:pos="1416"/>
          <w:tab w:val="left" w:pos="2124"/>
          <w:tab w:val="left" w:pos="2832"/>
          <w:tab w:val="left" w:pos="3247"/>
        </w:tabs>
        <w:spacing w:after="0" w:line="240" w:lineRule="auto"/>
        <w:ind w:left="0"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Дети получают краеведческие сведения о родном городе, об истории его возникновения,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w:t>
      </w:r>
    </w:p>
    <w:p w14:paraId="731A098E">
      <w:pPr>
        <w:pStyle w:val="64"/>
        <w:tabs>
          <w:tab w:val="left" w:pos="0"/>
          <w:tab w:val="left" w:pos="1416"/>
          <w:tab w:val="left" w:pos="2124"/>
          <w:tab w:val="left" w:pos="2832"/>
          <w:tab w:val="left" w:pos="3247"/>
        </w:tabs>
        <w:spacing w:after="0" w:line="240" w:lineRule="auto"/>
        <w:ind w:left="0"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 занятиях дети получают географические сведения о территории России, расширяют представление о значении государственных символов России.</w:t>
      </w:r>
    </w:p>
    <w:p w14:paraId="13015052">
      <w:pPr>
        <w:tabs>
          <w:tab w:val="left" w:pos="0"/>
          <w:tab w:val="left" w:pos="1416"/>
          <w:tab w:val="left" w:pos="2124"/>
          <w:tab w:val="left" w:pos="2832"/>
          <w:tab w:val="left" w:pos="3247"/>
        </w:tabs>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Знакомятся с устным народным творчеством: сказками, былинами, потешками, праздниками и обрядами, народным декоративно-прикладным искусством. </w:t>
      </w:r>
    </w:p>
    <w:p w14:paraId="4BD652C8">
      <w:pPr>
        <w:spacing w:after="0" w:line="240" w:lineRule="auto"/>
        <w:ind w:firstLine="709"/>
        <w:rPr>
          <w:rFonts w:ascii="Times New Roman" w:hAnsi="Times New Roman" w:eastAsia="Calibri" w:cs="Times New Roman"/>
          <w:i/>
          <w:sz w:val="24"/>
          <w:szCs w:val="28"/>
        </w:rPr>
      </w:pPr>
      <w:r>
        <w:rPr>
          <w:rFonts w:ascii="Times New Roman" w:hAnsi="Times New Roman" w:eastAsia="Calibri" w:cs="Times New Roman"/>
          <w:i/>
          <w:sz w:val="24"/>
          <w:szCs w:val="28"/>
        </w:rPr>
        <w:t>Формы работы</w:t>
      </w:r>
    </w:p>
    <w:p w14:paraId="7AAA9A6B">
      <w:pPr>
        <w:spacing w:after="0" w:line="240" w:lineRule="auto"/>
        <w:jc w:val="both"/>
        <w:rPr>
          <w:rFonts w:ascii="Times New Roman" w:hAnsi="Times New Roman" w:eastAsia="Calibri" w:cs="Times New Roman"/>
          <w:sz w:val="24"/>
          <w:szCs w:val="28"/>
        </w:rPr>
        <w:sectPr>
          <w:footerReference r:id="rId5" w:type="default"/>
          <w:type w:val="continuous"/>
          <w:pgSz w:w="11906" w:h="16838"/>
          <w:pgMar w:top="720" w:right="707" w:bottom="709" w:left="709" w:header="709" w:footer="124" w:gutter="0"/>
          <w:pgBorders w:offsetFrom="page">
            <w:top w:val="single" w:color="auto" w:sz="24" w:space="24"/>
            <w:left w:val="single" w:color="auto" w:sz="24" w:space="24"/>
            <w:bottom w:val="single" w:color="auto" w:sz="24" w:space="24"/>
            <w:right w:val="single" w:color="auto" w:sz="24" w:space="24"/>
          </w:pgBorders>
          <w:cols w:space="708" w:num="1"/>
          <w:docGrid w:linePitch="360" w:charSpace="0"/>
        </w:sectPr>
      </w:pPr>
    </w:p>
    <w:p w14:paraId="4F2A6DD1">
      <w:pPr>
        <w:pStyle w:val="64"/>
        <w:numPr>
          <w:ilvl w:val="0"/>
          <w:numId w:val="121"/>
        </w:numPr>
        <w:spacing w:after="0" w:line="240" w:lineRule="auto"/>
        <w:ind w:left="426"/>
        <w:jc w:val="both"/>
        <w:rPr>
          <w:rFonts w:ascii="Times New Roman" w:hAnsi="Times New Roman" w:eastAsia="Calibri" w:cs="Times New Roman"/>
          <w:sz w:val="24"/>
          <w:szCs w:val="28"/>
        </w:rPr>
      </w:pPr>
      <w:r>
        <w:rPr>
          <w:rFonts w:ascii="Times New Roman" w:hAnsi="Times New Roman" w:eastAsia="Calibri" w:cs="Times New Roman"/>
          <w:sz w:val="24"/>
          <w:szCs w:val="28"/>
        </w:rPr>
        <w:t xml:space="preserve">Инфочасы на темам, беседы, рассказы, обсуждения. </w:t>
      </w:r>
    </w:p>
    <w:p w14:paraId="07274872">
      <w:pPr>
        <w:pStyle w:val="64"/>
        <w:numPr>
          <w:ilvl w:val="0"/>
          <w:numId w:val="121"/>
        </w:numPr>
        <w:spacing w:after="0" w:line="240" w:lineRule="auto"/>
        <w:ind w:left="426"/>
        <w:jc w:val="both"/>
        <w:rPr>
          <w:rFonts w:ascii="Times New Roman" w:hAnsi="Times New Roman" w:eastAsia="Calibri" w:cs="Times New Roman"/>
          <w:sz w:val="24"/>
          <w:szCs w:val="28"/>
        </w:rPr>
      </w:pPr>
      <w:r>
        <w:rPr>
          <w:rFonts w:ascii="Times New Roman" w:hAnsi="Times New Roman" w:eastAsia="Calibri" w:cs="Times New Roman"/>
          <w:sz w:val="24"/>
          <w:szCs w:val="28"/>
        </w:rPr>
        <w:t>Презентации, видеоролики, вертуальные экскурсии.</w:t>
      </w:r>
    </w:p>
    <w:p w14:paraId="16592E57">
      <w:pPr>
        <w:pStyle w:val="64"/>
        <w:numPr>
          <w:ilvl w:val="0"/>
          <w:numId w:val="121"/>
        </w:numPr>
        <w:spacing w:after="0" w:line="240" w:lineRule="auto"/>
        <w:ind w:left="426"/>
        <w:jc w:val="both"/>
        <w:rPr>
          <w:rFonts w:ascii="Times New Roman" w:hAnsi="Times New Roman" w:eastAsia="Calibri" w:cs="Times New Roman"/>
          <w:bCs/>
          <w:sz w:val="24"/>
          <w:szCs w:val="28"/>
        </w:rPr>
      </w:pPr>
      <w:r>
        <w:rPr>
          <w:rFonts w:ascii="Times New Roman" w:hAnsi="Times New Roman" w:eastAsia="Calibri" w:cs="Times New Roman"/>
          <w:bCs/>
          <w:sz w:val="24"/>
          <w:szCs w:val="28"/>
        </w:rPr>
        <w:t>Игры, викторины.</w:t>
      </w:r>
    </w:p>
    <w:p w14:paraId="4C50C0E5">
      <w:pPr>
        <w:pStyle w:val="64"/>
        <w:numPr>
          <w:ilvl w:val="0"/>
          <w:numId w:val="121"/>
        </w:numPr>
        <w:spacing w:after="0" w:line="240" w:lineRule="auto"/>
        <w:ind w:left="426"/>
        <w:jc w:val="both"/>
        <w:rPr>
          <w:rFonts w:ascii="Times New Roman" w:hAnsi="Times New Roman" w:eastAsia="Calibri" w:cs="Times New Roman"/>
          <w:bCs/>
          <w:sz w:val="24"/>
          <w:szCs w:val="28"/>
        </w:rPr>
      </w:pPr>
      <w:r>
        <w:rPr>
          <w:rFonts w:ascii="Times New Roman" w:hAnsi="Times New Roman" w:eastAsia="Calibri" w:cs="Times New Roman"/>
          <w:bCs/>
          <w:sz w:val="24"/>
          <w:szCs w:val="28"/>
        </w:rPr>
        <w:t>Чтение фольклорных произведения (потешки, заклички, пословицы, поговорки, сказки, считалки), разгадывание загадок.</w:t>
      </w:r>
    </w:p>
    <w:p w14:paraId="4A500FDB">
      <w:pPr>
        <w:pStyle w:val="64"/>
        <w:numPr>
          <w:ilvl w:val="0"/>
          <w:numId w:val="121"/>
        </w:numPr>
        <w:spacing w:after="0" w:line="240" w:lineRule="auto"/>
        <w:ind w:left="426"/>
        <w:jc w:val="both"/>
        <w:rPr>
          <w:rFonts w:ascii="Times New Roman" w:hAnsi="Times New Roman" w:eastAsia="Calibri" w:cs="Times New Roman"/>
          <w:bCs/>
          <w:sz w:val="24"/>
          <w:szCs w:val="28"/>
        </w:rPr>
      </w:pPr>
      <w:r>
        <w:rPr>
          <w:rFonts w:ascii="Times New Roman" w:hAnsi="Times New Roman" w:eastAsia="Calibri" w:cs="Times New Roman"/>
          <w:bCs/>
          <w:sz w:val="24"/>
          <w:szCs w:val="28"/>
        </w:rPr>
        <w:t>Познавательно-исследовательская деятельность (опыты по выбору).</w:t>
      </w:r>
    </w:p>
    <w:p w14:paraId="5C504FC0">
      <w:pPr>
        <w:pStyle w:val="64"/>
        <w:numPr>
          <w:ilvl w:val="0"/>
          <w:numId w:val="121"/>
        </w:numPr>
        <w:spacing w:after="0" w:line="240" w:lineRule="auto"/>
        <w:ind w:left="426"/>
        <w:jc w:val="both"/>
        <w:rPr>
          <w:rFonts w:ascii="Times New Roman" w:hAnsi="Times New Roman" w:eastAsia="Calibri" w:cs="Times New Roman"/>
          <w:sz w:val="24"/>
          <w:szCs w:val="28"/>
        </w:rPr>
      </w:pPr>
      <w:r>
        <w:rPr>
          <w:rFonts w:ascii="Times New Roman" w:hAnsi="Times New Roman" w:eastAsia="Calibri" w:cs="Times New Roman"/>
          <w:bCs/>
          <w:sz w:val="24"/>
          <w:szCs w:val="28"/>
        </w:rPr>
        <w:t>Продуктивная деятельность, выставки поделок.</w:t>
      </w:r>
    </w:p>
    <w:p w14:paraId="75BD76B0">
      <w:pPr>
        <w:pStyle w:val="64"/>
        <w:numPr>
          <w:ilvl w:val="0"/>
          <w:numId w:val="121"/>
        </w:numPr>
        <w:spacing w:after="0" w:line="240" w:lineRule="auto"/>
        <w:ind w:left="426"/>
        <w:jc w:val="both"/>
        <w:rPr>
          <w:rFonts w:ascii="Times New Roman" w:hAnsi="Times New Roman" w:eastAsia="Calibri" w:cs="Times New Roman"/>
          <w:color w:val="0000FF"/>
          <w:sz w:val="24"/>
          <w:szCs w:val="28"/>
          <w:u w:val="single"/>
        </w:rPr>
      </w:pPr>
      <w:r>
        <w:rPr>
          <w:rFonts w:ascii="Times New Roman" w:hAnsi="Times New Roman" w:eastAsia="Calibri" w:cs="Times New Roman"/>
          <w:sz w:val="24"/>
          <w:szCs w:val="28"/>
        </w:rPr>
        <w:t xml:space="preserve">Концерт детей для детей и взрослых. </w:t>
      </w:r>
    </w:p>
    <w:p w14:paraId="11CBD938">
      <w:pPr>
        <w:pStyle w:val="64"/>
        <w:numPr>
          <w:ilvl w:val="0"/>
          <w:numId w:val="121"/>
        </w:numPr>
        <w:spacing w:after="0" w:line="240" w:lineRule="auto"/>
        <w:ind w:left="426"/>
        <w:jc w:val="both"/>
        <w:rPr>
          <w:rFonts w:ascii="Times New Roman" w:hAnsi="Times New Roman" w:eastAsia="Calibri" w:cs="Times New Roman"/>
          <w:sz w:val="24"/>
          <w:szCs w:val="28"/>
        </w:rPr>
      </w:pPr>
      <w:r>
        <w:rPr>
          <w:rFonts w:ascii="Times New Roman" w:hAnsi="Times New Roman" w:eastAsia="Calibri" w:cs="Times New Roman"/>
          <w:sz w:val="24"/>
          <w:szCs w:val="28"/>
        </w:rPr>
        <w:t>Спортивные эстафеты.</w:t>
      </w:r>
    </w:p>
    <w:p w14:paraId="0BAC9198">
      <w:pPr>
        <w:pStyle w:val="64"/>
        <w:numPr>
          <w:ilvl w:val="0"/>
          <w:numId w:val="121"/>
        </w:numPr>
        <w:spacing w:after="0" w:line="240" w:lineRule="auto"/>
        <w:ind w:left="426"/>
        <w:jc w:val="both"/>
        <w:rPr>
          <w:rFonts w:ascii="Times New Roman" w:hAnsi="Times New Roman" w:eastAsia="Calibri" w:cs="Times New Roman"/>
          <w:b/>
          <w:sz w:val="24"/>
          <w:szCs w:val="28"/>
        </w:rPr>
      </w:pPr>
      <w:r>
        <w:rPr>
          <w:rFonts w:ascii="Times New Roman" w:hAnsi="Times New Roman" w:eastAsia="Calibri" w:cs="Times New Roman"/>
          <w:sz w:val="24"/>
          <w:szCs w:val="28"/>
        </w:rPr>
        <w:t xml:space="preserve">Проектная деятельность совместно с родителями (на выбор). </w:t>
      </w:r>
    </w:p>
    <w:p w14:paraId="6A5F7495">
      <w:pPr>
        <w:pStyle w:val="64"/>
        <w:numPr>
          <w:ilvl w:val="0"/>
          <w:numId w:val="121"/>
        </w:numPr>
        <w:spacing w:after="0" w:line="240" w:lineRule="auto"/>
        <w:ind w:left="426"/>
        <w:jc w:val="both"/>
        <w:rPr>
          <w:rFonts w:ascii="Times New Roman" w:hAnsi="Times New Roman" w:eastAsia="Calibri" w:cs="Times New Roman"/>
          <w:sz w:val="24"/>
          <w:szCs w:val="28"/>
        </w:rPr>
      </w:pPr>
      <w:r>
        <w:rPr>
          <w:rFonts w:ascii="Times New Roman" w:hAnsi="Times New Roman" w:eastAsia="Calibri" w:cs="Times New Roman"/>
          <w:sz w:val="24"/>
          <w:szCs w:val="28"/>
        </w:rPr>
        <w:t>Участие в акциях.</w:t>
      </w:r>
    </w:p>
    <w:p w14:paraId="239D98A2">
      <w:pPr>
        <w:spacing w:after="0" w:line="240" w:lineRule="auto"/>
        <w:jc w:val="both"/>
        <w:rPr>
          <w:rFonts w:ascii="Times New Roman" w:hAnsi="Times New Roman" w:eastAsia="Calibri" w:cs="Times New Roman"/>
          <w:sz w:val="24"/>
          <w:szCs w:val="24"/>
        </w:rPr>
        <w:sectPr>
          <w:type w:val="continuous"/>
          <w:pgSz w:w="11906" w:h="16838"/>
          <w:pgMar w:top="720" w:right="707" w:bottom="709" w:left="709" w:header="709" w:footer="124" w:gutter="0"/>
          <w:pgBorders w:offsetFrom="page">
            <w:top w:val="single" w:color="auto" w:sz="24" w:space="24"/>
            <w:left w:val="single" w:color="auto" w:sz="24" w:space="24"/>
            <w:bottom w:val="single" w:color="auto" w:sz="24" w:space="24"/>
            <w:right w:val="single" w:color="auto" w:sz="24" w:space="24"/>
          </w:pgBorders>
          <w:cols w:space="708" w:num="2"/>
          <w:docGrid w:linePitch="360" w:charSpace="0"/>
        </w:sectPr>
      </w:pPr>
      <w:r>
        <w:rPr>
          <w:rFonts w:ascii="Times New Roman" w:hAnsi="Times New Roman" w:eastAsia="Calibri" w:cs="Times New Roman"/>
          <w:b/>
          <w:sz w:val="24"/>
          <w:szCs w:val="28"/>
          <w:lang w:eastAsia="ru-RU"/>
        </w:rPr>
        <w:t xml:space="preserve">                  </w:t>
      </w:r>
    </w:p>
    <w:p w14:paraId="671FD1A0">
      <w:pPr>
        <w:spacing w:after="0" w:line="240" w:lineRule="auto"/>
        <w:ind w:firstLine="709"/>
        <w:jc w:val="both"/>
        <w:rPr>
          <w:rFonts w:ascii="Times New Roman" w:hAnsi="Times New Roman" w:eastAsia="Calibri" w:cs="Times New Roman"/>
          <w:sz w:val="24"/>
          <w:szCs w:val="24"/>
        </w:rPr>
      </w:pPr>
    </w:p>
    <w:p w14:paraId="36203D22">
      <w:pPr>
        <w:spacing w:after="0" w:line="240" w:lineRule="auto"/>
        <w:ind w:firstLine="709"/>
        <w:jc w:val="center"/>
        <w:rPr>
          <w:rFonts w:ascii="Times New Roman" w:hAnsi="Times New Roman" w:eastAsia="Calibri" w:cs="Times New Roman"/>
          <w:b/>
          <w:color w:val="002060"/>
          <w:sz w:val="24"/>
          <w:szCs w:val="24"/>
        </w:rPr>
      </w:pPr>
    </w:p>
    <w:p w14:paraId="463C44E5">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2.11.3. ОРГАНИЗАЦИЯ ДЕЯТЕЛЬНОСТИ ДОУ ПО ОБЕСПЕЧЕНИЮ ПРЕЕМСТВЕННОСТИ СО ШКОЛОЙ (ОО «Социально-коммуникативное развитие»)</w:t>
      </w:r>
    </w:p>
    <w:p w14:paraId="5179ADB2">
      <w:pPr>
        <w:spacing w:after="0" w:line="240" w:lineRule="auto"/>
        <w:ind w:firstLine="709"/>
        <w:jc w:val="center"/>
        <w:rPr>
          <w:rFonts w:ascii="Times New Roman" w:hAnsi="Times New Roman" w:eastAsia="Calibri" w:cs="Times New Roman"/>
          <w:b/>
          <w:color w:val="002060"/>
          <w:sz w:val="24"/>
          <w:szCs w:val="24"/>
        </w:rPr>
      </w:pPr>
    </w:p>
    <w:p w14:paraId="6D1CC6F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Основной целью преемственности является: реализовывать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А также сохранение и укрепление здоровья, всестороннее физическое и психическое развитие, становление ребёнка как личности.</w:t>
      </w:r>
    </w:p>
    <w:p w14:paraId="25D78EEA">
      <w:pPr>
        <w:widowControl w:val="0"/>
        <w:shd w:val="clear" w:color="auto" w:fill="FFFFFF"/>
        <w:autoSpaceDE w:val="0"/>
        <w:autoSpaceDN w:val="0"/>
        <w:adjustRightInd w:val="0"/>
        <w:spacing w:after="0" w:line="240" w:lineRule="auto"/>
        <w:ind w:firstLine="709"/>
        <w:jc w:val="both"/>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Коллектив МАДОУ «Детский сад  № 207 налаживает плодотворное сотрудничество педагогов детского сада, педагогов МБОУ СОШ № 49 и родителей, в ходе которого решаются следующие задачи:</w:t>
      </w:r>
    </w:p>
    <w:p w14:paraId="4FF9C53B">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установление единства стремлений и взглядов на воспитательный процесс между детским садом, семьей и школой;</w:t>
      </w:r>
    </w:p>
    <w:p w14:paraId="1E0D1ED7">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5"/>
          <w:sz w:val="24"/>
          <w:szCs w:val="24"/>
          <w:lang w:eastAsia="ru-RU"/>
        </w:rPr>
        <w:t>выработка общих целей и воспитательных задач, пу</w:t>
      </w:r>
      <w:r>
        <w:rPr>
          <w:rFonts w:ascii="Times New Roman" w:hAnsi="Times New Roman" w:eastAsia="Times New Roman" w:cs="Times New Roman"/>
          <w:spacing w:val="-3"/>
          <w:sz w:val="24"/>
          <w:szCs w:val="24"/>
          <w:lang w:eastAsia="ru-RU"/>
        </w:rPr>
        <w:t xml:space="preserve">тей достижения намеченных результатов; </w:t>
      </w:r>
    </w:p>
    <w:p w14:paraId="2317DBAA">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выстраивание непрерывности образования с опорой на самоценность каждого возраста и индивидуальность каждого ребенка;</w:t>
      </w:r>
    </w:p>
    <w:p w14:paraId="5364967A">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предъявление требований к содержанию и методам образования с опорой на достижения предыдущего возраста;</w:t>
      </w:r>
    </w:p>
    <w:p w14:paraId="2BB647F3">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условий для благоприятного взаимодействия всех участников воспитательно-образо</w:t>
      </w:r>
      <w:r>
        <w:rPr>
          <w:rFonts w:ascii="Times New Roman" w:hAnsi="Times New Roman" w:eastAsia="Times New Roman" w:cs="Times New Roman"/>
          <w:spacing w:val="-2"/>
          <w:sz w:val="24"/>
          <w:szCs w:val="24"/>
          <w:lang w:eastAsia="ru-RU"/>
        </w:rPr>
        <w:t>вательного процесса - воспитателей, учителей, де</w:t>
      </w:r>
      <w:r>
        <w:rPr>
          <w:rFonts w:ascii="Times New Roman" w:hAnsi="Times New Roman" w:eastAsia="Times New Roman" w:cs="Times New Roman"/>
          <w:sz w:val="24"/>
          <w:szCs w:val="24"/>
          <w:lang w:eastAsia="ru-RU"/>
        </w:rPr>
        <w:t>тей и родителей;</w:t>
      </w:r>
    </w:p>
    <w:p w14:paraId="031D0489">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осуществление мотивационной и речевой готовности ребенка к школе как залог успешного обучения;</w:t>
      </w:r>
    </w:p>
    <w:p w14:paraId="1E9B4B88">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минимального периода адаптации и разработка его содержания в каждой школе применительно к ее условиям;</w:t>
      </w:r>
    </w:p>
    <w:p w14:paraId="6616B2D7">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3"/>
          <w:sz w:val="24"/>
          <w:szCs w:val="24"/>
          <w:lang w:eastAsia="ru-RU"/>
        </w:rPr>
        <w:t>всестороннее психолого-педагогическое просвеще</w:t>
      </w:r>
      <w:r>
        <w:rPr>
          <w:rFonts w:ascii="Times New Roman" w:hAnsi="Times New Roman" w:eastAsia="Times New Roman" w:cs="Times New Roman"/>
          <w:sz w:val="24"/>
          <w:szCs w:val="24"/>
          <w:lang w:eastAsia="ru-RU"/>
        </w:rPr>
        <w:t xml:space="preserve">ние родителей; </w:t>
      </w:r>
    </w:p>
    <w:p w14:paraId="028164DA">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3"/>
          <w:sz w:val="24"/>
          <w:szCs w:val="24"/>
          <w:lang w:eastAsia="ru-RU"/>
        </w:rPr>
        <w:t>оказание психологической помощи в осознании соб</w:t>
      </w:r>
      <w:r>
        <w:rPr>
          <w:rFonts w:ascii="Times New Roman" w:hAnsi="Times New Roman" w:eastAsia="Times New Roman" w:cs="Times New Roman"/>
          <w:spacing w:val="-4"/>
          <w:sz w:val="24"/>
          <w:szCs w:val="24"/>
          <w:lang w:eastAsia="ru-RU"/>
        </w:rPr>
        <w:t>ственных семейных и социальных ресурсов, способ</w:t>
      </w:r>
      <w:r>
        <w:rPr>
          <w:rFonts w:ascii="Times New Roman" w:hAnsi="Times New Roman" w:eastAsia="Times New Roman" w:cs="Times New Roman"/>
          <w:spacing w:val="-1"/>
          <w:sz w:val="24"/>
          <w:szCs w:val="24"/>
          <w:lang w:eastAsia="ru-RU"/>
        </w:rPr>
        <w:t xml:space="preserve">ствующих преодолению проблем при поступлении </w:t>
      </w:r>
      <w:r>
        <w:rPr>
          <w:rFonts w:ascii="Times New Roman" w:hAnsi="Times New Roman" w:eastAsia="Times New Roman" w:cs="Times New Roman"/>
          <w:sz w:val="24"/>
          <w:szCs w:val="24"/>
          <w:lang w:eastAsia="ru-RU"/>
        </w:rPr>
        <w:t>ребенка в школу;</w:t>
      </w:r>
    </w:p>
    <w:p w14:paraId="33C1B783">
      <w:pPr>
        <w:pStyle w:val="64"/>
        <w:widowControl w:val="0"/>
        <w:numPr>
          <w:ilvl w:val="0"/>
          <w:numId w:val="122"/>
        </w:numPr>
        <w:shd w:val="clear" w:color="auto" w:fill="FFFFFF"/>
        <w:autoSpaceDE w:val="0"/>
        <w:autoSpaceDN w:val="0"/>
        <w:adjustRightInd w:val="0"/>
        <w:spacing w:after="0" w:line="240" w:lineRule="auto"/>
        <w:ind w:left="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формирование в семьях позитивного отношения </w:t>
      </w:r>
      <w:r>
        <w:rPr>
          <w:rFonts w:ascii="Times New Roman" w:hAnsi="Times New Roman" w:eastAsia="Times New Roman" w:cs="Times New Roman"/>
          <w:spacing w:val="-4"/>
          <w:sz w:val="24"/>
          <w:szCs w:val="24"/>
          <w:lang w:eastAsia="ru-RU"/>
        </w:rPr>
        <w:t>к активной общественной и социальной деятельно</w:t>
      </w:r>
      <w:r>
        <w:rPr>
          <w:rFonts w:ascii="Times New Roman" w:hAnsi="Times New Roman" w:eastAsia="Times New Roman" w:cs="Times New Roman"/>
          <w:sz w:val="24"/>
          <w:szCs w:val="24"/>
          <w:lang w:eastAsia="ru-RU"/>
        </w:rPr>
        <w:t>сти детей.</w:t>
      </w:r>
    </w:p>
    <w:p w14:paraId="452CA6CA">
      <w:pPr>
        <w:widowControl w:val="0"/>
        <w:shd w:val="clear" w:color="auto" w:fill="FFFFFF"/>
        <w:autoSpaceDE w:val="0"/>
        <w:autoSpaceDN w:val="0"/>
        <w:adjustRightInd w:val="0"/>
        <w:spacing w:after="0" w:line="240" w:lineRule="auto"/>
        <w:ind w:firstLine="709"/>
        <w:jc w:val="both"/>
        <w:rPr>
          <w:rFonts w:ascii="Times New Roman" w:hAnsi="Times New Roman" w:eastAsia="Times New Roman" w:cs="Times New Roman"/>
          <w:spacing w:val="-3"/>
          <w:sz w:val="24"/>
          <w:szCs w:val="24"/>
          <w:lang w:eastAsia="ru-RU"/>
        </w:rPr>
      </w:pPr>
      <w:r>
        <w:rPr>
          <w:rFonts w:ascii="Times New Roman" w:hAnsi="Times New Roman" w:eastAsia="Times New Roman" w:cs="Times New Roman"/>
          <w:spacing w:val="-3"/>
          <w:sz w:val="24"/>
          <w:szCs w:val="24"/>
          <w:lang w:eastAsia="ru-RU"/>
        </w:rPr>
        <w:t xml:space="preserve">Создавая преемственные связи, соединяющие воспитание и обучение детей детского сада и начальной школы в целостный педагогический процесс необходимо строить его на единой организационной, методической, психодиагностической и коррекционно-развивающей основе. </w:t>
      </w:r>
    </w:p>
    <w:p w14:paraId="13B2F974">
      <w:pPr>
        <w:widowControl w:val="0"/>
        <w:shd w:val="clear" w:color="auto" w:fill="FFFFFF"/>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3"/>
          <w:sz w:val="24"/>
          <w:szCs w:val="24"/>
          <w:lang w:eastAsia="ru-RU"/>
        </w:rPr>
        <w:t xml:space="preserve">Данная работа ведется по трем направлениям </w:t>
      </w:r>
    </w:p>
    <w:p w14:paraId="29209EBC">
      <w:pPr>
        <w:widowControl w:val="0"/>
        <w:numPr>
          <w:ilvl w:val="1"/>
          <w:numId w:val="0"/>
        </w:numPr>
        <w:shd w:val="clear" w:color="auto" w:fill="FFFFFF"/>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w:t>
      </w:r>
      <w:r>
        <w:rPr>
          <w:rFonts w:ascii="Times New Roman" w:hAnsi="Times New Roman" w:eastAsia="Times New Roman" w:cs="Times New Roman"/>
          <w:i/>
          <w:sz w:val="24"/>
          <w:szCs w:val="24"/>
          <w:lang w:eastAsia="ru-RU"/>
        </w:rPr>
        <w:t>диагностико-коррекционное направление</w:t>
      </w:r>
      <w:r>
        <w:rPr>
          <w:rFonts w:ascii="Times New Roman" w:hAnsi="Times New Roman" w:eastAsia="Times New Roman" w:cs="Times New Roman"/>
          <w:sz w:val="24"/>
          <w:szCs w:val="24"/>
          <w:lang w:eastAsia="ru-RU"/>
        </w:rPr>
        <w:t xml:space="preserve"> - предусматривает анкетирование родителей, изучение семей дошкольников (условий проживания </w:t>
      </w:r>
      <w:r>
        <w:rPr>
          <w:rFonts w:ascii="Times New Roman" w:hAnsi="Times New Roman" w:eastAsia="Times New Roman" w:cs="Times New Roman"/>
          <w:spacing w:val="-1"/>
          <w:sz w:val="24"/>
          <w:szCs w:val="24"/>
          <w:lang w:eastAsia="ru-RU"/>
        </w:rPr>
        <w:t>и стиля воспитания). При необходимости организует</w:t>
      </w:r>
      <w:r>
        <w:rPr>
          <w:rFonts w:ascii="Times New Roman" w:hAnsi="Times New Roman" w:eastAsia="Times New Roman" w:cs="Times New Roman"/>
          <w:sz w:val="24"/>
          <w:szCs w:val="24"/>
          <w:lang w:eastAsia="ru-RU"/>
        </w:rPr>
        <w:t>ся групповая и индивидуальная коррекционная работа с учителем-логопедом, педагогом-психологом по выявлению проблем и определению способов их решения. Специалисты оказывают помощь родите</w:t>
      </w:r>
      <w:r>
        <w:rPr>
          <w:rFonts w:ascii="Times New Roman" w:hAnsi="Times New Roman" w:eastAsia="Times New Roman" w:cs="Times New Roman"/>
          <w:spacing w:val="-3"/>
          <w:sz w:val="24"/>
          <w:szCs w:val="24"/>
          <w:lang w:eastAsia="ru-RU"/>
        </w:rPr>
        <w:t>лям проблемных детей, помогают справиться со слож</w:t>
      </w:r>
      <w:r>
        <w:rPr>
          <w:rFonts w:ascii="Times New Roman" w:hAnsi="Times New Roman" w:eastAsia="Times New Roman" w:cs="Times New Roman"/>
          <w:sz w:val="24"/>
          <w:szCs w:val="24"/>
          <w:lang w:eastAsia="ru-RU"/>
        </w:rPr>
        <w:t xml:space="preserve">ной ситуацией, консультируют по разным вопросам. </w:t>
      </w:r>
    </w:p>
    <w:p w14:paraId="586B5338">
      <w:pPr>
        <w:widowControl w:val="0"/>
        <w:numPr>
          <w:ilvl w:val="1"/>
          <w:numId w:val="0"/>
        </w:numPr>
        <w:shd w:val="clear" w:color="auto" w:fill="FFFFFF"/>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w:t>
      </w:r>
      <w:r>
        <w:rPr>
          <w:rFonts w:ascii="Times New Roman" w:hAnsi="Times New Roman" w:eastAsia="Times New Roman" w:cs="Times New Roman"/>
          <w:i/>
          <w:sz w:val="24"/>
          <w:szCs w:val="24"/>
          <w:lang w:eastAsia="ru-RU"/>
        </w:rPr>
        <w:t>психолого-педагогическое направление</w:t>
      </w:r>
      <w:r>
        <w:rPr>
          <w:rFonts w:ascii="Times New Roman" w:hAnsi="Times New Roman" w:eastAsia="Times New Roman" w:cs="Times New Roman"/>
          <w:sz w:val="24"/>
          <w:szCs w:val="24"/>
          <w:lang w:eastAsia="ru-RU"/>
        </w:rPr>
        <w:t xml:space="preserve"> - подразумевает просвещение родителей путем кон</w:t>
      </w:r>
      <w:r>
        <w:rPr>
          <w:rFonts w:ascii="Times New Roman" w:hAnsi="Times New Roman" w:eastAsia="Times New Roman" w:cs="Times New Roman"/>
          <w:spacing w:val="-6"/>
          <w:sz w:val="24"/>
          <w:szCs w:val="24"/>
          <w:lang w:eastAsia="ru-RU"/>
        </w:rPr>
        <w:t xml:space="preserve">сультаций, например, по следующим темам: «Трудности адаптации </w:t>
      </w:r>
      <w:r>
        <w:rPr>
          <w:rFonts w:ascii="Times New Roman" w:hAnsi="Times New Roman" w:eastAsia="Times New Roman" w:cs="Times New Roman"/>
          <w:spacing w:val="-5"/>
          <w:sz w:val="24"/>
          <w:szCs w:val="24"/>
          <w:lang w:eastAsia="ru-RU"/>
        </w:rPr>
        <w:t>ребенка к школе и пути преодоления», «Гармония обще</w:t>
      </w:r>
      <w:r>
        <w:rPr>
          <w:rFonts w:ascii="Times New Roman" w:hAnsi="Times New Roman" w:eastAsia="Times New Roman" w:cs="Times New Roman"/>
          <w:spacing w:val="-1"/>
          <w:sz w:val="24"/>
          <w:szCs w:val="24"/>
          <w:lang w:eastAsia="ru-RU"/>
        </w:rPr>
        <w:t>ния - залог психического здоровья» и др. Педагоги со</w:t>
      </w:r>
      <w:r>
        <w:rPr>
          <w:rFonts w:ascii="Times New Roman" w:hAnsi="Times New Roman" w:eastAsia="Times New Roman" w:cs="Times New Roman"/>
          <w:spacing w:val="-4"/>
          <w:sz w:val="24"/>
          <w:szCs w:val="24"/>
          <w:lang w:eastAsia="ru-RU"/>
        </w:rPr>
        <w:t>ставляют памятки для родителей (как развить у ребен</w:t>
      </w:r>
      <w:r>
        <w:rPr>
          <w:rFonts w:ascii="Times New Roman" w:hAnsi="Times New Roman" w:eastAsia="Times New Roman" w:cs="Times New Roman"/>
          <w:spacing w:val="-3"/>
          <w:sz w:val="24"/>
          <w:szCs w:val="24"/>
          <w:lang w:eastAsia="ru-RU"/>
        </w:rPr>
        <w:t>ка любовь к чтению, «Игра - это серьезно»), дают реко</w:t>
      </w:r>
      <w:r>
        <w:rPr>
          <w:rFonts w:ascii="Times New Roman" w:hAnsi="Times New Roman" w:eastAsia="Times New Roman" w:cs="Times New Roman"/>
          <w:spacing w:val="-5"/>
          <w:sz w:val="24"/>
          <w:szCs w:val="24"/>
          <w:lang w:eastAsia="ru-RU"/>
        </w:rPr>
        <w:t xml:space="preserve">мендации по подготовке детей к школе. </w:t>
      </w:r>
    </w:p>
    <w:p w14:paraId="51E6A6B4">
      <w:pPr>
        <w:widowControl w:val="0"/>
        <w:numPr>
          <w:ilvl w:val="1"/>
          <w:numId w:val="0"/>
        </w:numPr>
        <w:shd w:val="clear" w:color="auto" w:fill="FFFFFF"/>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 </w:t>
      </w:r>
      <w:r>
        <w:rPr>
          <w:rFonts w:ascii="Times New Roman" w:hAnsi="Times New Roman" w:eastAsia="Times New Roman" w:cs="Times New Roman"/>
          <w:i/>
          <w:sz w:val="24"/>
          <w:szCs w:val="24"/>
          <w:lang w:eastAsia="ru-RU"/>
        </w:rPr>
        <w:t>организация совместной деятельности педагогов детского сада, школы и родителей</w:t>
      </w:r>
      <w:r>
        <w:rPr>
          <w:rFonts w:ascii="Times New Roman" w:hAnsi="Times New Roman" w:eastAsia="Times New Roman" w:cs="Times New Roman"/>
          <w:sz w:val="24"/>
          <w:szCs w:val="24"/>
          <w:lang w:eastAsia="ru-RU"/>
        </w:rPr>
        <w:t xml:space="preserve">, объединение усилий, что способствует эффективному налаживанию плодотворного сотрудничества. Воспитатели и родители вместе организуют и проводят творческие конкурсы, </w:t>
      </w:r>
      <w:r>
        <w:rPr>
          <w:rFonts w:ascii="Times New Roman" w:hAnsi="Times New Roman" w:eastAsia="Times New Roman" w:cs="Times New Roman"/>
          <w:spacing w:val="-2"/>
          <w:sz w:val="24"/>
          <w:szCs w:val="24"/>
          <w:lang w:eastAsia="ru-RU"/>
        </w:rPr>
        <w:t xml:space="preserve">праздники, экскурсии в библиотеку и школьный музей </w:t>
      </w:r>
      <w:r>
        <w:rPr>
          <w:rFonts w:ascii="Times New Roman" w:hAnsi="Times New Roman" w:eastAsia="Times New Roman" w:cs="Times New Roman"/>
          <w:sz w:val="24"/>
          <w:szCs w:val="24"/>
          <w:lang w:eastAsia="ru-RU"/>
        </w:rPr>
        <w:t>народного быта, собрания родительского комитета.</w:t>
      </w:r>
    </w:p>
    <w:p w14:paraId="5D0F8211">
      <w:pPr>
        <w:widowControl w:val="0"/>
        <w:shd w:val="clear" w:color="auto" w:fill="FFFFFF"/>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3"/>
          <w:sz w:val="24"/>
          <w:szCs w:val="24"/>
          <w:lang w:eastAsia="ru-RU"/>
        </w:rPr>
        <w:t xml:space="preserve">Взаимодействие образовательных </w:t>
      </w:r>
      <w:r>
        <w:rPr>
          <w:rFonts w:ascii="Times New Roman" w:hAnsi="Times New Roman" w:eastAsia="Times New Roman" w:cs="Times New Roman"/>
          <w:spacing w:val="-1"/>
          <w:sz w:val="24"/>
          <w:szCs w:val="24"/>
          <w:lang w:eastAsia="ru-RU"/>
        </w:rPr>
        <w:t>учреждений осуществляется по разработанному пла</w:t>
      </w:r>
      <w:r>
        <w:rPr>
          <w:rFonts w:ascii="Times New Roman" w:hAnsi="Times New Roman" w:eastAsia="Times New Roman" w:cs="Times New Roman"/>
          <w:spacing w:val="-3"/>
          <w:sz w:val="24"/>
          <w:szCs w:val="24"/>
          <w:lang w:eastAsia="ru-RU"/>
        </w:rPr>
        <w:t xml:space="preserve">ну преемственности воспитательно-образовательного </w:t>
      </w:r>
      <w:r>
        <w:rPr>
          <w:rFonts w:ascii="Times New Roman" w:hAnsi="Times New Roman" w:eastAsia="Times New Roman" w:cs="Times New Roman"/>
          <w:sz w:val="24"/>
          <w:szCs w:val="24"/>
          <w:lang w:eastAsia="ru-RU"/>
        </w:rPr>
        <w:t>процесса.</w:t>
      </w:r>
    </w:p>
    <w:p w14:paraId="39E9AC14">
      <w:pPr>
        <w:widowControl w:val="0"/>
        <w:shd w:val="clear" w:color="auto" w:fill="FFFFFF"/>
        <w:autoSpaceDE w:val="0"/>
        <w:autoSpaceDN w:val="0"/>
        <w:adjustRightInd w:val="0"/>
        <w:spacing w:after="0" w:line="240" w:lineRule="auto"/>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Примерный план преемственности ДОУ со школой</w:t>
      </w:r>
    </w:p>
    <w:tbl>
      <w:tblPr>
        <w:tblStyle w:val="160"/>
        <w:tblW w:w="10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6378"/>
        <w:gridCol w:w="1417"/>
        <w:gridCol w:w="2410"/>
      </w:tblGrid>
      <w:tr w14:paraId="02F2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1610D73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w:t>
            </w:r>
          </w:p>
        </w:tc>
        <w:tc>
          <w:tcPr>
            <w:tcW w:w="6378" w:type="dxa"/>
          </w:tcPr>
          <w:p w14:paraId="014FE3A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Мероприятия</w:t>
            </w:r>
          </w:p>
        </w:tc>
        <w:tc>
          <w:tcPr>
            <w:tcW w:w="1417" w:type="dxa"/>
          </w:tcPr>
          <w:p w14:paraId="6D2FD7E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Срок</w:t>
            </w:r>
          </w:p>
        </w:tc>
        <w:tc>
          <w:tcPr>
            <w:tcW w:w="2410" w:type="dxa"/>
          </w:tcPr>
          <w:p w14:paraId="03B5BAF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Ответственные</w:t>
            </w:r>
          </w:p>
        </w:tc>
      </w:tr>
      <w:tr w14:paraId="7A07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834184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w:t>
            </w:r>
          </w:p>
        </w:tc>
        <w:tc>
          <w:tcPr>
            <w:tcW w:w="6378" w:type="dxa"/>
          </w:tcPr>
          <w:p w14:paraId="114E5A5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Встреча учителей начальных классов с воспитателями подготовительной группы</w:t>
            </w:r>
          </w:p>
          <w:p w14:paraId="4AFF97D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Составление, обсуждение и утверждение плана преемственности МАДОУ № 207 и МБОУ СОШ №49.</w:t>
            </w:r>
          </w:p>
        </w:tc>
        <w:tc>
          <w:tcPr>
            <w:tcW w:w="1417" w:type="dxa"/>
          </w:tcPr>
          <w:p w14:paraId="470B64D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Август </w:t>
            </w:r>
          </w:p>
        </w:tc>
        <w:tc>
          <w:tcPr>
            <w:tcW w:w="2410" w:type="dxa"/>
          </w:tcPr>
          <w:p w14:paraId="0EC6014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Завуч школы</w:t>
            </w:r>
          </w:p>
          <w:p w14:paraId="7F01D93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Заведующий</w:t>
            </w:r>
          </w:p>
          <w:p w14:paraId="28CF566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Старший воспитатель,</w:t>
            </w:r>
          </w:p>
          <w:p w14:paraId="6A14D51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 учителя</w:t>
            </w:r>
          </w:p>
        </w:tc>
      </w:tr>
      <w:tr w14:paraId="084D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015F9D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2</w:t>
            </w:r>
          </w:p>
        </w:tc>
        <w:tc>
          <w:tcPr>
            <w:tcW w:w="6378" w:type="dxa"/>
          </w:tcPr>
          <w:p w14:paraId="12E2429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 «1 сентября - День Знаний». Экскурсия в школу.</w:t>
            </w:r>
          </w:p>
          <w:p w14:paraId="17B3BA5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Диагностика, определяющая готовность детей к обучению в школе.</w:t>
            </w:r>
          </w:p>
        </w:tc>
        <w:tc>
          <w:tcPr>
            <w:tcW w:w="1417" w:type="dxa"/>
          </w:tcPr>
          <w:p w14:paraId="1E47479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Сентябрь</w:t>
            </w:r>
          </w:p>
        </w:tc>
        <w:tc>
          <w:tcPr>
            <w:tcW w:w="2410" w:type="dxa"/>
          </w:tcPr>
          <w:p w14:paraId="75FA382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 специалисты ДОУ</w:t>
            </w:r>
          </w:p>
        </w:tc>
      </w:tr>
      <w:tr w14:paraId="10EC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75D27B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3</w:t>
            </w:r>
          </w:p>
        </w:tc>
        <w:tc>
          <w:tcPr>
            <w:tcW w:w="6378" w:type="dxa"/>
          </w:tcPr>
          <w:p w14:paraId="4293E39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Выставка продуктивной деятельности «Осенняя кладовая», Ярмарка «От чистого сердца»</w:t>
            </w:r>
          </w:p>
        </w:tc>
        <w:tc>
          <w:tcPr>
            <w:tcW w:w="1417" w:type="dxa"/>
          </w:tcPr>
          <w:p w14:paraId="3EA91D1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Сентябрь </w:t>
            </w:r>
          </w:p>
        </w:tc>
        <w:tc>
          <w:tcPr>
            <w:tcW w:w="2410" w:type="dxa"/>
          </w:tcPr>
          <w:p w14:paraId="0E5ACBA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Воспитатели, учителя </w:t>
            </w:r>
          </w:p>
        </w:tc>
      </w:tr>
      <w:tr w14:paraId="3D1B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1FB15B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4</w:t>
            </w:r>
          </w:p>
        </w:tc>
        <w:tc>
          <w:tcPr>
            <w:tcW w:w="6378" w:type="dxa"/>
          </w:tcPr>
          <w:p w14:paraId="6B05BEC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Посещение воспитателями уроков в 1-м классе. </w:t>
            </w:r>
          </w:p>
          <w:p w14:paraId="3F2219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Посещение занятий в подготовительной группе учителями начальной школы </w:t>
            </w:r>
          </w:p>
          <w:p w14:paraId="6D7AAB0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Открытое занятие в подготовительной группе </w:t>
            </w:r>
          </w:p>
          <w:p w14:paraId="685858C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Открытый урок в 1 классе</w:t>
            </w:r>
          </w:p>
        </w:tc>
        <w:tc>
          <w:tcPr>
            <w:tcW w:w="1417" w:type="dxa"/>
          </w:tcPr>
          <w:p w14:paraId="1500FD7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течение года</w:t>
            </w:r>
          </w:p>
        </w:tc>
        <w:tc>
          <w:tcPr>
            <w:tcW w:w="2410" w:type="dxa"/>
          </w:tcPr>
          <w:p w14:paraId="675BFAA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Учителя школы №49</w:t>
            </w:r>
          </w:p>
          <w:p w14:paraId="1E37CD4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 и специалисты ДОУ</w:t>
            </w:r>
          </w:p>
        </w:tc>
      </w:tr>
      <w:tr w14:paraId="1B9D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2ED1D7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5</w:t>
            </w:r>
          </w:p>
        </w:tc>
        <w:tc>
          <w:tcPr>
            <w:tcW w:w="6378" w:type="dxa"/>
          </w:tcPr>
          <w:p w14:paraId="4CBC4BA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проекта «В школу с радостью»</w:t>
            </w:r>
          </w:p>
          <w:p w14:paraId="210C7D1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Создание системы по совершенствованию модели «Выпускник детского сада – успешный первоклассник» в рамках преемственности дошкольного и начального общего образования через связь и согласованность всех участников образовательного процесса.</w:t>
            </w:r>
          </w:p>
        </w:tc>
        <w:tc>
          <w:tcPr>
            <w:tcW w:w="1417" w:type="dxa"/>
          </w:tcPr>
          <w:p w14:paraId="73E70D3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течение года</w:t>
            </w:r>
          </w:p>
        </w:tc>
        <w:tc>
          <w:tcPr>
            <w:tcW w:w="2410" w:type="dxa"/>
          </w:tcPr>
          <w:p w14:paraId="3F20BF4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Учителя школы №49</w:t>
            </w:r>
          </w:p>
          <w:p w14:paraId="44A93AA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 и специалисты ДОУ</w:t>
            </w:r>
          </w:p>
        </w:tc>
      </w:tr>
      <w:tr w14:paraId="30B5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B1EECA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6</w:t>
            </w:r>
          </w:p>
        </w:tc>
        <w:tc>
          <w:tcPr>
            <w:tcW w:w="6378" w:type="dxa"/>
          </w:tcPr>
          <w:p w14:paraId="606AFB8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Совместное совещание (видеоконференция) с целью понимания и требования готовности ребёнка к школе</w:t>
            </w:r>
          </w:p>
        </w:tc>
        <w:tc>
          <w:tcPr>
            <w:tcW w:w="1417" w:type="dxa"/>
          </w:tcPr>
          <w:p w14:paraId="43B565C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Октябрь </w:t>
            </w:r>
          </w:p>
        </w:tc>
        <w:tc>
          <w:tcPr>
            <w:tcW w:w="2410" w:type="dxa"/>
          </w:tcPr>
          <w:p w14:paraId="3AF7728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Учителя школы №49</w:t>
            </w:r>
          </w:p>
          <w:p w14:paraId="7A88446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7C19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F6D604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7</w:t>
            </w:r>
          </w:p>
        </w:tc>
        <w:tc>
          <w:tcPr>
            <w:tcW w:w="6378" w:type="dxa"/>
          </w:tcPr>
          <w:p w14:paraId="51F5D07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Родительское собрание (очно или дистанционно) для родителей будущих первоклассников и педагогов по теме: «Проблемы адаптации в школе выпускников ДОУ»</w:t>
            </w:r>
          </w:p>
          <w:p w14:paraId="09C2D12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формирование у детей первоначальных навыков учебной деятельности;</w:t>
            </w:r>
          </w:p>
          <w:p w14:paraId="7705B76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психологическая готовность детей к обучению в школе;</w:t>
            </w:r>
          </w:p>
          <w:p w14:paraId="3428FAD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начальный этап адаптации в школе.</w:t>
            </w:r>
          </w:p>
        </w:tc>
        <w:tc>
          <w:tcPr>
            <w:tcW w:w="1417" w:type="dxa"/>
          </w:tcPr>
          <w:p w14:paraId="79EF20F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Октябрь </w:t>
            </w:r>
          </w:p>
        </w:tc>
        <w:tc>
          <w:tcPr>
            <w:tcW w:w="2410" w:type="dxa"/>
          </w:tcPr>
          <w:p w14:paraId="4D0E050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Завуч школы</w:t>
            </w:r>
          </w:p>
          <w:p w14:paraId="6568FA4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Старший воспитатель</w:t>
            </w:r>
          </w:p>
          <w:p w14:paraId="1CA6D4C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учителя</w:t>
            </w:r>
          </w:p>
          <w:p w14:paraId="5734AD9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59A1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8FB57D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8</w:t>
            </w:r>
          </w:p>
        </w:tc>
        <w:tc>
          <w:tcPr>
            <w:tcW w:w="6378" w:type="dxa"/>
          </w:tcPr>
          <w:p w14:paraId="124EAC4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Совместное заседание (видеоконференция): </w:t>
            </w:r>
          </w:p>
          <w:p w14:paraId="450E87B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Результаты адаптационного периода первоклассников.</w:t>
            </w:r>
          </w:p>
          <w:p w14:paraId="744844A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Динамика развития учащихся 1-го класса за 1-е полугодие.</w:t>
            </w:r>
          </w:p>
        </w:tc>
        <w:tc>
          <w:tcPr>
            <w:tcW w:w="1417" w:type="dxa"/>
          </w:tcPr>
          <w:p w14:paraId="07D56DA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Декабрь </w:t>
            </w:r>
          </w:p>
        </w:tc>
        <w:tc>
          <w:tcPr>
            <w:tcW w:w="2410" w:type="dxa"/>
          </w:tcPr>
          <w:p w14:paraId="496C41D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Учителя </w:t>
            </w:r>
          </w:p>
          <w:p w14:paraId="23E1A87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 и специалисты ДОУ</w:t>
            </w:r>
          </w:p>
        </w:tc>
      </w:tr>
      <w:tr w14:paraId="6242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B1B57F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6378" w:type="dxa"/>
          </w:tcPr>
          <w:p w14:paraId="7E3FF8C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Участие в празднике букваря</w:t>
            </w:r>
          </w:p>
        </w:tc>
        <w:tc>
          <w:tcPr>
            <w:tcW w:w="1417" w:type="dxa"/>
          </w:tcPr>
          <w:p w14:paraId="2775AAD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Декабрь</w:t>
            </w:r>
          </w:p>
        </w:tc>
        <w:tc>
          <w:tcPr>
            <w:tcW w:w="2410" w:type="dxa"/>
          </w:tcPr>
          <w:p w14:paraId="53F3904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Учителя </w:t>
            </w:r>
          </w:p>
          <w:p w14:paraId="7A1B9D3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0771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0D38DF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10</w:t>
            </w:r>
          </w:p>
        </w:tc>
        <w:tc>
          <w:tcPr>
            <w:tcW w:w="6378" w:type="dxa"/>
          </w:tcPr>
          <w:p w14:paraId="7ECBEA5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недели сказок в дни зимних каникул (постановка спектакля детьми ДОУ)</w:t>
            </w:r>
          </w:p>
        </w:tc>
        <w:tc>
          <w:tcPr>
            <w:tcW w:w="1417" w:type="dxa"/>
          </w:tcPr>
          <w:p w14:paraId="0B53815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Январь</w:t>
            </w:r>
          </w:p>
        </w:tc>
        <w:tc>
          <w:tcPr>
            <w:tcW w:w="2410" w:type="dxa"/>
          </w:tcPr>
          <w:p w14:paraId="31AE80C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p w14:paraId="5E033CA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 руководит.</w:t>
            </w:r>
          </w:p>
        </w:tc>
      </w:tr>
      <w:tr w14:paraId="348F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2BFC0E5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11</w:t>
            </w:r>
          </w:p>
        </w:tc>
        <w:tc>
          <w:tcPr>
            <w:tcW w:w="6378" w:type="dxa"/>
          </w:tcPr>
          <w:p w14:paraId="5C76B6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Выставка рисунков «В школе и ДОУ»</w:t>
            </w:r>
          </w:p>
        </w:tc>
        <w:tc>
          <w:tcPr>
            <w:tcW w:w="1417" w:type="dxa"/>
          </w:tcPr>
          <w:p w14:paraId="4FAFCEE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Январь </w:t>
            </w:r>
          </w:p>
        </w:tc>
        <w:tc>
          <w:tcPr>
            <w:tcW w:w="2410" w:type="dxa"/>
          </w:tcPr>
          <w:p w14:paraId="36DC57C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Учителя </w:t>
            </w:r>
          </w:p>
          <w:p w14:paraId="165CD70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7BB4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D30AB4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12</w:t>
            </w:r>
          </w:p>
        </w:tc>
        <w:tc>
          <w:tcPr>
            <w:tcW w:w="6378" w:type="dxa"/>
          </w:tcPr>
          <w:p w14:paraId="01D9F61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Дни открытых дверей (для школы)</w:t>
            </w:r>
          </w:p>
          <w:p w14:paraId="265CD5E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Тема: Неделя профессионального мастерства.</w:t>
            </w:r>
          </w:p>
        </w:tc>
        <w:tc>
          <w:tcPr>
            <w:tcW w:w="1417" w:type="dxa"/>
          </w:tcPr>
          <w:p w14:paraId="4DBCCCC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Февраль </w:t>
            </w:r>
          </w:p>
        </w:tc>
        <w:tc>
          <w:tcPr>
            <w:tcW w:w="2410" w:type="dxa"/>
          </w:tcPr>
          <w:p w14:paraId="4E1D249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Учителя-логопеды</w:t>
            </w:r>
          </w:p>
        </w:tc>
      </w:tr>
      <w:tr w14:paraId="6A80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DAEA24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13</w:t>
            </w:r>
          </w:p>
        </w:tc>
        <w:tc>
          <w:tcPr>
            <w:tcW w:w="6378" w:type="dxa"/>
          </w:tcPr>
          <w:p w14:paraId="183D16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Посещение мероприятия в дошкольной группе по физкультурному досугу «Ловкие, сильные, быстрые», посвящённому Дню защитника Отечества</w:t>
            </w:r>
          </w:p>
        </w:tc>
        <w:tc>
          <w:tcPr>
            <w:tcW w:w="1417" w:type="dxa"/>
          </w:tcPr>
          <w:p w14:paraId="111061E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Февраль </w:t>
            </w:r>
          </w:p>
        </w:tc>
        <w:tc>
          <w:tcPr>
            <w:tcW w:w="2410" w:type="dxa"/>
          </w:tcPr>
          <w:p w14:paraId="41EB55D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1FE9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6CAC83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14</w:t>
            </w:r>
          </w:p>
        </w:tc>
        <w:tc>
          <w:tcPr>
            <w:tcW w:w="6378" w:type="dxa"/>
          </w:tcPr>
          <w:p w14:paraId="7AF7F01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Спортивное соревнование «Веселые старты» (в дни школьных каникул)</w:t>
            </w:r>
          </w:p>
        </w:tc>
        <w:tc>
          <w:tcPr>
            <w:tcW w:w="1417" w:type="dxa"/>
          </w:tcPr>
          <w:p w14:paraId="7A8C79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Март</w:t>
            </w:r>
          </w:p>
        </w:tc>
        <w:tc>
          <w:tcPr>
            <w:tcW w:w="2410" w:type="dxa"/>
          </w:tcPr>
          <w:p w14:paraId="164FB83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Инструктор по ФК</w:t>
            </w:r>
          </w:p>
        </w:tc>
      </w:tr>
      <w:tr w14:paraId="688E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66FF6C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15</w:t>
            </w:r>
          </w:p>
        </w:tc>
        <w:tc>
          <w:tcPr>
            <w:tcW w:w="6378" w:type="dxa"/>
          </w:tcPr>
          <w:p w14:paraId="01FF0B2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Выступление учителя МБОУ СОШ №49 «Подготовка детей к школе».</w:t>
            </w:r>
          </w:p>
        </w:tc>
        <w:tc>
          <w:tcPr>
            <w:tcW w:w="1417" w:type="dxa"/>
          </w:tcPr>
          <w:p w14:paraId="6E97E27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Март </w:t>
            </w:r>
          </w:p>
        </w:tc>
        <w:tc>
          <w:tcPr>
            <w:tcW w:w="2410" w:type="dxa"/>
          </w:tcPr>
          <w:p w14:paraId="229D813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Завуч школы</w:t>
            </w:r>
          </w:p>
          <w:p w14:paraId="4AE3ED5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Старший воспитатель</w:t>
            </w:r>
          </w:p>
        </w:tc>
      </w:tr>
      <w:tr w14:paraId="711B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45E3B8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16</w:t>
            </w:r>
          </w:p>
        </w:tc>
        <w:tc>
          <w:tcPr>
            <w:tcW w:w="6378" w:type="dxa"/>
          </w:tcPr>
          <w:p w14:paraId="499C8F6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Тематическая выставка «Вот что я умею»</w:t>
            </w:r>
          </w:p>
        </w:tc>
        <w:tc>
          <w:tcPr>
            <w:tcW w:w="1417" w:type="dxa"/>
          </w:tcPr>
          <w:p w14:paraId="0DFD1B8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Апрель </w:t>
            </w:r>
          </w:p>
        </w:tc>
        <w:tc>
          <w:tcPr>
            <w:tcW w:w="2410" w:type="dxa"/>
          </w:tcPr>
          <w:p w14:paraId="7267059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Учителя </w:t>
            </w:r>
          </w:p>
          <w:p w14:paraId="3C0EA61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4AE9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4EAD05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17</w:t>
            </w:r>
          </w:p>
        </w:tc>
        <w:tc>
          <w:tcPr>
            <w:tcW w:w="6378" w:type="dxa"/>
          </w:tcPr>
          <w:p w14:paraId="63CE9DC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совместного родительского собрания «Подготовка к школе в системе Детский сад - семья – школа»</w:t>
            </w:r>
          </w:p>
        </w:tc>
        <w:tc>
          <w:tcPr>
            <w:tcW w:w="1417" w:type="dxa"/>
          </w:tcPr>
          <w:p w14:paraId="686B06E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Апрель </w:t>
            </w:r>
          </w:p>
        </w:tc>
        <w:tc>
          <w:tcPr>
            <w:tcW w:w="2410" w:type="dxa"/>
          </w:tcPr>
          <w:p w14:paraId="17FC8C1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Завуч школы</w:t>
            </w:r>
          </w:p>
          <w:p w14:paraId="420EF30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зам.зав.по ВМР</w:t>
            </w:r>
          </w:p>
        </w:tc>
      </w:tr>
      <w:tr w14:paraId="173E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16F452EA">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18</w:t>
            </w:r>
          </w:p>
        </w:tc>
        <w:tc>
          <w:tcPr>
            <w:tcW w:w="6378" w:type="dxa"/>
          </w:tcPr>
          <w:p w14:paraId="693FEBC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тестирования по определению школьной зрелости при поступлении в школу</w:t>
            </w:r>
          </w:p>
        </w:tc>
        <w:tc>
          <w:tcPr>
            <w:tcW w:w="1417" w:type="dxa"/>
          </w:tcPr>
          <w:p w14:paraId="0EC46DD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Апрель </w:t>
            </w:r>
          </w:p>
        </w:tc>
        <w:tc>
          <w:tcPr>
            <w:tcW w:w="2410" w:type="dxa"/>
          </w:tcPr>
          <w:p w14:paraId="5A6F44E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Воспитатели </w:t>
            </w:r>
          </w:p>
          <w:p w14:paraId="4BDD0B1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Специалисты ДОУ</w:t>
            </w:r>
          </w:p>
        </w:tc>
      </w:tr>
      <w:tr w14:paraId="7C1C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560B55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19</w:t>
            </w:r>
          </w:p>
        </w:tc>
        <w:tc>
          <w:tcPr>
            <w:tcW w:w="6378" w:type="dxa"/>
          </w:tcPr>
          <w:p w14:paraId="1A55C9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Консультации для родителей будущих первоклассников: «Психологическая готовность детей к школе и предупреждение неуспеваемости в 1 классе», «Как правильно организовать свободное время ребёнка», </w:t>
            </w:r>
          </w:p>
          <w:p w14:paraId="0716A63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«Как подготовить ребенка к школе», «Развитие психических процессов (память, внимание, мышление), мелкой моторики рук» и др.</w:t>
            </w:r>
          </w:p>
        </w:tc>
        <w:tc>
          <w:tcPr>
            <w:tcW w:w="1417" w:type="dxa"/>
          </w:tcPr>
          <w:p w14:paraId="2BC2A04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течение года</w:t>
            </w:r>
          </w:p>
        </w:tc>
        <w:tc>
          <w:tcPr>
            <w:tcW w:w="2410" w:type="dxa"/>
          </w:tcPr>
          <w:p w14:paraId="052C889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Воспитатели </w:t>
            </w:r>
          </w:p>
          <w:p w14:paraId="3B950A7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Специалисты ДОУ</w:t>
            </w:r>
          </w:p>
          <w:p w14:paraId="044ABCA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Учителя </w:t>
            </w:r>
          </w:p>
        </w:tc>
      </w:tr>
      <w:tr w14:paraId="493E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1DF7E1F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20</w:t>
            </w:r>
          </w:p>
        </w:tc>
        <w:tc>
          <w:tcPr>
            <w:tcW w:w="6378" w:type="dxa"/>
          </w:tcPr>
          <w:p w14:paraId="46B1D6B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Участие первоклассников в празднике «До свидания, детский сад!»</w:t>
            </w:r>
          </w:p>
        </w:tc>
        <w:tc>
          <w:tcPr>
            <w:tcW w:w="1417" w:type="dxa"/>
          </w:tcPr>
          <w:p w14:paraId="54556F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Май </w:t>
            </w:r>
          </w:p>
        </w:tc>
        <w:tc>
          <w:tcPr>
            <w:tcW w:w="2410" w:type="dxa"/>
          </w:tcPr>
          <w:p w14:paraId="7BDBBF8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Музыкальные руководители</w:t>
            </w:r>
          </w:p>
        </w:tc>
      </w:tr>
      <w:tr w14:paraId="338A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AF65D7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21</w:t>
            </w:r>
          </w:p>
        </w:tc>
        <w:tc>
          <w:tcPr>
            <w:tcW w:w="6378" w:type="dxa"/>
          </w:tcPr>
          <w:p w14:paraId="300437D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Круглый стол «Вопросы преемственности ДОУ и школы». Подведение итогов совместной работы начальной школы и</w:t>
            </w:r>
            <w:r>
              <w:rPr>
                <w:rFonts w:ascii="Times New Roman" w:hAnsi="Times New Roman" w:eastAsia="Calibri" w:cs="Times New Roman"/>
                <w:sz w:val="24"/>
                <w:szCs w:val="24"/>
                <w:lang w:eastAsia="ru-RU"/>
              </w:rPr>
              <w:tab/>
            </w:r>
            <w:r>
              <w:rPr>
                <w:rFonts w:ascii="Times New Roman" w:hAnsi="Times New Roman" w:eastAsia="Calibri" w:cs="Times New Roman"/>
                <w:sz w:val="24"/>
                <w:szCs w:val="24"/>
                <w:lang w:eastAsia="ru-RU"/>
              </w:rPr>
              <w:t>дошкольных групп по решению проблемы преемственности.</w:t>
            </w:r>
          </w:p>
        </w:tc>
        <w:tc>
          <w:tcPr>
            <w:tcW w:w="1417" w:type="dxa"/>
          </w:tcPr>
          <w:p w14:paraId="7A3D58A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Май </w:t>
            </w:r>
          </w:p>
        </w:tc>
        <w:tc>
          <w:tcPr>
            <w:tcW w:w="2410" w:type="dxa"/>
          </w:tcPr>
          <w:p w14:paraId="789D2E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Завуч школы</w:t>
            </w:r>
          </w:p>
          <w:p w14:paraId="4CBA644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Старший воспитатель</w:t>
            </w:r>
          </w:p>
          <w:p w14:paraId="533A0A2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bl>
    <w:p w14:paraId="234B68E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целях обеспечения выпускникам дошкольного образовательного учреждения равных стартовых возможностей для обучения в начальной школе коллектив ДОУ соблюдает следующие </w:t>
      </w:r>
      <w:r>
        <w:rPr>
          <w:rFonts w:ascii="Times New Roman" w:hAnsi="Times New Roman" w:eastAsia="Calibri" w:cs="Times New Roman"/>
          <w:b/>
          <w:sz w:val="24"/>
          <w:szCs w:val="24"/>
        </w:rPr>
        <w:t>условия</w:t>
      </w:r>
      <w:r>
        <w:rPr>
          <w:rFonts w:ascii="Times New Roman" w:hAnsi="Times New Roman" w:eastAsia="Calibri" w:cs="Times New Roman"/>
          <w:sz w:val="24"/>
          <w:szCs w:val="24"/>
        </w:rPr>
        <w:t>:</w:t>
      </w:r>
    </w:p>
    <w:p w14:paraId="05D6F22A">
      <w:pPr>
        <w:pStyle w:val="64"/>
        <w:numPr>
          <w:ilvl w:val="0"/>
          <w:numId w:val="1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Для родителей детей старшей и особенно подготовительной группы организована система консультирования (очно, заочно, дистанционно) по основным направлениям развития ребенка – физическому, социально-личностному, познавательно-речевому и художественно-эстетическому. Воспитатели и специалисты, работающие с детьми 5–7 лет, ознакомлены с особенностями организации образовательного процесса в школе, посещают уроки, приглашают учителей начальных классов в ДОУ, проводят совместные мероприятия в рамках реализации задач преемственности дошкольного и начального общего образования.</w:t>
      </w:r>
    </w:p>
    <w:p w14:paraId="07ACA084">
      <w:pPr>
        <w:pStyle w:val="64"/>
        <w:numPr>
          <w:ilvl w:val="0"/>
          <w:numId w:val="1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процессе психолого-педагогической деятельности воспитатели и специалисты ДОУ используют традиционные и инновационные формы работы с детьми (занятия (очно и дистанционно), экскурсии, развлечения, детское экспериментирование, тематические недели, интеллектуальные игры, онлайн игры и упражнения); осуществляют подбор методов и приемов педагогической деятельности на основе качественного и количественного анализа уровня развития детей. </w:t>
      </w:r>
    </w:p>
    <w:p w14:paraId="5ADA6E08">
      <w:pPr>
        <w:pStyle w:val="64"/>
        <w:numPr>
          <w:ilvl w:val="0"/>
          <w:numId w:val="12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Воспитатели и специалисты ДОУ при необходимости проводят дополнительные занятия по освоению образовательных областей и консультации для родителей по содержанию психолого-педагогической работы с детьми старшего дошкольного возраста в условиях семьи.</w:t>
      </w:r>
    </w:p>
    <w:p w14:paraId="1EBDFE9E">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Образовательный процесс в подготовительной группе строится на основе комплексной апробированной психолого-педагогической диагностики «Готовность ребенка к школе», которая проводится в начале и конце учебного года. </w:t>
      </w:r>
    </w:p>
    <w:p w14:paraId="6F5D375F">
      <w:pPr>
        <w:spacing w:after="0" w:line="240" w:lineRule="auto"/>
        <w:ind w:firstLine="709"/>
        <w:contextualSpacing/>
        <w:jc w:val="both"/>
        <w:rPr>
          <w:rFonts w:ascii="Times New Roman" w:hAnsi="Times New Roman" w:eastAsia="Calibri" w:cs="Times New Roman"/>
          <w:sz w:val="24"/>
          <w:szCs w:val="24"/>
        </w:rPr>
      </w:pPr>
    </w:p>
    <w:tbl>
      <w:tblPr>
        <w:tblStyle w:val="160"/>
        <w:tblW w:w="10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855"/>
        <w:gridCol w:w="320"/>
        <w:gridCol w:w="312"/>
        <w:gridCol w:w="337"/>
        <w:gridCol w:w="922"/>
        <w:gridCol w:w="290"/>
        <w:gridCol w:w="282"/>
        <w:gridCol w:w="306"/>
        <w:gridCol w:w="789"/>
        <w:gridCol w:w="366"/>
        <w:gridCol w:w="357"/>
        <w:gridCol w:w="411"/>
        <w:gridCol w:w="864"/>
        <w:gridCol w:w="276"/>
        <w:gridCol w:w="269"/>
        <w:gridCol w:w="434"/>
        <w:gridCol w:w="816"/>
        <w:gridCol w:w="743"/>
        <w:gridCol w:w="675"/>
      </w:tblGrid>
      <w:tr w14:paraId="5716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82" w:type="dxa"/>
            <w:vMerge w:val="restart"/>
          </w:tcPr>
          <w:p w14:paraId="0CD2388C">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Группа </w:t>
            </w:r>
          </w:p>
        </w:tc>
        <w:tc>
          <w:tcPr>
            <w:tcW w:w="1824" w:type="dxa"/>
            <w:gridSpan w:val="4"/>
          </w:tcPr>
          <w:p w14:paraId="0594FA36">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Исследование мотивационной готовности</w:t>
            </w:r>
          </w:p>
        </w:tc>
        <w:tc>
          <w:tcPr>
            <w:tcW w:w="1800" w:type="dxa"/>
            <w:gridSpan w:val="4"/>
          </w:tcPr>
          <w:p w14:paraId="4A09FB5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Исследование произвольной сферы</w:t>
            </w:r>
          </w:p>
        </w:tc>
        <w:tc>
          <w:tcPr>
            <w:tcW w:w="1923" w:type="dxa"/>
            <w:gridSpan w:val="4"/>
          </w:tcPr>
          <w:p w14:paraId="66017841">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Исследование интеллектуальной сферы</w:t>
            </w:r>
          </w:p>
        </w:tc>
        <w:tc>
          <w:tcPr>
            <w:tcW w:w="1843" w:type="dxa"/>
            <w:gridSpan w:val="4"/>
          </w:tcPr>
          <w:p w14:paraId="4D9127B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Исследование речевой готовности</w:t>
            </w:r>
          </w:p>
        </w:tc>
        <w:tc>
          <w:tcPr>
            <w:tcW w:w="2234" w:type="dxa"/>
            <w:gridSpan w:val="3"/>
          </w:tcPr>
          <w:p w14:paraId="4DF89503">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Пишущая рука</w:t>
            </w:r>
          </w:p>
        </w:tc>
      </w:tr>
      <w:tr w14:paraId="4DD0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Pr>
          <w:p w14:paraId="110886EE">
            <w:pPr>
              <w:spacing w:after="0" w:line="240" w:lineRule="auto"/>
              <w:rPr>
                <w:rFonts w:ascii="Times New Roman" w:hAnsi="Times New Roman" w:eastAsia="Calibri" w:cs="Times New Roman"/>
                <w:sz w:val="24"/>
                <w:szCs w:val="24"/>
              </w:rPr>
            </w:pPr>
          </w:p>
        </w:tc>
        <w:tc>
          <w:tcPr>
            <w:tcW w:w="855" w:type="dxa"/>
          </w:tcPr>
          <w:p w14:paraId="0118F3F0">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Всего детей</w:t>
            </w:r>
          </w:p>
        </w:tc>
        <w:tc>
          <w:tcPr>
            <w:tcW w:w="320" w:type="dxa"/>
          </w:tcPr>
          <w:p w14:paraId="05CED3E9">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в</w:t>
            </w:r>
          </w:p>
        </w:tc>
        <w:tc>
          <w:tcPr>
            <w:tcW w:w="312" w:type="dxa"/>
          </w:tcPr>
          <w:p w14:paraId="58CE142F">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с</w:t>
            </w:r>
          </w:p>
        </w:tc>
        <w:tc>
          <w:tcPr>
            <w:tcW w:w="337" w:type="dxa"/>
          </w:tcPr>
          <w:p w14:paraId="7CB627A0">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н</w:t>
            </w:r>
          </w:p>
        </w:tc>
        <w:tc>
          <w:tcPr>
            <w:tcW w:w="922" w:type="dxa"/>
          </w:tcPr>
          <w:p w14:paraId="69AB3AF3">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Всего детей</w:t>
            </w:r>
          </w:p>
        </w:tc>
        <w:tc>
          <w:tcPr>
            <w:tcW w:w="290" w:type="dxa"/>
          </w:tcPr>
          <w:p w14:paraId="3FC9B17D">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в</w:t>
            </w:r>
          </w:p>
        </w:tc>
        <w:tc>
          <w:tcPr>
            <w:tcW w:w="282" w:type="dxa"/>
          </w:tcPr>
          <w:p w14:paraId="4AF92392">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с</w:t>
            </w:r>
          </w:p>
        </w:tc>
        <w:tc>
          <w:tcPr>
            <w:tcW w:w="306" w:type="dxa"/>
          </w:tcPr>
          <w:p w14:paraId="31390BB1">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н</w:t>
            </w:r>
          </w:p>
        </w:tc>
        <w:tc>
          <w:tcPr>
            <w:tcW w:w="789" w:type="dxa"/>
          </w:tcPr>
          <w:p w14:paraId="7FAE88E0">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Всего детей</w:t>
            </w:r>
          </w:p>
        </w:tc>
        <w:tc>
          <w:tcPr>
            <w:tcW w:w="366" w:type="dxa"/>
          </w:tcPr>
          <w:p w14:paraId="693BCA54">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в</w:t>
            </w:r>
          </w:p>
        </w:tc>
        <w:tc>
          <w:tcPr>
            <w:tcW w:w="357" w:type="dxa"/>
          </w:tcPr>
          <w:p w14:paraId="29366CAB">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с</w:t>
            </w:r>
          </w:p>
        </w:tc>
        <w:tc>
          <w:tcPr>
            <w:tcW w:w="411" w:type="dxa"/>
          </w:tcPr>
          <w:p w14:paraId="1D2E3FC1">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н</w:t>
            </w:r>
          </w:p>
        </w:tc>
        <w:tc>
          <w:tcPr>
            <w:tcW w:w="864" w:type="dxa"/>
          </w:tcPr>
          <w:p w14:paraId="0A74C3E2">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Всего детей</w:t>
            </w:r>
          </w:p>
        </w:tc>
        <w:tc>
          <w:tcPr>
            <w:tcW w:w="276" w:type="dxa"/>
          </w:tcPr>
          <w:p w14:paraId="6A8871CF">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в</w:t>
            </w:r>
          </w:p>
        </w:tc>
        <w:tc>
          <w:tcPr>
            <w:tcW w:w="269" w:type="dxa"/>
          </w:tcPr>
          <w:p w14:paraId="6734DD63">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с</w:t>
            </w:r>
          </w:p>
        </w:tc>
        <w:tc>
          <w:tcPr>
            <w:tcW w:w="434" w:type="dxa"/>
          </w:tcPr>
          <w:p w14:paraId="4180F04F">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н</w:t>
            </w:r>
          </w:p>
        </w:tc>
        <w:tc>
          <w:tcPr>
            <w:tcW w:w="816" w:type="dxa"/>
          </w:tcPr>
          <w:p w14:paraId="6FFEA30E">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Всего детей</w:t>
            </w:r>
          </w:p>
        </w:tc>
        <w:tc>
          <w:tcPr>
            <w:tcW w:w="743" w:type="dxa"/>
          </w:tcPr>
          <w:p w14:paraId="19F6FBD0">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левая</w:t>
            </w:r>
          </w:p>
        </w:tc>
        <w:tc>
          <w:tcPr>
            <w:tcW w:w="675" w:type="dxa"/>
          </w:tcPr>
          <w:p w14:paraId="7399D600">
            <w:pPr>
              <w:tabs>
                <w:tab w:val="left" w:pos="-39"/>
              </w:tabs>
              <w:spacing w:after="0" w:line="240" w:lineRule="auto"/>
              <w:ind w:right="-122"/>
              <w:rPr>
                <w:rFonts w:ascii="Times New Roman" w:hAnsi="Times New Roman" w:eastAsia="Calibri" w:cs="Times New Roman"/>
                <w:sz w:val="24"/>
                <w:szCs w:val="24"/>
              </w:rPr>
            </w:pPr>
            <w:r>
              <w:rPr>
                <w:rFonts w:ascii="Times New Roman" w:hAnsi="Times New Roman" w:eastAsia="Calibri" w:cs="Times New Roman"/>
                <w:sz w:val="24"/>
                <w:szCs w:val="24"/>
              </w:rPr>
              <w:t>правая</w:t>
            </w:r>
          </w:p>
        </w:tc>
      </w:tr>
      <w:tr w14:paraId="2676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tcPr>
          <w:p w14:paraId="07A96DC1">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w:t>
            </w:r>
          </w:p>
        </w:tc>
        <w:tc>
          <w:tcPr>
            <w:tcW w:w="855" w:type="dxa"/>
          </w:tcPr>
          <w:p w14:paraId="399BD15F">
            <w:pPr>
              <w:spacing w:after="0" w:line="240" w:lineRule="auto"/>
              <w:rPr>
                <w:rFonts w:ascii="Times New Roman" w:hAnsi="Times New Roman" w:eastAsia="Calibri" w:cs="Times New Roman"/>
                <w:sz w:val="24"/>
                <w:szCs w:val="24"/>
              </w:rPr>
            </w:pPr>
          </w:p>
        </w:tc>
        <w:tc>
          <w:tcPr>
            <w:tcW w:w="320" w:type="dxa"/>
          </w:tcPr>
          <w:p w14:paraId="0786F56B">
            <w:pPr>
              <w:spacing w:after="0" w:line="240" w:lineRule="auto"/>
              <w:rPr>
                <w:rFonts w:ascii="Times New Roman" w:hAnsi="Times New Roman" w:eastAsia="Calibri" w:cs="Times New Roman"/>
                <w:sz w:val="24"/>
                <w:szCs w:val="24"/>
              </w:rPr>
            </w:pPr>
          </w:p>
        </w:tc>
        <w:tc>
          <w:tcPr>
            <w:tcW w:w="312" w:type="dxa"/>
          </w:tcPr>
          <w:p w14:paraId="5FB8DC8A">
            <w:pPr>
              <w:spacing w:after="0" w:line="240" w:lineRule="auto"/>
              <w:rPr>
                <w:rFonts w:ascii="Times New Roman" w:hAnsi="Times New Roman" w:eastAsia="Calibri" w:cs="Times New Roman"/>
                <w:sz w:val="24"/>
                <w:szCs w:val="24"/>
              </w:rPr>
            </w:pPr>
          </w:p>
        </w:tc>
        <w:tc>
          <w:tcPr>
            <w:tcW w:w="337" w:type="dxa"/>
          </w:tcPr>
          <w:p w14:paraId="7221ABBE">
            <w:pPr>
              <w:spacing w:after="0" w:line="240" w:lineRule="auto"/>
              <w:rPr>
                <w:rFonts w:ascii="Times New Roman" w:hAnsi="Times New Roman" w:eastAsia="Calibri" w:cs="Times New Roman"/>
                <w:sz w:val="24"/>
                <w:szCs w:val="24"/>
              </w:rPr>
            </w:pPr>
          </w:p>
        </w:tc>
        <w:tc>
          <w:tcPr>
            <w:tcW w:w="922" w:type="dxa"/>
          </w:tcPr>
          <w:p w14:paraId="6001625C">
            <w:pPr>
              <w:spacing w:after="0" w:line="240" w:lineRule="auto"/>
              <w:rPr>
                <w:rFonts w:ascii="Times New Roman" w:hAnsi="Times New Roman" w:eastAsia="Calibri" w:cs="Times New Roman"/>
                <w:sz w:val="24"/>
                <w:szCs w:val="24"/>
              </w:rPr>
            </w:pPr>
          </w:p>
        </w:tc>
        <w:tc>
          <w:tcPr>
            <w:tcW w:w="290" w:type="dxa"/>
          </w:tcPr>
          <w:p w14:paraId="580BD199">
            <w:pPr>
              <w:spacing w:after="0" w:line="240" w:lineRule="auto"/>
              <w:rPr>
                <w:rFonts w:ascii="Times New Roman" w:hAnsi="Times New Roman" w:eastAsia="Calibri" w:cs="Times New Roman"/>
                <w:sz w:val="24"/>
                <w:szCs w:val="24"/>
              </w:rPr>
            </w:pPr>
          </w:p>
        </w:tc>
        <w:tc>
          <w:tcPr>
            <w:tcW w:w="282" w:type="dxa"/>
          </w:tcPr>
          <w:p w14:paraId="726A1F6A">
            <w:pPr>
              <w:spacing w:after="0" w:line="240" w:lineRule="auto"/>
              <w:rPr>
                <w:rFonts w:ascii="Times New Roman" w:hAnsi="Times New Roman" w:eastAsia="Calibri" w:cs="Times New Roman"/>
                <w:sz w:val="24"/>
                <w:szCs w:val="24"/>
              </w:rPr>
            </w:pPr>
          </w:p>
        </w:tc>
        <w:tc>
          <w:tcPr>
            <w:tcW w:w="306" w:type="dxa"/>
          </w:tcPr>
          <w:p w14:paraId="07569190">
            <w:pPr>
              <w:spacing w:after="0" w:line="240" w:lineRule="auto"/>
              <w:rPr>
                <w:rFonts w:ascii="Times New Roman" w:hAnsi="Times New Roman" w:eastAsia="Calibri" w:cs="Times New Roman"/>
                <w:sz w:val="24"/>
                <w:szCs w:val="24"/>
              </w:rPr>
            </w:pPr>
          </w:p>
        </w:tc>
        <w:tc>
          <w:tcPr>
            <w:tcW w:w="789" w:type="dxa"/>
          </w:tcPr>
          <w:p w14:paraId="64E7CF12">
            <w:pPr>
              <w:spacing w:after="0" w:line="240" w:lineRule="auto"/>
              <w:rPr>
                <w:rFonts w:ascii="Times New Roman" w:hAnsi="Times New Roman" w:eastAsia="Calibri" w:cs="Times New Roman"/>
                <w:sz w:val="24"/>
                <w:szCs w:val="24"/>
              </w:rPr>
            </w:pPr>
          </w:p>
        </w:tc>
        <w:tc>
          <w:tcPr>
            <w:tcW w:w="366" w:type="dxa"/>
          </w:tcPr>
          <w:p w14:paraId="0093C132">
            <w:pPr>
              <w:spacing w:after="0" w:line="240" w:lineRule="auto"/>
              <w:rPr>
                <w:rFonts w:ascii="Times New Roman" w:hAnsi="Times New Roman" w:eastAsia="Calibri" w:cs="Times New Roman"/>
                <w:sz w:val="24"/>
                <w:szCs w:val="24"/>
              </w:rPr>
            </w:pPr>
          </w:p>
        </w:tc>
        <w:tc>
          <w:tcPr>
            <w:tcW w:w="357" w:type="dxa"/>
          </w:tcPr>
          <w:p w14:paraId="10345191">
            <w:pPr>
              <w:spacing w:after="0" w:line="240" w:lineRule="auto"/>
              <w:rPr>
                <w:rFonts w:ascii="Times New Roman" w:hAnsi="Times New Roman" w:eastAsia="Calibri" w:cs="Times New Roman"/>
                <w:sz w:val="24"/>
                <w:szCs w:val="24"/>
              </w:rPr>
            </w:pPr>
          </w:p>
        </w:tc>
        <w:tc>
          <w:tcPr>
            <w:tcW w:w="411" w:type="dxa"/>
          </w:tcPr>
          <w:p w14:paraId="39673F09">
            <w:pPr>
              <w:spacing w:after="0" w:line="240" w:lineRule="auto"/>
              <w:rPr>
                <w:rFonts w:ascii="Times New Roman" w:hAnsi="Times New Roman" w:eastAsia="Calibri" w:cs="Times New Roman"/>
                <w:sz w:val="24"/>
                <w:szCs w:val="24"/>
              </w:rPr>
            </w:pPr>
          </w:p>
        </w:tc>
        <w:tc>
          <w:tcPr>
            <w:tcW w:w="864" w:type="dxa"/>
          </w:tcPr>
          <w:p w14:paraId="3D5D3E95">
            <w:pPr>
              <w:spacing w:after="0" w:line="240" w:lineRule="auto"/>
              <w:rPr>
                <w:rFonts w:ascii="Times New Roman" w:hAnsi="Times New Roman" w:eastAsia="Calibri" w:cs="Times New Roman"/>
                <w:sz w:val="24"/>
                <w:szCs w:val="24"/>
              </w:rPr>
            </w:pPr>
          </w:p>
        </w:tc>
        <w:tc>
          <w:tcPr>
            <w:tcW w:w="276" w:type="dxa"/>
          </w:tcPr>
          <w:p w14:paraId="34BF19B1">
            <w:pPr>
              <w:spacing w:after="0" w:line="240" w:lineRule="auto"/>
              <w:rPr>
                <w:rFonts w:ascii="Times New Roman" w:hAnsi="Times New Roman" w:eastAsia="Calibri" w:cs="Times New Roman"/>
                <w:sz w:val="24"/>
                <w:szCs w:val="24"/>
              </w:rPr>
            </w:pPr>
          </w:p>
        </w:tc>
        <w:tc>
          <w:tcPr>
            <w:tcW w:w="269" w:type="dxa"/>
          </w:tcPr>
          <w:p w14:paraId="53385776">
            <w:pPr>
              <w:spacing w:after="0" w:line="240" w:lineRule="auto"/>
              <w:rPr>
                <w:rFonts w:ascii="Times New Roman" w:hAnsi="Times New Roman" w:eastAsia="Calibri" w:cs="Times New Roman"/>
                <w:sz w:val="24"/>
                <w:szCs w:val="24"/>
              </w:rPr>
            </w:pPr>
          </w:p>
        </w:tc>
        <w:tc>
          <w:tcPr>
            <w:tcW w:w="434" w:type="dxa"/>
          </w:tcPr>
          <w:p w14:paraId="24BF2574">
            <w:pPr>
              <w:spacing w:after="0" w:line="240" w:lineRule="auto"/>
              <w:rPr>
                <w:rFonts w:ascii="Times New Roman" w:hAnsi="Times New Roman" w:eastAsia="Calibri" w:cs="Times New Roman"/>
                <w:sz w:val="24"/>
                <w:szCs w:val="24"/>
              </w:rPr>
            </w:pPr>
          </w:p>
        </w:tc>
        <w:tc>
          <w:tcPr>
            <w:tcW w:w="816" w:type="dxa"/>
          </w:tcPr>
          <w:p w14:paraId="7BB2194D">
            <w:pPr>
              <w:spacing w:after="0" w:line="240" w:lineRule="auto"/>
              <w:rPr>
                <w:rFonts w:ascii="Times New Roman" w:hAnsi="Times New Roman" w:eastAsia="Calibri" w:cs="Times New Roman"/>
                <w:sz w:val="24"/>
                <w:szCs w:val="24"/>
              </w:rPr>
            </w:pPr>
          </w:p>
        </w:tc>
        <w:tc>
          <w:tcPr>
            <w:tcW w:w="743" w:type="dxa"/>
          </w:tcPr>
          <w:p w14:paraId="76B1172C">
            <w:pPr>
              <w:spacing w:after="0" w:line="240" w:lineRule="auto"/>
              <w:rPr>
                <w:rFonts w:ascii="Times New Roman" w:hAnsi="Times New Roman" w:eastAsia="Calibri" w:cs="Times New Roman"/>
                <w:sz w:val="24"/>
                <w:szCs w:val="24"/>
              </w:rPr>
            </w:pPr>
          </w:p>
        </w:tc>
        <w:tc>
          <w:tcPr>
            <w:tcW w:w="675" w:type="dxa"/>
          </w:tcPr>
          <w:p w14:paraId="6D55CBBA">
            <w:pPr>
              <w:spacing w:after="0" w:line="240" w:lineRule="auto"/>
              <w:rPr>
                <w:rFonts w:ascii="Times New Roman" w:hAnsi="Times New Roman" w:eastAsia="Calibri" w:cs="Times New Roman"/>
                <w:sz w:val="24"/>
                <w:szCs w:val="24"/>
              </w:rPr>
            </w:pPr>
          </w:p>
        </w:tc>
      </w:tr>
    </w:tbl>
    <w:p w14:paraId="6AA8EEA2">
      <w:pPr>
        <w:spacing w:after="0" w:line="240" w:lineRule="auto"/>
        <w:jc w:val="center"/>
        <w:rPr>
          <w:rFonts w:ascii="Times New Roman" w:hAnsi="Times New Roman" w:eastAsia="Calibri" w:cs="Times New Roman"/>
          <w:b/>
          <w:i/>
          <w:sz w:val="24"/>
          <w:szCs w:val="24"/>
        </w:rPr>
      </w:pPr>
    </w:p>
    <w:p w14:paraId="105FE539">
      <w:pPr>
        <w:spacing w:after="0" w:line="240" w:lineRule="auto"/>
        <w:jc w:val="center"/>
        <w:rPr>
          <w:rFonts w:ascii="Times New Roman" w:hAnsi="Times New Roman" w:eastAsia="Calibri" w:cs="Times New Roman"/>
          <w:b/>
          <w:i/>
          <w:sz w:val="24"/>
          <w:szCs w:val="24"/>
        </w:rPr>
      </w:pPr>
    </w:p>
    <w:p w14:paraId="4B6989A9">
      <w:pPr>
        <w:spacing w:after="0" w:line="240" w:lineRule="auto"/>
        <w:jc w:val="center"/>
        <w:rPr>
          <w:rFonts w:ascii="Times New Roman" w:hAnsi="Times New Roman" w:eastAsia="Calibri" w:cs="Times New Roman"/>
          <w:b/>
          <w:i/>
          <w:sz w:val="24"/>
          <w:szCs w:val="24"/>
        </w:rPr>
      </w:pPr>
    </w:p>
    <w:p w14:paraId="4FF7A98B">
      <w:pPr>
        <w:spacing w:after="0" w:line="240" w:lineRule="auto"/>
        <w:ind w:firstLine="709"/>
        <w:jc w:val="center"/>
        <w:rPr>
          <w:rFonts w:ascii="Times New Roman" w:hAnsi="Times New Roman" w:eastAsia="Calibri" w:cs="Times New Roman"/>
          <w:b/>
          <w:color w:val="3366CC"/>
          <w:sz w:val="24"/>
          <w:szCs w:val="24"/>
        </w:rPr>
      </w:pPr>
      <w:r>
        <w:rPr>
          <w:rFonts w:ascii="Times New Roman" w:hAnsi="Times New Roman" w:eastAsia="Calibri" w:cs="Times New Roman"/>
          <w:b/>
          <w:sz w:val="24"/>
          <w:szCs w:val="24"/>
        </w:rPr>
        <w:t>Формы преемственных связей со школой</w:t>
      </w:r>
    </w:p>
    <w:p w14:paraId="78A2A9E4">
      <w:pPr>
        <w:pStyle w:val="64"/>
        <w:numPr>
          <w:ilvl w:val="0"/>
          <w:numId w:val="1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Проведение мероприятий с педагогами и родителями с использованием традиционных и современных форм коммуникации </w:t>
      </w:r>
    </w:p>
    <w:p w14:paraId="6596E71D">
      <w:pPr>
        <w:pStyle w:val="64"/>
        <w:numPr>
          <w:ilvl w:val="0"/>
          <w:numId w:val="1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Составление единых планов в соответствии с ФГОС НОО и ФГОС ДО.</w:t>
      </w:r>
    </w:p>
    <w:p w14:paraId="3987C220">
      <w:pPr>
        <w:pStyle w:val="64"/>
        <w:numPr>
          <w:ilvl w:val="0"/>
          <w:numId w:val="1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Повышение квалификации на курсах повышения квалификации, в том числе по овладению ИКТ компетенций</w:t>
      </w:r>
    </w:p>
    <w:p w14:paraId="07B568ED">
      <w:pPr>
        <w:pStyle w:val="64"/>
        <w:numPr>
          <w:ilvl w:val="0"/>
          <w:numId w:val="1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Привлечение внебюджетных средств.</w:t>
      </w:r>
    </w:p>
    <w:p w14:paraId="08FB70CE">
      <w:pPr>
        <w:pStyle w:val="64"/>
        <w:numPr>
          <w:ilvl w:val="0"/>
          <w:numId w:val="1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Рациональное использование помещений детского сада.</w:t>
      </w:r>
    </w:p>
    <w:p w14:paraId="1B3AB8AA">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Вопросы подготовки детей к школе, преемственности решаются через разные формы работы с детьми и взаимодействия с родителями. </w:t>
      </w:r>
    </w:p>
    <w:p w14:paraId="5B69FAED">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 практике МАДОУ № 207 отдаётся предпочтение методу проектов, подготовка детей к школе на основе данного метода представляется наиболее эффективной.</w:t>
      </w:r>
    </w:p>
    <w:p w14:paraId="28AA9239">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Реализация проекта позволяет: </w:t>
      </w:r>
    </w:p>
    <w:p w14:paraId="7348D419">
      <w:pPr>
        <w:pStyle w:val="64"/>
        <w:numPr>
          <w:ilvl w:val="0"/>
          <w:numId w:val="1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объединить педагогическое сообщество МАДОУ № 207 и школы № 49 на модернизацию образовательного процесса; </w:t>
      </w:r>
    </w:p>
    <w:p w14:paraId="3D1B8EF7">
      <w:pPr>
        <w:pStyle w:val="64"/>
        <w:numPr>
          <w:ilvl w:val="0"/>
          <w:numId w:val="1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повысить качество дошкольного образования через доступность, преемственность, открытость, в системе семья – детский сад – школа; </w:t>
      </w:r>
    </w:p>
    <w:p w14:paraId="1DEB05C3">
      <w:pPr>
        <w:pStyle w:val="64"/>
        <w:numPr>
          <w:ilvl w:val="0"/>
          <w:numId w:val="124"/>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 результатам готовности детей к школе и их адаптации показатель высокой мотивационной готовности составляет более 85%.</w:t>
      </w:r>
    </w:p>
    <w:p w14:paraId="1032B6D4">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 детском саду и в школе обеспечивается адекватное сочетание интеллектуальных, двигательных и эмоциональных нагрузок для детей дошкольного возраста с опорой на эмоционально – положительное общение.</w:t>
      </w:r>
    </w:p>
    <w:p w14:paraId="461CCCAD">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268F2C40">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3DE43045">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1B5205F2">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78F89CEC">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4F127547">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1335B78A">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22C8C409">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5EE9B042">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0702B83C">
      <w:pPr>
        <w:autoSpaceDE w:val="0"/>
        <w:autoSpaceDN w:val="0"/>
        <w:adjustRightInd w:val="0"/>
        <w:spacing w:after="0" w:line="240" w:lineRule="auto"/>
        <w:ind w:firstLine="709"/>
        <w:jc w:val="center"/>
        <w:rPr>
          <w:rFonts w:ascii="Times New Roman" w:hAnsi="Times New Roman" w:cs="Times New Roman"/>
          <w:sz w:val="24"/>
          <w:szCs w:val="24"/>
          <w:lang w:eastAsia="ru-RU"/>
        </w:rPr>
      </w:pPr>
    </w:p>
    <w:p w14:paraId="56416566">
      <w:pPr>
        <w:autoSpaceDE w:val="0"/>
        <w:autoSpaceDN w:val="0"/>
        <w:adjustRightInd w:val="0"/>
        <w:spacing w:after="0" w:line="240" w:lineRule="auto"/>
        <w:rPr>
          <w:rFonts w:ascii="Times New Roman" w:hAnsi="Times New Roman" w:cs="Times New Roman"/>
          <w:sz w:val="24"/>
          <w:szCs w:val="24"/>
        </w:rPr>
      </w:pPr>
    </w:p>
    <w:p w14:paraId="6F0F36B7">
      <w:pPr>
        <w:autoSpaceDE w:val="0"/>
        <w:autoSpaceDN w:val="0"/>
        <w:adjustRightInd w:val="0"/>
        <w:spacing w:after="0" w:line="240" w:lineRule="auto"/>
        <w:ind w:firstLine="709"/>
        <w:jc w:val="center"/>
        <w:rPr>
          <w:rFonts w:ascii="Times New Roman" w:hAnsi="Times New Roman" w:cs="Times New Roman"/>
          <w:sz w:val="24"/>
          <w:szCs w:val="24"/>
        </w:rPr>
      </w:pPr>
    </w:p>
    <w:p w14:paraId="2CBAEC97">
      <w:pPr>
        <w:spacing w:after="0" w:line="240" w:lineRule="auto"/>
        <w:ind w:firstLine="567"/>
        <w:jc w:val="center"/>
        <w:rPr>
          <w:rFonts w:ascii="Times New Roman" w:hAnsi="Times New Roman" w:eastAsia="Calibri" w:cs="Times New Roman"/>
          <w:color w:val="000000" w:themeColor="text1"/>
          <w:sz w:val="40"/>
          <w:szCs w:val="72"/>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eastAsia="Calibri" w:cs="Times New Roman"/>
          <w:color w:val="000000" w:themeColor="text1"/>
          <w:sz w:val="40"/>
          <w:szCs w:val="72"/>
          <w14:shadow w14:blurRad="38100" w14:dist="19050" w14:dir="2700000" w14:sx="100000" w14:sy="100000" w14:kx="0" w14:ky="0" w14:algn="tl">
            <w14:schemeClr w14:val="dk1">
              <w14:alpha w14:val="60000"/>
            </w14:schemeClr>
          </w14:shadow>
          <w14:textFill>
            <w14:solidFill>
              <w14:schemeClr w14:val="tx1"/>
            </w14:solidFill>
          </w14:textFill>
        </w:rPr>
        <w:t>I</w:t>
      </w:r>
      <w:r>
        <w:rPr>
          <w:rFonts w:ascii="Times New Roman" w:hAnsi="Times New Roman" w:eastAsia="Calibri" w:cs="Times New Roman"/>
          <w:color w:val="000000" w:themeColor="text1"/>
          <w:sz w:val="40"/>
          <w:szCs w:val="72"/>
          <w:lang w:val="en-US"/>
          <w14:shadow w14:blurRad="38100" w14:dist="19050" w14:dir="2700000" w14:sx="100000" w14:sy="100000" w14:kx="0" w14:ky="0" w14:algn="tl">
            <w14:schemeClr w14:val="dk1">
              <w14:alpha w14:val="60000"/>
            </w14:schemeClr>
          </w14:shadow>
          <w14:textFill>
            <w14:solidFill>
              <w14:schemeClr w14:val="tx1"/>
            </w14:solidFill>
          </w14:textFill>
        </w:rPr>
        <w:t>II</w:t>
      </w:r>
      <w:r>
        <w:rPr>
          <w:rFonts w:ascii="Times New Roman" w:hAnsi="Times New Roman" w:eastAsia="Calibri" w:cs="Times New Roman"/>
          <w:color w:val="000000" w:themeColor="text1"/>
          <w:sz w:val="40"/>
          <w:szCs w:val="72"/>
          <w14:shadow w14:blurRad="38100" w14:dist="19050" w14:dir="2700000" w14:sx="100000" w14:sy="100000" w14:kx="0" w14:ky="0" w14:algn="tl">
            <w14:schemeClr w14:val="dk1">
              <w14:alpha w14:val="60000"/>
            </w14:schemeClr>
          </w14:shadow>
          <w14:textFill>
            <w14:solidFill>
              <w14:schemeClr w14:val="tx1"/>
            </w14:solidFill>
          </w14:textFill>
        </w:rPr>
        <w:t xml:space="preserve"> раздел Организационный</w:t>
      </w:r>
    </w:p>
    <w:p w14:paraId="10A405F8">
      <w:pPr>
        <w:shd w:val="clear" w:color="auto" w:fill="FFFFFF"/>
        <w:spacing w:after="0" w:line="240" w:lineRule="auto"/>
        <w:jc w:val="center"/>
        <w:rPr>
          <w:rFonts w:ascii="Times New Roman" w:hAnsi="Times New Roman" w:eastAsia="Calibri" w:cs="Times New Roman"/>
          <w:b/>
          <w:bCs/>
          <w:color w:val="002060"/>
          <w:spacing w:val="-7"/>
          <w:sz w:val="24"/>
          <w:szCs w:val="24"/>
        </w:rPr>
      </w:pPr>
    </w:p>
    <w:p w14:paraId="4605E2A9">
      <w:pPr>
        <w:shd w:val="clear" w:color="auto" w:fill="FFFFFF"/>
        <w:spacing w:after="0" w:line="240" w:lineRule="auto"/>
        <w:jc w:val="center"/>
        <w:rPr>
          <w:rFonts w:ascii="Times New Roman" w:hAnsi="Times New Roman" w:eastAsia="Calibri" w:cs="Times New Roman"/>
          <w:b/>
          <w:bCs/>
          <w:spacing w:val="-7"/>
          <w:sz w:val="24"/>
          <w:szCs w:val="24"/>
        </w:rPr>
      </w:pPr>
      <w:r>
        <w:rPr>
          <w:rFonts w:ascii="Times New Roman" w:hAnsi="Times New Roman" w:eastAsia="Calibri" w:cs="Times New Roman"/>
          <w:b/>
          <w:bCs/>
          <w:color w:val="002060"/>
          <w:spacing w:val="-7"/>
          <w:sz w:val="24"/>
          <w:szCs w:val="24"/>
        </w:rPr>
        <w:t>3.</w:t>
      </w:r>
      <w:r>
        <w:rPr>
          <w:rFonts w:ascii="Times New Roman" w:hAnsi="Times New Roman" w:eastAsia="Calibri" w:cs="Times New Roman"/>
          <w:b/>
          <w:bCs/>
          <w:spacing w:val="-7"/>
          <w:sz w:val="24"/>
          <w:szCs w:val="24"/>
        </w:rPr>
        <w:t>1. ОПИСАНИЕ УСЛОВИЙ РЕАЛИЗАЦИИ ПРОГРАММЫ</w:t>
      </w:r>
    </w:p>
    <w:p w14:paraId="4E6944FE">
      <w:pPr>
        <w:shd w:val="clear" w:color="auto" w:fill="FFFFFF"/>
        <w:spacing w:after="0" w:line="240" w:lineRule="auto"/>
        <w:jc w:val="center"/>
        <w:rPr>
          <w:rFonts w:ascii="Times New Roman" w:hAnsi="Times New Roman" w:eastAsia="Calibri" w:cs="Times New Roman"/>
          <w:b/>
          <w:bCs/>
          <w:spacing w:val="-7"/>
          <w:sz w:val="24"/>
          <w:szCs w:val="24"/>
        </w:rPr>
      </w:pPr>
    </w:p>
    <w:p w14:paraId="3D8CC33B">
      <w:pPr>
        <w:shd w:val="clear" w:color="auto" w:fill="FFFFFF"/>
        <w:spacing w:after="0" w:line="240" w:lineRule="auto"/>
        <w:ind w:firstLine="709"/>
        <w:jc w:val="center"/>
        <w:rPr>
          <w:rFonts w:ascii="Times New Roman" w:hAnsi="Times New Roman" w:eastAsia="Calibri" w:cs="Times New Roman"/>
          <w:b/>
          <w:bCs/>
          <w:spacing w:val="-7"/>
          <w:sz w:val="24"/>
          <w:szCs w:val="24"/>
        </w:rPr>
      </w:pPr>
      <w:r>
        <w:rPr>
          <w:rFonts w:ascii="Times New Roman" w:hAnsi="Times New Roman" w:eastAsia="Calibri" w:cs="Times New Roman"/>
          <w:b/>
          <w:bCs/>
          <w:spacing w:val="-7"/>
          <w:sz w:val="24"/>
          <w:szCs w:val="24"/>
        </w:rPr>
        <w:t>3.1.1. Психолого-педагогические условия реализации образовательной программы в ДОУ.</w:t>
      </w:r>
    </w:p>
    <w:p w14:paraId="6A30507C">
      <w:pPr>
        <w:shd w:val="clear" w:color="auto" w:fill="FFFFFF"/>
        <w:spacing w:after="0" w:line="240" w:lineRule="auto"/>
        <w:ind w:firstLine="709"/>
        <w:jc w:val="center"/>
        <w:rPr>
          <w:rFonts w:ascii="Times New Roman" w:hAnsi="Times New Roman" w:eastAsia="Calibri" w:cs="Times New Roman"/>
          <w:b/>
          <w:bCs/>
          <w:spacing w:val="-7"/>
          <w:sz w:val="28"/>
          <w:szCs w:val="24"/>
        </w:rPr>
      </w:pPr>
      <w:r>
        <w:rPr>
          <w:rFonts w:ascii="Times New Roman" w:hAnsi="Times New Roman" w:cs="Times New Roman"/>
          <w:b/>
          <w:sz w:val="24"/>
        </w:rPr>
        <w:t>Извлечения из «Федеральной образовательной программы дошкольного образования» с.189, п.30</w:t>
      </w:r>
    </w:p>
    <w:p w14:paraId="2BAD3280">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Успешная реализация программы обеспечивается следующими психолого-педагогическими условиями:</w:t>
      </w:r>
    </w:p>
    <w:p w14:paraId="577D7096">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52D128F">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w:t>
      </w:r>
      <w:r>
        <w:rPr>
          <w:rFonts w:ascii="Times New Roman" w:hAnsi="Times New Roman" w:cs="Times New Roman"/>
          <w:sz w:val="24"/>
          <w:szCs w:val="24"/>
        </w:rPr>
        <w:t xml:space="preserve"> </w:t>
      </w:r>
      <w:r>
        <w:rPr>
          <w:rFonts w:ascii="Times New Roman" w:hAnsi="Times New Roman" w:eastAsia="Calibri" w:cs="Times New Roman"/>
          <w:bCs/>
          <w:spacing w:val="-7"/>
          <w:sz w:val="24"/>
          <w:szCs w:val="24"/>
        </w:rPr>
        <w:t>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3FE0000C">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0B72114">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67B7DE3">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3DF4B706">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6F7F3AC">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44630846">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72A27F19">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14:paraId="0F9313CA">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6D162E74">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3A76D88D">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59B6EBD">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36009837">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39DD7465">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10BC43A5">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16)предоставление информации о программе семье, заинтересованным лицам, вовлеченным в образовательную деятельность, а также</w:t>
      </w:r>
      <w:r>
        <w:rPr>
          <w:rFonts w:ascii="Times New Roman" w:hAnsi="Times New Roman" w:cs="Times New Roman"/>
          <w:sz w:val="24"/>
          <w:szCs w:val="24"/>
        </w:rPr>
        <w:t xml:space="preserve"> </w:t>
      </w:r>
      <w:r>
        <w:rPr>
          <w:rFonts w:ascii="Times New Roman" w:hAnsi="Times New Roman" w:eastAsia="Calibri" w:cs="Times New Roman"/>
          <w:bCs/>
          <w:spacing w:val="-7"/>
          <w:sz w:val="24"/>
          <w:szCs w:val="24"/>
        </w:rPr>
        <w:t>широкой общественности;</w:t>
      </w:r>
    </w:p>
    <w:p w14:paraId="7FDC60AE">
      <w:pPr>
        <w:shd w:val="clear" w:color="auto" w:fill="FFFFFF"/>
        <w:spacing w:after="0" w:line="240" w:lineRule="auto"/>
        <w:ind w:firstLine="709"/>
        <w:jc w:val="both"/>
        <w:rPr>
          <w:rFonts w:ascii="Times New Roman" w:hAnsi="Times New Roman" w:eastAsia="Calibri" w:cs="Times New Roman"/>
          <w:bCs/>
          <w:spacing w:val="-7"/>
          <w:sz w:val="24"/>
          <w:szCs w:val="24"/>
        </w:rPr>
      </w:pPr>
      <w:r>
        <w:rPr>
          <w:rFonts w:ascii="Times New Roman" w:hAnsi="Times New Roman" w:eastAsia="Calibri" w:cs="Times New Roman"/>
          <w:bCs/>
          <w:spacing w:val="-7"/>
          <w:sz w:val="24"/>
          <w:szCs w:val="24"/>
        </w:rPr>
        <w:t xml:space="preserve"> 17) 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14:paraId="748796C0">
      <w:pPr>
        <w:shd w:val="clear" w:color="auto" w:fill="FFFFFF"/>
        <w:spacing w:after="0" w:line="240" w:lineRule="auto"/>
        <w:jc w:val="both"/>
        <w:rPr>
          <w:rFonts w:ascii="Times New Roman" w:hAnsi="Times New Roman" w:eastAsia="Calibri" w:cs="Times New Roman"/>
          <w:bCs/>
          <w:spacing w:val="-7"/>
          <w:sz w:val="24"/>
          <w:szCs w:val="24"/>
        </w:rPr>
      </w:pPr>
    </w:p>
    <w:p w14:paraId="5A47965A">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3.1.2.</w:t>
      </w:r>
      <w:r>
        <w:rPr>
          <w:rFonts w:ascii="Times New Roman" w:hAnsi="Times New Roman" w:eastAsia="Calibri" w:cs="Times New Roman"/>
          <w:b/>
          <w:sz w:val="24"/>
          <w:szCs w:val="24"/>
        </w:rPr>
        <w:tab/>
      </w:r>
      <w:r>
        <w:rPr>
          <w:rFonts w:ascii="Times New Roman" w:hAnsi="Times New Roman" w:eastAsia="Calibri" w:cs="Times New Roman"/>
          <w:b/>
          <w:sz w:val="24"/>
          <w:szCs w:val="24"/>
        </w:rPr>
        <w:t>Особенности организации развивающей предметно-пространственной среды.</w:t>
      </w:r>
    </w:p>
    <w:p w14:paraId="5F676E66">
      <w:pPr>
        <w:spacing w:after="0" w:line="240" w:lineRule="auto"/>
        <w:ind w:firstLine="709"/>
        <w:contextualSpacing/>
        <w:jc w:val="center"/>
        <w:rPr>
          <w:rFonts w:ascii="Times New Roman" w:hAnsi="Times New Roman" w:eastAsia="Calibri" w:cs="Times New Roman"/>
          <w:b/>
          <w:color w:val="002060"/>
          <w:sz w:val="24"/>
          <w:szCs w:val="24"/>
        </w:rPr>
      </w:pPr>
      <w:r>
        <w:rPr>
          <w:rFonts w:ascii="Times New Roman" w:hAnsi="Times New Roman" w:cs="Times New Roman"/>
          <w:b/>
          <w:sz w:val="24"/>
          <w:szCs w:val="24"/>
        </w:rPr>
        <w:t>Извлечения из «Федеральной образовательной программы дошкольного образования» с.191, п.31</w:t>
      </w:r>
    </w:p>
    <w:p w14:paraId="08F689CE">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РППС</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рассматривается</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как</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часть</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среды</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фактор, обогащающий</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развитие</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РППС</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выступает</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основой</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разнообразной, разносторонне</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развивающей,</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содержательной</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привлекательной для</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каждого ребёнка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деятельности.</w:t>
      </w:r>
    </w:p>
    <w:p w14:paraId="216E6548">
      <w:pPr>
        <w:widowControl w:val="0"/>
        <w:tabs>
          <w:tab w:val="left" w:pos="2480"/>
          <w:tab w:val="left" w:pos="3880"/>
          <w:tab w:val="left" w:pos="6060"/>
          <w:tab w:val="left" w:pos="7940"/>
          <w:tab w:val="left" w:pos="966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РППС включает:</w:t>
      </w:r>
    </w:p>
    <w:p w14:paraId="65A1ADC1">
      <w:pPr>
        <w:pStyle w:val="64"/>
        <w:widowControl w:val="0"/>
        <w:numPr>
          <w:ilvl w:val="0"/>
          <w:numId w:val="125"/>
        </w:numPr>
        <w:tabs>
          <w:tab w:val="left" w:pos="2480"/>
          <w:tab w:val="left" w:pos="3880"/>
          <w:tab w:val="left" w:pos="6060"/>
          <w:tab w:val="left" w:pos="7940"/>
          <w:tab w:val="left" w:pos="9660"/>
        </w:tabs>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организованное пространство (территория МАДОУ № 207, групповые</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комнаты,</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специализированные, технологические,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административные и иные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помещения),</w:t>
      </w:r>
    </w:p>
    <w:p w14:paraId="286174D5">
      <w:pPr>
        <w:pStyle w:val="64"/>
        <w:widowControl w:val="0"/>
        <w:numPr>
          <w:ilvl w:val="0"/>
          <w:numId w:val="125"/>
        </w:numPr>
        <w:tabs>
          <w:tab w:val="left" w:pos="2480"/>
          <w:tab w:val="left" w:pos="3880"/>
          <w:tab w:val="left" w:pos="6060"/>
          <w:tab w:val="left" w:pos="7940"/>
          <w:tab w:val="left" w:pos="9660"/>
        </w:tabs>
        <w:spacing w:after="0" w:line="240" w:lineRule="auto"/>
        <w:ind w:left="567"/>
        <w:jc w:val="both"/>
        <w:rPr>
          <w:rFonts w:ascii="Times New Roman" w:hAnsi="Times New Roman" w:eastAsia="Times New Roman" w:cs="Times New Roman"/>
          <w:spacing w:val="9"/>
          <w:sz w:val="24"/>
          <w:szCs w:val="24"/>
        </w:rPr>
      </w:pPr>
      <w:r>
        <w:rPr>
          <w:rFonts w:ascii="Times New Roman" w:hAnsi="Times New Roman" w:eastAsia="Times New Roman" w:cs="Times New Roman"/>
          <w:sz w:val="24"/>
          <w:szCs w:val="24"/>
        </w:rPr>
        <w:t>материалы,</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оборудование,</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электронные</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образовательные</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w w:val="99"/>
          <w:sz w:val="24"/>
          <w:szCs w:val="24"/>
        </w:rPr>
        <w:t xml:space="preserve">ресурсы </w:t>
      </w:r>
      <w:r>
        <w:rPr>
          <w:rFonts w:ascii="Times New Roman" w:hAnsi="Times New Roman" w:eastAsia="Times New Roman" w:cs="Times New Roman"/>
          <w:w w:val="102"/>
          <w:sz w:val="24"/>
          <w:szCs w:val="24"/>
        </w:rPr>
        <w:t>и</w:t>
      </w:r>
      <w:r>
        <w:rPr>
          <w:rFonts w:ascii="Times New Roman" w:hAnsi="Times New Roman" w:eastAsia="Times New Roman" w:cs="Times New Roman"/>
          <w:sz w:val="24"/>
          <w:szCs w:val="24"/>
        </w:rPr>
        <w:t xml:space="preserve"> средства обучения и воспитания, охраны и укрепления здоровья детей дошкольного</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возраста,</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материалы</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организации</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самостоятельной творческой деятельности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9"/>
          <w:sz w:val="24"/>
          <w:szCs w:val="24"/>
        </w:rPr>
        <w:t xml:space="preserve"> </w:t>
      </w:r>
    </w:p>
    <w:p w14:paraId="340E1DA3">
      <w:pPr>
        <w:widowControl w:val="0"/>
        <w:tabs>
          <w:tab w:val="left" w:pos="2480"/>
          <w:tab w:val="left" w:pos="3880"/>
          <w:tab w:val="left" w:pos="6060"/>
          <w:tab w:val="left" w:pos="7940"/>
          <w:tab w:val="left" w:pos="9660"/>
        </w:tabs>
        <w:spacing w:after="0" w:line="240" w:lineRule="auto"/>
        <w:ind w:firstLine="709"/>
        <w:jc w:val="both"/>
        <w:rPr>
          <w:rFonts w:ascii="Times New Roman" w:hAnsi="Times New Roman" w:eastAsia="Times New Roman" w:cs="Times New Roman"/>
          <w:spacing w:val="9"/>
          <w:sz w:val="24"/>
          <w:szCs w:val="24"/>
        </w:rPr>
      </w:pPr>
      <w:r>
        <w:rPr>
          <w:rFonts w:ascii="Times New Roman" w:hAnsi="Times New Roman" w:eastAsia="Times New Roman" w:cs="Times New Roman"/>
          <w:spacing w:val="9"/>
          <w:sz w:val="24"/>
          <w:szCs w:val="24"/>
        </w:rPr>
        <w:t xml:space="preserve">МАДОУ № 207 полностью оснащено для полноценного функционирования. Материально-техническая база соответствует предъявляемым к ней требованиям ФГОС. Бытовые условия в групповых помещениях и специализированных кабинетах соответствуют нормам СанПиН </w:t>
      </w:r>
    </w:p>
    <w:p w14:paraId="4BA36738">
      <w:pPr>
        <w:widowControl w:val="0"/>
        <w:tabs>
          <w:tab w:val="left" w:pos="2480"/>
          <w:tab w:val="left" w:pos="3880"/>
          <w:tab w:val="left" w:pos="6060"/>
          <w:tab w:val="left" w:pos="7940"/>
          <w:tab w:val="left" w:pos="966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РППС</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создает</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возможности для</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учёта</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особенностей, возможностей</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интересов</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коррекции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недостатков</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их</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развития.</w:t>
      </w:r>
    </w:p>
    <w:p w14:paraId="0D4860E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соответствии со</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ФГОС</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ДО</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возможны</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разные варианты</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создания РППС</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w w:val="101"/>
          <w:sz w:val="24"/>
          <w:szCs w:val="24"/>
        </w:rPr>
        <w:t xml:space="preserve">при </w:t>
      </w:r>
      <w:r>
        <w:rPr>
          <w:rFonts w:ascii="Times New Roman" w:hAnsi="Times New Roman" w:eastAsia="Times New Roman" w:cs="Times New Roman"/>
          <w:sz w:val="24"/>
          <w:szCs w:val="24"/>
        </w:rPr>
        <w:t>условии</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учёта</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целей</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принципов</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Программы,</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возрастной</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гендерной</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w w:val="101"/>
          <w:sz w:val="24"/>
          <w:szCs w:val="24"/>
        </w:rPr>
        <w:t xml:space="preserve">специфики </w:t>
      </w:r>
      <w:r>
        <w:rPr>
          <w:rFonts w:ascii="Times New Roman" w:hAnsi="Times New Roman" w:eastAsia="Times New Roman" w:cs="Times New Roman"/>
          <w:sz w:val="24"/>
          <w:szCs w:val="24"/>
        </w:rPr>
        <w:t>для</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реализации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программы.</w:t>
      </w:r>
    </w:p>
    <w:p w14:paraId="36B1337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РППС МАДОУ № 207</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создается как единое пространство, все компоненты которого,</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как</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помещении,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так</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вне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его,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согласуются</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между</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собой</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101"/>
          <w:sz w:val="24"/>
          <w:szCs w:val="24"/>
        </w:rPr>
        <w:t xml:space="preserve">содержанию, </w:t>
      </w:r>
      <w:r>
        <w:rPr>
          <w:rFonts w:ascii="Times New Roman" w:hAnsi="Times New Roman" w:eastAsia="Times New Roman" w:cs="Times New Roman"/>
          <w:sz w:val="24"/>
          <w:szCs w:val="24"/>
        </w:rPr>
        <w:t>масштабу,</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художественному</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решению.</w:t>
      </w:r>
    </w:p>
    <w:p w14:paraId="4A67A2BD">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проектировании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РППС</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учитывает:</w:t>
      </w:r>
    </w:p>
    <w:p w14:paraId="75B7F997">
      <w:pPr>
        <w:pStyle w:val="64"/>
        <w:widowControl w:val="0"/>
        <w:numPr>
          <w:ilvl w:val="0"/>
          <w:numId w:val="126"/>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местные</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этнопсихологические, социокультурные,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культурно-исторические</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и природно-климатические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условия,</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которых</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находится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МАДОУ № 207;</w:t>
      </w:r>
    </w:p>
    <w:p w14:paraId="11931038">
      <w:pPr>
        <w:pStyle w:val="64"/>
        <w:widowControl w:val="0"/>
        <w:numPr>
          <w:ilvl w:val="0"/>
          <w:numId w:val="126"/>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возраст,</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уровень</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развития</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особенности</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их</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 xml:space="preserve">содержание </w:t>
      </w:r>
      <w:r>
        <w:rPr>
          <w:rFonts w:ascii="Times New Roman" w:hAnsi="Times New Roman" w:eastAsia="Times New Roman" w:cs="Times New Roman"/>
          <w:w w:val="101"/>
          <w:sz w:val="24"/>
          <w:szCs w:val="24"/>
        </w:rPr>
        <w:t>образования;</w:t>
      </w:r>
    </w:p>
    <w:p w14:paraId="0419DD59">
      <w:pPr>
        <w:pStyle w:val="64"/>
        <w:widowControl w:val="0"/>
        <w:numPr>
          <w:ilvl w:val="0"/>
          <w:numId w:val="126"/>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задачи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программы</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разных</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возрастных</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групп;</w:t>
      </w:r>
    </w:p>
    <w:p w14:paraId="121646DC">
      <w:pPr>
        <w:pStyle w:val="64"/>
        <w:widowControl w:val="0"/>
        <w:numPr>
          <w:ilvl w:val="0"/>
          <w:numId w:val="126"/>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возможности</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потребности</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участников</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w w:val="101"/>
          <w:sz w:val="24"/>
          <w:szCs w:val="24"/>
        </w:rPr>
        <w:t>(</w:t>
      </w:r>
      <w:r>
        <w:rPr>
          <w:rFonts w:ascii="Times New Roman" w:hAnsi="Times New Roman" w:eastAsia="Times New Roman" w:cs="Times New Roman"/>
          <w:sz w:val="24"/>
          <w:szCs w:val="24"/>
        </w:rPr>
        <w:t>детей 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их</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семей,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педагогов</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и других</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сотрудников</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участников</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сетевого взаимодействия</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других</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участников</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w w:val="101"/>
          <w:sz w:val="24"/>
          <w:szCs w:val="24"/>
        </w:rPr>
        <w:t>).</w:t>
      </w:r>
    </w:p>
    <w:p w14:paraId="1A4330B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учётом</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возможности</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реализации</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программы</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w w:val="101"/>
          <w:sz w:val="24"/>
          <w:szCs w:val="24"/>
        </w:rPr>
        <w:t xml:space="preserve">в </w:t>
      </w:r>
      <w:r>
        <w:rPr>
          <w:rFonts w:ascii="Times New Roman" w:hAnsi="Times New Roman" w:eastAsia="Times New Roman" w:cs="Times New Roman"/>
          <w:sz w:val="24"/>
          <w:szCs w:val="24"/>
        </w:rPr>
        <w:t>различных</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организационных</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моделях</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 формах</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РППС</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должна</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соответствовать:</w:t>
      </w:r>
    </w:p>
    <w:p w14:paraId="64C8BE6E">
      <w:pPr>
        <w:pStyle w:val="64"/>
        <w:widowControl w:val="0"/>
        <w:numPr>
          <w:ilvl w:val="0"/>
          <w:numId w:val="127"/>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требованиям</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ФГОС</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ДО;</w:t>
      </w:r>
    </w:p>
    <w:p w14:paraId="42D58D5B">
      <w:pPr>
        <w:pStyle w:val="64"/>
        <w:widowControl w:val="0"/>
        <w:numPr>
          <w:ilvl w:val="0"/>
          <w:numId w:val="127"/>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программе</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ДОО;</w:t>
      </w:r>
    </w:p>
    <w:p w14:paraId="5DFEC1C8">
      <w:pPr>
        <w:pStyle w:val="64"/>
        <w:widowControl w:val="0"/>
        <w:numPr>
          <w:ilvl w:val="0"/>
          <w:numId w:val="127"/>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материально-техническим</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медико-социальным</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условиям</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пребывания</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 xml:space="preserve">детей </w:t>
      </w:r>
      <w:r>
        <w:rPr>
          <w:rFonts w:ascii="Times New Roman" w:hAnsi="Times New Roman" w:eastAsia="Times New Roman" w:cs="Times New Roman"/>
          <w:w w:val="110"/>
          <w:sz w:val="24"/>
          <w:szCs w:val="24"/>
        </w:rPr>
        <w:t>в МАДОУ № 207;</w:t>
      </w:r>
    </w:p>
    <w:p w14:paraId="0EA90014">
      <w:pPr>
        <w:pStyle w:val="64"/>
        <w:widowControl w:val="0"/>
        <w:numPr>
          <w:ilvl w:val="0"/>
          <w:numId w:val="127"/>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возрастным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особенностям</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детей;</w:t>
      </w:r>
    </w:p>
    <w:p w14:paraId="3A363D79">
      <w:pPr>
        <w:pStyle w:val="64"/>
        <w:widowControl w:val="0"/>
        <w:numPr>
          <w:ilvl w:val="0"/>
          <w:numId w:val="127"/>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воспитывающему</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характеру</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обучения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детей;</w:t>
      </w:r>
    </w:p>
    <w:p w14:paraId="3BF7994F">
      <w:pPr>
        <w:pStyle w:val="64"/>
        <w:widowControl w:val="0"/>
        <w:numPr>
          <w:ilvl w:val="0"/>
          <w:numId w:val="127"/>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требованиям безопасности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 надежности.</w:t>
      </w:r>
    </w:p>
    <w:p w14:paraId="1F197CCA">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Определяя</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наполняемость</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РШ</w:t>
      </w:r>
      <w:r>
        <w:rPr>
          <w:rFonts w:ascii="Times New Roman" w:hAnsi="Times New Roman" w:eastAsia="Times New Roman" w:cs="Times New Roman"/>
          <w:sz w:val="24"/>
          <w:szCs w:val="24"/>
          <w:lang w:val="en-US"/>
        </w:rPr>
        <w:t>I</w:t>
      </w:r>
      <w:r>
        <w:rPr>
          <w:rFonts w:ascii="Times New Roman" w:hAnsi="Times New Roman" w:eastAsia="Times New Roman" w:cs="Times New Roman"/>
          <w:sz w:val="24"/>
          <w:szCs w:val="24"/>
        </w:rPr>
        <w:t>С,</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sz w:val="24"/>
          <w:szCs w:val="24"/>
        </w:rPr>
        <w:t>следует помнить о целостности образовательного</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процесса</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включать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необходимое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реализации содержания каждого</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из</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направлений</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развития 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образования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согласно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ФГОС</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1"/>
          <w:sz w:val="24"/>
          <w:szCs w:val="24"/>
        </w:rPr>
        <w:t>ДО.</w:t>
      </w:r>
    </w:p>
    <w:p w14:paraId="04787ED5">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РППС</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обеспечивает</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возможность</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реализации</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разных</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w w:val="101"/>
          <w:sz w:val="24"/>
          <w:szCs w:val="24"/>
        </w:rPr>
        <w:t xml:space="preserve">видов </w:t>
      </w:r>
      <w:r>
        <w:rPr>
          <w:rFonts w:ascii="Times New Roman" w:hAnsi="Times New Roman" w:eastAsia="Times New Roman" w:cs="Times New Roman"/>
          <w:sz w:val="24"/>
          <w:szCs w:val="24"/>
        </w:rPr>
        <w:t>индивидуальной</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коллективной деятельности: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коммуникативной, познавательно-исследовательской, двигательной,</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продуктивной 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прочее,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101"/>
          <w:sz w:val="24"/>
          <w:szCs w:val="24"/>
        </w:rPr>
        <w:t xml:space="preserve">в </w:t>
      </w:r>
      <w:r>
        <w:rPr>
          <w:rFonts w:ascii="Times New Roman" w:hAnsi="Times New Roman" w:eastAsia="Times New Roman" w:cs="Times New Roman"/>
          <w:sz w:val="24"/>
          <w:szCs w:val="24"/>
        </w:rPr>
        <w:t>соответствии с потребностями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каждого возрастного этапа</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охраны</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 укрепления их здоровья,</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возможностями учёта</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особенностей</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коррекции недостатков</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их</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w w:val="101"/>
          <w:sz w:val="24"/>
          <w:szCs w:val="24"/>
        </w:rPr>
        <w:t>развития.</w:t>
      </w:r>
    </w:p>
    <w:p w14:paraId="01BC4459">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w w:val="101"/>
          <w:sz w:val="24"/>
          <w:szCs w:val="24"/>
        </w:rPr>
      </w:pPr>
      <w:r>
        <w:rPr>
          <w:rFonts w:ascii="Times New Roman" w:hAnsi="Times New Roman" w:eastAsia="Times New Roman" w:cs="Times New Roman"/>
          <w:sz w:val="24"/>
          <w:szCs w:val="24"/>
        </w:rPr>
        <w:t>В</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sz w:val="24"/>
          <w:szCs w:val="24"/>
        </w:rPr>
        <w:t>соответствии с</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ФГОС ДО</w:t>
      </w:r>
      <w:r>
        <w:rPr>
          <w:rFonts w:ascii="Times New Roman" w:hAnsi="Times New Roman" w:eastAsia="Times New Roman" w:cs="Times New Roman"/>
          <w:spacing w:val="-62"/>
          <w:sz w:val="24"/>
          <w:szCs w:val="24"/>
        </w:rPr>
        <w:t xml:space="preserve"> </w:t>
      </w:r>
      <w:r>
        <w:rPr>
          <w:rFonts w:ascii="Times New Roman" w:hAnsi="Times New Roman" w:eastAsia="Times New Roman" w:cs="Times New Roman"/>
          <w:sz w:val="24"/>
          <w:szCs w:val="24"/>
        </w:rPr>
        <w:t>РППС должна быть</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содержательно­насыщенной;</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трансформируемой;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полифункциональной;</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доступной;</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w w:val="101"/>
          <w:sz w:val="24"/>
          <w:szCs w:val="24"/>
        </w:rPr>
        <w:t>безопасной.</w:t>
      </w:r>
    </w:p>
    <w:p w14:paraId="7B8384BB">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Насыщенность</w:t>
      </w:r>
      <w:r>
        <w:rPr>
          <w:rFonts w:ascii="Times New Roman" w:hAnsi="Times New Roman" w:eastAsia="Times New Roman" w:cs="Times New Roman"/>
          <w:sz w:val="24"/>
          <w:szCs w:val="24"/>
        </w:rPr>
        <w:t xml:space="preserve"> среды соответствует возрастным возможностям детей и содержанию Программы. </w:t>
      </w:r>
    </w:p>
    <w:p w14:paraId="0DB60F50">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14:paraId="2299795A">
      <w:pPr>
        <w:pStyle w:val="64"/>
        <w:widowControl w:val="0"/>
        <w:tabs>
          <w:tab w:val="left" w:pos="1880"/>
          <w:tab w:val="left" w:pos="3700"/>
          <w:tab w:val="left" w:pos="4040"/>
          <w:tab w:val="left" w:pos="5020"/>
          <w:tab w:val="left" w:pos="5640"/>
          <w:tab w:val="left" w:pos="6600"/>
          <w:tab w:val="left" w:pos="7720"/>
          <w:tab w:val="left" w:pos="8520"/>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183A1C0F">
      <w:pPr>
        <w:pStyle w:val="64"/>
        <w:widowControl w:val="0"/>
        <w:tabs>
          <w:tab w:val="left" w:pos="1880"/>
          <w:tab w:val="left" w:pos="3700"/>
          <w:tab w:val="left" w:pos="4040"/>
          <w:tab w:val="left" w:pos="5020"/>
          <w:tab w:val="left" w:pos="5640"/>
          <w:tab w:val="left" w:pos="6600"/>
          <w:tab w:val="left" w:pos="7720"/>
          <w:tab w:val="left" w:pos="8520"/>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14:paraId="580D0C87">
      <w:pPr>
        <w:pStyle w:val="64"/>
        <w:widowControl w:val="0"/>
        <w:tabs>
          <w:tab w:val="left" w:pos="1880"/>
          <w:tab w:val="left" w:pos="3700"/>
          <w:tab w:val="left" w:pos="4040"/>
          <w:tab w:val="left" w:pos="5020"/>
          <w:tab w:val="left" w:pos="5640"/>
          <w:tab w:val="left" w:pos="6600"/>
          <w:tab w:val="left" w:pos="7720"/>
          <w:tab w:val="left" w:pos="8520"/>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эмоциональное благополучие детей во взаимодействии с предметно-пространственным окружением;</w:t>
      </w:r>
    </w:p>
    <w:p w14:paraId="72279CB8">
      <w:pPr>
        <w:pStyle w:val="64"/>
        <w:widowControl w:val="0"/>
        <w:tabs>
          <w:tab w:val="left" w:pos="1880"/>
          <w:tab w:val="left" w:pos="3700"/>
          <w:tab w:val="left" w:pos="4040"/>
          <w:tab w:val="left" w:pos="5020"/>
          <w:tab w:val="left" w:pos="5640"/>
          <w:tab w:val="left" w:pos="6600"/>
          <w:tab w:val="left" w:pos="7720"/>
          <w:tab w:val="left" w:pos="8520"/>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возможность самовыражения детей.</w:t>
      </w:r>
    </w:p>
    <w:p w14:paraId="386A5D39">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24554965">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Трансформируемость</w:t>
      </w:r>
      <w:r>
        <w:rPr>
          <w:rFonts w:ascii="Times New Roman" w:hAnsi="Times New Roman" w:eastAsia="Times New Roman" w:cs="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1DE589B4">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Полифункциональность</w:t>
      </w:r>
      <w:r>
        <w:rPr>
          <w:rFonts w:ascii="Times New Roman" w:hAnsi="Times New Roman" w:eastAsia="Times New Roman" w:cs="Times New Roman"/>
          <w:sz w:val="24"/>
          <w:szCs w:val="24"/>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14:paraId="794DDB56">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 xml:space="preserve">Вариативность </w:t>
      </w:r>
      <w:r>
        <w:rPr>
          <w:rFonts w:ascii="Times New Roman" w:hAnsi="Times New Roman" w:eastAsia="Times New Roman" w:cs="Times New Roman"/>
          <w:sz w:val="24"/>
          <w:szCs w:val="24"/>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14:paraId="20469887">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 xml:space="preserve">Доступность </w:t>
      </w:r>
      <w:r>
        <w:rPr>
          <w:rFonts w:ascii="Times New Roman" w:hAnsi="Times New Roman" w:eastAsia="Times New Roman" w:cs="Times New Roman"/>
          <w:sz w:val="24"/>
          <w:szCs w:val="24"/>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0242A7E5">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Безопасность</w:t>
      </w:r>
      <w:r>
        <w:rPr>
          <w:rFonts w:ascii="Times New Roman" w:hAnsi="Times New Roman" w:eastAsia="Times New Roman" w:cs="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14:paraId="00599C09">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Развивающая предметно-пространственная среда МАДОУ № 207 обеспечивает максимальную реализацию образовательного потенциала пространства ДОУ, группы и участка, наличие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уровней их развития. РППС обеспечивает реализацию образовательных программ,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39731DB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РППС в МАДОУ № 207 обеспечивает условия для эмоционального благополучия детей</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комфортной работы</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педагогических 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w w:val="101"/>
          <w:sz w:val="24"/>
          <w:szCs w:val="24"/>
        </w:rPr>
        <w:t>учебно­</w:t>
      </w:r>
      <w:r>
        <w:rPr>
          <w:rFonts w:ascii="Times New Roman" w:hAnsi="Times New Roman" w:eastAsia="Times New Roman" w:cs="Times New Roman"/>
          <w:sz w:val="24"/>
          <w:szCs w:val="24"/>
        </w:rPr>
        <w:t>вспомогательных</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w w:val="101"/>
          <w:sz w:val="24"/>
          <w:szCs w:val="24"/>
        </w:rPr>
        <w:t>сотрудников.</w:t>
      </w:r>
    </w:p>
    <w:p w14:paraId="5B08DAD0">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МАДОУ № 207</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созданы</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условия для информатизации образовательного</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процесса.</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этого</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желательно, чтобы</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групповых</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w w:val="101"/>
          <w:sz w:val="24"/>
          <w:szCs w:val="24"/>
        </w:rPr>
        <w:t xml:space="preserve">прочих </w:t>
      </w:r>
      <w:r>
        <w:rPr>
          <w:rFonts w:ascii="Times New Roman" w:hAnsi="Times New Roman" w:eastAsia="Times New Roman" w:cs="Times New Roman"/>
          <w:sz w:val="24"/>
          <w:szCs w:val="24"/>
        </w:rPr>
        <w:t>помещениях</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ДОО</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имелось</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оборудование для</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использования информационно­ коммуникационных</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технологий</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образовательном</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процессе.</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При</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наличии</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условий может</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быть</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sz w:val="24"/>
          <w:szCs w:val="24"/>
        </w:rPr>
        <w:t>обеспечено</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подключение</w:t>
      </w:r>
      <w:r>
        <w:rPr>
          <w:rFonts w:ascii="Times New Roman" w:hAnsi="Times New Roman" w:eastAsia="Times New Roman" w:cs="Times New Roman"/>
          <w:spacing w:val="62"/>
          <w:sz w:val="24"/>
          <w:szCs w:val="24"/>
        </w:rPr>
        <w:t xml:space="preserve"> </w:t>
      </w:r>
      <w:r>
        <w:rPr>
          <w:rFonts w:ascii="Times New Roman" w:hAnsi="Times New Roman" w:eastAsia="Times New Roman" w:cs="Times New Roman"/>
          <w:sz w:val="24"/>
          <w:szCs w:val="24"/>
        </w:rPr>
        <w:t>всех</w:t>
      </w:r>
      <w:r>
        <w:rPr>
          <w:rFonts w:ascii="Times New Roman" w:hAnsi="Times New Roman" w:eastAsia="Times New Roman" w:cs="Times New Roman"/>
          <w:spacing w:val="70"/>
          <w:sz w:val="24"/>
          <w:szCs w:val="24"/>
        </w:rPr>
        <w:t xml:space="preserve"> </w:t>
      </w:r>
      <w:r>
        <w:rPr>
          <w:rFonts w:ascii="Times New Roman" w:hAnsi="Times New Roman" w:eastAsia="Times New Roman" w:cs="Times New Roman"/>
          <w:sz w:val="24"/>
          <w:szCs w:val="24"/>
        </w:rPr>
        <w:t>групповых,</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а</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также иных</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помещений ДОО к</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сети</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Интернет</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учётом</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регламентов безопасного</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пользования сетью Интернет</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и психолого-педагогической экспертизы компьютерных</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w w:val="101"/>
          <w:sz w:val="24"/>
          <w:szCs w:val="24"/>
        </w:rPr>
        <w:t>игр.</w:t>
      </w:r>
    </w:p>
    <w:p w14:paraId="5AE9B427">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оснащении</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РППС</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могут быть</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использованы элементы цифровой образовательной</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среды,</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интерактивные</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площадки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как</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пространство</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w w:val="101"/>
          <w:sz w:val="24"/>
          <w:szCs w:val="24"/>
        </w:rPr>
        <w:t xml:space="preserve">сотрудничества </w:t>
      </w:r>
      <w:r>
        <w:rPr>
          <w:rFonts w:ascii="Times New Roman" w:hAnsi="Times New Roman" w:eastAsia="Times New Roman" w:cs="Times New Roman"/>
          <w:sz w:val="24"/>
          <w:szCs w:val="24"/>
        </w:rPr>
        <w:t>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творческой самореализации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взрослого</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(кванториумы,</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мультстудии, роботизированные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 технические</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игрушки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другие</w:t>
      </w:r>
      <w:r>
        <w:rPr>
          <w:rFonts w:ascii="Times New Roman" w:hAnsi="Times New Roman" w:eastAsia="Times New Roman" w:cs="Times New Roman"/>
          <w:w w:val="101"/>
          <w:sz w:val="24"/>
          <w:szCs w:val="24"/>
        </w:rPr>
        <w:t>).</w:t>
      </w:r>
    </w:p>
    <w:p w14:paraId="5EDBEC8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Arial" w:cs="Times New Roman"/>
          <w:sz w:val="24"/>
          <w:szCs w:val="24"/>
        </w:rPr>
        <w:t>Для</w:t>
      </w:r>
      <w:r>
        <w:rPr>
          <w:rFonts w:ascii="Times New Roman" w:hAnsi="Times New Roman" w:eastAsia="Arial" w:cs="Times New Roman"/>
          <w:spacing w:val="5"/>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ОВЗ</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должна</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иметься</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специально</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приспособленная мебель,</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позволяющая</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заниматься</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разными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видами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общаться</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w w:val="101"/>
          <w:sz w:val="24"/>
          <w:szCs w:val="24"/>
        </w:rPr>
        <w:t xml:space="preserve">играть </w:t>
      </w:r>
      <w:r>
        <w:rPr>
          <w:rFonts w:ascii="Times New Roman" w:hAnsi="Times New Roman" w:eastAsia="Times New Roman" w:cs="Times New Roman"/>
          <w:sz w:val="24"/>
          <w:szCs w:val="24"/>
        </w:rPr>
        <w:t>со</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сверстниками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 соответственно,</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помещениях</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ДОО</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должно быть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достаточно места</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специального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оборудования.</w:t>
      </w:r>
    </w:p>
    <w:p w14:paraId="08FE016B">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b/>
          <w:sz w:val="24"/>
          <w:szCs w:val="24"/>
        </w:rPr>
        <w:t>Инновационные направления преобразования РППС в ДОУ</w:t>
      </w:r>
    </w:p>
    <w:p w14:paraId="6BBDB93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sz w:val="24"/>
          <w:szCs w:val="24"/>
        </w:rPr>
        <w:t xml:space="preserve">Первое направление </w:t>
      </w:r>
      <w:r>
        <w:rPr>
          <w:rFonts w:ascii="Times New Roman" w:hAnsi="Times New Roman" w:eastAsia="Calibri" w:cs="Times New Roman"/>
          <w:sz w:val="24"/>
          <w:szCs w:val="24"/>
        </w:rPr>
        <w:t>– построение РППС с учетом тематического принципа построения образовательного процесса. При создании РППС в каждой возрастной группе педагог ориентируется на тему, соответствующую тематическому плану. В различных центрах группы должны быть представлены материалы, позволяющие детям в процессе соответствующей деятельности освоить содержание данной темы. Именно в её рамках решаются в единстве воспитательные, развивающие, коррекционные и обучающие задачи.</w:t>
      </w:r>
    </w:p>
    <w:p w14:paraId="3C16297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sz w:val="24"/>
          <w:szCs w:val="24"/>
        </w:rPr>
        <w:t>Второе направление</w:t>
      </w:r>
      <w:r>
        <w:rPr>
          <w:rFonts w:ascii="Times New Roman" w:hAnsi="Times New Roman" w:eastAsia="Calibri" w:cs="Times New Roman"/>
          <w:sz w:val="24"/>
          <w:szCs w:val="24"/>
        </w:rPr>
        <w:t xml:space="preserve"> – создание РППС, обеспечивающей образовательную деятельность в процессе организации различных видов детской деятельности (игровой, коммуникативной, познавательно-исследовательской и т.д.). Поэтому, в каждой группе должны быть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игровой деятельности - через творческие игры (режиссерские, сюжетно-ролевые, игры-драматизации, театрализованные игры, игры со строительным материалом, игры-этюды и др.) и игры с правилами (дидактические, подвижные, развивающие, музыкальные и др.); изобразительной деятельности – через лепку, рисование, аппликацию; и т.д.</w:t>
      </w:r>
    </w:p>
    <w:p w14:paraId="664A735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sz w:val="24"/>
          <w:szCs w:val="24"/>
        </w:rPr>
        <w:t>Третье направление</w:t>
      </w:r>
      <w:r>
        <w:rPr>
          <w:rFonts w:ascii="Times New Roman" w:hAnsi="Times New Roman" w:eastAsia="Calibri" w:cs="Times New Roman"/>
          <w:sz w:val="24"/>
          <w:szCs w:val="24"/>
        </w:rPr>
        <w:t xml:space="preserve"> – создание РППС, обеспечивающей решение программных образовательных задач как в совместной деятельности взрослого и детей в рамках НОД, так и в самостоятельной детской деятельности (возникающей по их инициативе и разворачивающейся по их замыслу). Создавая РППС в группе, педагог должен четко понимать возможность представленных материалов в решении запланированных психолого-педагогических задач: какие материалы будут использоваться в совместной деятельности педагога с детьми, а с какими материалами дети сами смогут развернуть развивающую деятельность в рамках предлагаемого содержания. При этом важно, чтобы дети могли действовать самостоятельно, даже не обладая достаточными субъектным опытом по её планированию и реализации замыслов, т.е. реализовать индивидуально-дифференцированный подход через различные виды дидактических материалов. Так ребенок может действовать по заданному педагогом наглядному алгоритму деятельности или сам составлять программу деятельности.</w:t>
      </w:r>
    </w:p>
    <w:p w14:paraId="7B2A9D8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sz w:val="24"/>
          <w:szCs w:val="24"/>
        </w:rPr>
        <w:t>Четвертое направление</w:t>
      </w:r>
      <w:r>
        <w:rPr>
          <w:rFonts w:ascii="Times New Roman" w:hAnsi="Times New Roman" w:eastAsia="Calibri" w:cs="Times New Roman"/>
          <w:sz w:val="24"/>
          <w:szCs w:val="24"/>
        </w:rPr>
        <w:t xml:space="preserve"> – создание РППС интегрированных видов деятельности детей. Одна из задач психолого-педагогической работы по формированию физических, интеллектуальных и личностных качеств детей решается интегрировано в ходе освоения всех образовательных областей, но необходимо психологическое сопровождение. В связи с этим одним из подходов к созданию РППС группы стала идея реализации интегрированных видов деятельности детей. При этом интегрированная деятельность детей определяется как деятельность, построенная на основе синтеза компонентов двух или более видов детской деятельности (или их разновидностей), объединенных одной темой и соответствующим содержанием. Например: совместная игра-конструирование, игра – эксперимент, игра –моделирование, игра-концерт и т.п.</w:t>
      </w:r>
    </w:p>
    <w:p w14:paraId="66F798E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связи с этим в группах имеются разнообразные зоны детской деятельности, позволяющие развивать способности детей, созданы условия для детского экспериментирования и моделирования. РППС всех помещений педагогически целесообразна, отличается высокой культурой, создает комфортное настроение, условия для развития каждого ребенка, обеспечивает эмоциональное благополучие детей и взрослых.</w:t>
      </w:r>
    </w:p>
    <w:p w14:paraId="2093A6AE">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Особенности организации развивающей предметно-пространственной среды </w:t>
      </w:r>
    </w:p>
    <w:p w14:paraId="47A6E37E">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МАДОУ № 207</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2"/>
        <w:gridCol w:w="2693"/>
        <w:gridCol w:w="142"/>
        <w:gridCol w:w="141"/>
        <w:gridCol w:w="5637"/>
      </w:tblGrid>
      <w:tr w14:paraId="2159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985" w:type="dxa"/>
          </w:tcPr>
          <w:p w14:paraId="6E70EBDD">
            <w:pPr>
              <w:autoSpaceDE w:val="0"/>
              <w:autoSpaceDN w:val="0"/>
              <w:adjustRightInd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sz w:val="24"/>
                <w:szCs w:val="24"/>
              </w:rPr>
              <w:t>Вид помещения</w:t>
            </w:r>
          </w:p>
        </w:tc>
        <w:tc>
          <w:tcPr>
            <w:tcW w:w="3118" w:type="dxa"/>
            <w:gridSpan w:val="4"/>
          </w:tcPr>
          <w:p w14:paraId="4E145004">
            <w:pPr>
              <w:autoSpaceDE w:val="0"/>
              <w:autoSpaceDN w:val="0"/>
              <w:adjustRightInd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Основное предназначение</w:t>
            </w:r>
          </w:p>
        </w:tc>
        <w:tc>
          <w:tcPr>
            <w:tcW w:w="5637" w:type="dxa"/>
          </w:tcPr>
          <w:p w14:paraId="7899E6ED">
            <w:pPr>
              <w:tabs>
                <w:tab w:val="left" w:pos="1770"/>
                <w:tab w:val="center" w:pos="2710"/>
              </w:tabs>
              <w:autoSpaceDE w:val="0"/>
              <w:autoSpaceDN w:val="0"/>
              <w:adjustRightInd w:val="0"/>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tab/>
            </w:r>
            <w:r>
              <w:rPr>
                <w:rFonts w:ascii="Times New Roman" w:hAnsi="Times New Roman" w:eastAsia="Calibri" w:cs="Times New Roman"/>
                <w:b/>
                <w:bCs/>
                <w:sz w:val="24"/>
                <w:szCs w:val="24"/>
              </w:rPr>
              <w:tab/>
            </w:r>
            <w:r>
              <w:rPr>
                <w:rFonts w:ascii="Times New Roman" w:hAnsi="Times New Roman" w:eastAsia="Calibri" w:cs="Times New Roman"/>
                <w:b/>
                <w:bCs/>
                <w:sz w:val="24"/>
                <w:szCs w:val="24"/>
              </w:rPr>
              <w:t>Оснащение</w:t>
            </w:r>
          </w:p>
        </w:tc>
      </w:tr>
      <w:tr w14:paraId="3D10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0740" w:type="dxa"/>
            <w:gridSpan w:val="6"/>
          </w:tcPr>
          <w:p w14:paraId="7D5FA679">
            <w:pPr>
              <w:autoSpaceDE w:val="0"/>
              <w:autoSpaceDN w:val="0"/>
              <w:adjustRightInd w:val="0"/>
              <w:spacing w:after="0" w:line="24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Предметно-развивающая среда ДОУ</w:t>
            </w:r>
          </w:p>
        </w:tc>
      </w:tr>
      <w:tr w14:paraId="4AB6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985" w:type="dxa"/>
          </w:tcPr>
          <w:p w14:paraId="450BFA9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Музыкальный и спортивный залы</w:t>
            </w:r>
          </w:p>
          <w:p w14:paraId="30D5AA9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(отдельно расположенные помещения)</w:t>
            </w:r>
          </w:p>
        </w:tc>
        <w:tc>
          <w:tcPr>
            <w:tcW w:w="2977" w:type="dxa"/>
            <w:gridSpan w:val="3"/>
          </w:tcPr>
          <w:p w14:paraId="6578453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Непосредственно образовательная деятельность</w:t>
            </w:r>
          </w:p>
          <w:p w14:paraId="0A0C54A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Утренняя гимнастика</w:t>
            </w:r>
          </w:p>
          <w:p w14:paraId="2D9A78A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Досуговые мероприятия, </w:t>
            </w:r>
          </w:p>
          <w:p w14:paraId="2715F14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Праздники</w:t>
            </w:r>
          </w:p>
          <w:p w14:paraId="32A47B1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Театрализованные представления</w:t>
            </w:r>
          </w:p>
          <w:p w14:paraId="433EF67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Родительские собрания и прочие мероприятия для родителей и сотрудников</w:t>
            </w:r>
          </w:p>
        </w:tc>
        <w:tc>
          <w:tcPr>
            <w:tcW w:w="5778" w:type="dxa"/>
            <w:gridSpan w:val="2"/>
          </w:tcPr>
          <w:p w14:paraId="71560BB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Музыкальный центр (2), </w:t>
            </w:r>
          </w:p>
          <w:p w14:paraId="38ABA35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переносная мультимедийная установка (2), </w:t>
            </w:r>
          </w:p>
          <w:p w14:paraId="3A2517E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Фортепиано (1)</w:t>
            </w:r>
          </w:p>
          <w:p w14:paraId="02B23A9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Синтезатор (2)</w:t>
            </w:r>
          </w:p>
          <w:p w14:paraId="65E05E0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Детские музыкальные инструменты</w:t>
            </w:r>
          </w:p>
          <w:p w14:paraId="6909BB5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Различные виды театра, ширмы (маленькая, большая)</w:t>
            </w:r>
          </w:p>
          <w:p w14:paraId="151D136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Спортивное оборудование для прыжков, метания, лазания, равновесия и т.д.</w:t>
            </w:r>
          </w:p>
          <w:p w14:paraId="6503DB1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Модули и тренажеры</w:t>
            </w:r>
          </w:p>
          <w:p w14:paraId="2BF7435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Нетрадиционное физкультурное оборудование</w:t>
            </w:r>
          </w:p>
          <w:p w14:paraId="2DB25AA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Шкафы для используемых муз. руководителем  и инструктором по ФК пособий, игрушек, атрибутов </w:t>
            </w:r>
          </w:p>
        </w:tc>
      </w:tr>
      <w:tr w14:paraId="3844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985" w:type="dxa"/>
          </w:tcPr>
          <w:p w14:paraId="6409A42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Медицинский кабинет</w:t>
            </w:r>
          </w:p>
          <w:p w14:paraId="58495D1D">
            <w:pPr>
              <w:autoSpaceDE w:val="0"/>
              <w:autoSpaceDN w:val="0"/>
              <w:adjustRightInd w:val="0"/>
              <w:spacing w:after="0" w:line="240" w:lineRule="auto"/>
              <w:rPr>
                <w:rFonts w:ascii="Times New Roman" w:hAnsi="Times New Roman" w:eastAsia="Calibri" w:cs="Times New Roman"/>
                <w:bCs/>
                <w:sz w:val="24"/>
                <w:szCs w:val="24"/>
              </w:rPr>
            </w:pPr>
          </w:p>
        </w:tc>
        <w:tc>
          <w:tcPr>
            <w:tcW w:w="2977" w:type="dxa"/>
            <w:gridSpan w:val="3"/>
          </w:tcPr>
          <w:p w14:paraId="041DE71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Осмотр детей, консультации медсестры, врачей;</w:t>
            </w:r>
          </w:p>
          <w:p w14:paraId="5F5704E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Консультативно-просветительская работа с родителями и сотрудниками ДОУ</w:t>
            </w:r>
          </w:p>
        </w:tc>
        <w:tc>
          <w:tcPr>
            <w:tcW w:w="5778" w:type="dxa"/>
            <w:gridSpan w:val="2"/>
          </w:tcPr>
          <w:p w14:paraId="1FF7AFD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Изолятор</w:t>
            </w:r>
          </w:p>
          <w:p w14:paraId="630E998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Процедурный кабинет</w:t>
            </w:r>
          </w:p>
          <w:p w14:paraId="78AA79A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Медицинский кабинет (оснащен компьютерной техникой)</w:t>
            </w:r>
          </w:p>
        </w:tc>
      </w:tr>
      <w:tr w14:paraId="7D06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985" w:type="dxa"/>
          </w:tcPr>
          <w:p w14:paraId="44AAF78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Коридоры ДОУ</w:t>
            </w:r>
          </w:p>
          <w:p w14:paraId="20278E29">
            <w:pPr>
              <w:spacing w:after="0" w:line="240" w:lineRule="auto"/>
              <w:rPr>
                <w:rFonts w:ascii="Times New Roman" w:hAnsi="Times New Roman" w:eastAsia="Calibri" w:cs="Times New Roman"/>
                <w:sz w:val="24"/>
                <w:szCs w:val="24"/>
              </w:rPr>
            </w:pPr>
          </w:p>
        </w:tc>
        <w:tc>
          <w:tcPr>
            <w:tcW w:w="2977" w:type="dxa"/>
            <w:gridSpan w:val="3"/>
          </w:tcPr>
          <w:p w14:paraId="7559A8E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Информационно-просветительская работа с сотрудниками ДОУ и родителями.</w:t>
            </w:r>
          </w:p>
          <w:p w14:paraId="4CA8F1F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Познавательная деятельность воспитанников</w:t>
            </w:r>
          </w:p>
        </w:tc>
        <w:tc>
          <w:tcPr>
            <w:tcW w:w="5778" w:type="dxa"/>
            <w:gridSpan w:val="2"/>
          </w:tcPr>
          <w:p w14:paraId="5D2E08D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Стенды для родителей, визитка ДОУ.</w:t>
            </w:r>
          </w:p>
          <w:p w14:paraId="5BF68D0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Стенды для сотрудников </w:t>
            </w:r>
          </w:p>
          <w:p w14:paraId="49A5C13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Зона для релакса </w:t>
            </w:r>
          </w:p>
          <w:p w14:paraId="5F92537E">
            <w:pPr>
              <w:pStyle w:val="64"/>
              <w:numPr>
                <w:ilvl w:val="0"/>
                <w:numId w:val="128"/>
              </w:numPr>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 xml:space="preserve">Аквариумы с рыбками </w:t>
            </w:r>
          </w:p>
          <w:p w14:paraId="5FE28AB0">
            <w:pPr>
              <w:pStyle w:val="64"/>
              <w:numPr>
                <w:ilvl w:val="0"/>
                <w:numId w:val="128"/>
              </w:numPr>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r>
      <w:tr w14:paraId="57C3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985" w:type="dxa"/>
          </w:tcPr>
          <w:p w14:paraId="1C391B9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Участки (прогулочные зоны)</w:t>
            </w:r>
          </w:p>
          <w:p w14:paraId="15C78E0B">
            <w:pPr>
              <w:spacing w:after="0" w:line="240" w:lineRule="auto"/>
              <w:rPr>
                <w:rFonts w:ascii="Times New Roman" w:hAnsi="Times New Roman" w:eastAsia="Calibri" w:cs="Times New Roman"/>
                <w:sz w:val="24"/>
                <w:szCs w:val="24"/>
              </w:rPr>
            </w:pPr>
          </w:p>
        </w:tc>
        <w:tc>
          <w:tcPr>
            <w:tcW w:w="2977" w:type="dxa"/>
            <w:gridSpan w:val="3"/>
          </w:tcPr>
          <w:p w14:paraId="6D81A07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Прогулки, наблюдения;</w:t>
            </w:r>
          </w:p>
          <w:p w14:paraId="2AECED0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Игровая деятельность;</w:t>
            </w:r>
          </w:p>
          <w:p w14:paraId="770433E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Самостоятельная двигательная деятельность </w:t>
            </w:r>
          </w:p>
          <w:p w14:paraId="3230317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Трудовая деятельность.</w:t>
            </w:r>
          </w:p>
        </w:tc>
        <w:tc>
          <w:tcPr>
            <w:tcW w:w="5778" w:type="dxa"/>
            <w:gridSpan w:val="2"/>
          </w:tcPr>
          <w:p w14:paraId="3664428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Прогулочные площадки для детей всех возрастных групп (11).</w:t>
            </w:r>
          </w:p>
          <w:p w14:paraId="3CA2565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Игровое, функциональное, и спортивное оборудование.</w:t>
            </w:r>
          </w:p>
          <w:p w14:paraId="307DA28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Цветники. Экологическая тропа.</w:t>
            </w:r>
          </w:p>
          <w:p w14:paraId="032A4EA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Плескательницы.</w:t>
            </w:r>
          </w:p>
          <w:p w14:paraId="60DD5AB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Беседки и т.д.</w:t>
            </w:r>
          </w:p>
        </w:tc>
      </w:tr>
      <w:tr w14:paraId="135C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985" w:type="dxa"/>
          </w:tcPr>
          <w:p w14:paraId="6112D11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Физкультурная площадка</w:t>
            </w:r>
          </w:p>
        </w:tc>
        <w:tc>
          <w:tcPr>
            <w:tcW w:w="2977" w:type="dxa"/>
            <w:gridSpan w:val="3"/>
          </w:tcPr>
          <w:p w14:paraId="3858F07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5778" w:type="dxa"/>
            <w:gridSpan w:val="2"/>
          </w:tcPr>
          <w:p w14:paraId="07F03E6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Спортивное оборудование</w:t>
            </w:r>
          </w:p>
          <w:p w14:paraId="20E744B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Оборудование для спортивных игр</w:t>
            </w:r>
          </w:p>
          <w:p w14:paraId="04BB4B0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Физкультурная площадка (яма для прыжков, зона для метания, дорожка «Здоровья», волейбольная площадка и т.д.).</w:t>
            </w:r>
          </w:p>
          <w:p w14:paraId="670C061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Дорожки для ознакомления дошкольников с правилами дорожного движения.</w:t>
            </w:r>
          </w:p>
        </w:tc>
      </w:tr>
      <w:tr w14:paraId="1A4F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0740" w:type="dxa"/>
            <w:gridSpan w:val="6"/>
          </w:tcPr>
          <w:p w14:paraId="1B03FC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Предметно-развивающая среда в группах</w:t>
            </w:r>
          </w:p>
        </w:tc>
      </w:tr>
      <w:tr w14:paraId="0800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127" w:type="dxa"/>
            <w:gridSpan w:val="2"/>
          </w:tcPr>
          <w:p w14:paraId="03F20AA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«Физкультурно-оздоровительный уголок»</w:t>
            </w:r>
          </w:p>
        </w:tc>
        <w:tc>
          <w:tcPr>
            <w:tcW w:w="2693" w:type="dxa"/>
          </w:tcPr>
          <w:p w14:paraId="3977B52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Расширение индивидуального двигательного опыта в самостоятельной деятельности </w:t>
            </w:r>
          </w:p>
        </w:tc>
        <w:tc>
          <w:tcPr>
            <w:tcW w:w="5920" w:type="dxa"/>
            <w:gridSpan w:val="3"/>
          </w:tcPr>
          <w:p w14:paraId="64B48EB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Оборудование для ходьбы, бега, равновесия</w:t>
            </w:r>
          </w:p>
          <w:p w14:paraId="0814639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Для прыжков </w:t>
            </w:r>
          </w:p>
          <w:p w14:paraId="309947F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Для бросания, ловли</w:t>
            </w:r>
          </w:p>
          <w:p w14:paraId="640148E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Для ползания и лазания </w:t>
            </w:r>
          </w:p>
          <w:p w14:paraId="47DCC51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Атрибуты к подвижным и спортивным играм</w:t>
            </w:r>
          </w:p>
          <w:p w14:paraId="0EA28C5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Нетрадиционное физкультурное оборудование</w:t>
            </w:r>
          </w:p>
          <w:p w14:paraId="2F10ECF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Картотеки </w:t>
            </w:r>
          </w:p>
        </w:tc>
      </w:tr>
      <w:tr w14:paraId="5AC3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127" w:type="dxa"/>
            <w:gridSpan w:val="2"/>
          </w:tcPr>
          <w:p w14:paraId="7C2E14C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«Экологическо-экспериментальный уголок»</w:t>
            </w:r>
          </w:p>
        </w:tc>
        <w:tc>
          <w:tcPr>
            <w:tcW w:w="2693" w:type="dxa"/>
          </w:tcPr>
          <w:p w14:paraId="1376E733">
            <w:pPr>
              <w:shd w:val="clear" w:color="auto" w:fill="FFFFFF"/>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Расширение познавательного опыта, его использование в трудовой деятельности</w:t>
            </w:r>
          </w:p>
          <w:p w14:paraId="5C538DED">
            <w:pPr>
              <w:shd w:val="clear" w:color="auto" w:fill="FFFFFF"/>
              <w:autoSpaceDE w:val="0"/>
              <w:autoSpaceDN w:val="0"/>
              <w:adjustRightInd w:val="0"/>
              <w:spacing w:after="0" w:line="240" w:lineRule="auto"/>
              <w:rPr>
                <w:rFonts w:ascii="Times New Roman" w:hAnsi="Times New Roman" w:eastAsia="Calibri" w:cs="Times New Roman"/>
                <w:sz w:val="24"/>
                <w:szCs w:val="24"/>
              </w:rPr>
            </w:pPr>
          </w:p>
        </w:tc>
        <w:tc>
          <w:tcPr>
            <w:tcW w:w="5920" w:type="dxa"/>
            <w:gridSpan w:val="3"/>
          </w:tcPr>
          <w:p w14:paraId="61C67A0A">
            <w:pPr>
              <w:pStyle w:val="64"/>
              <w:shd w:val="clear" w:color="auto" w:fill="FFFFFF"/>
              <w:autoSpaceDE w:val="0"/>
              <w:autoSpaceDN w:val="0"/>
              <w:adjustRightInd w:val="0"/>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Календарь природы (2 мл, ср, ст, подг гр)</w:t>
            </w:r>
          </w:p>
          <w:p w14:paraId="6BB5FB76">
            <w:pPr>
              <w:pStyle w:val="64"/>
              <w:shd w:val="clear" w:color="auto" w:fill="FFFFFF"/>
              <w:autoSpaceDE w:val="0"/>
              <w:autoSpaceDN w:val="0"/>
              <w:adjustRightInd w:val="0"/>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 в соответствии с возрастными рекомендациями</w:t>
            </w:r>
          </w:p>
          <w:p w14:paraId="0E253BE7">
            <w:pPr>
              <w:pStyle w:val="64"/>
              <w:shd w:val="clear" w:color="auto" w:fill="FFFFFF"/>
              <w:autoSpaceDE w:val="0"/>
              <w:autoSpaceDN w:val="0"/>
              <w:adjustRightInd w:val="0"/>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Сезонный материал</w:t>
            </w:r>
          </w:p>
          <w:p w14:paraId="07836536">
            <w:pPr>
              <w:pStyle w:val="64"/>
              <w:shd w:val="clear" w:color="auto" w:fill="FFFFFF"/>
              <w:autoSpaceDE w:val="0"/>
              <w:autoSpaceDN w:val="0"/>
              <w:adjustRightInd w:val="0"/>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Паспорта растений</w:t>
            </w:r>
          </w:p>
          <w:p w14:paraId="45811BA6">
            <w:pPr>
              <w:pStyle w:val="64"/>
              <w:shd w:val="clear" w:color="auto" w:fill="FFFFFF"/>
              <w:autoSpaceDE w:val="0"/>
              <w:autoSpaceDN w:val="0"/>
              <w:adjustRightInd w:val="0"/>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Стенд со сменяющимся материалом на экологическую тематику</w:t>
            </w:r>
          </w:p>
          <w:p w14:paraId="1BB0FB3F">
            <w:pPr>
              <w:pStyle w:val="64"/>
              <w:shd w:val="clear" w:color="auto" w:fill="FFFFFF"/>
              <w:autoSpaceDE w:val="0"/>
              <w:autoSpaceDN w:val="0"/>
              <w:adjustRightInd w:val="0"/>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Макеты</w:t>
            </w:r>
          </w:p>
          <w:p w14:paraId="3874F1EA">
            <w:pPr>
              <w:pStyle w:val="64"/>
              <w:shd w:val="clear" w:color="auto" w:fill="FFFFFF"/>
              <w:autoSpaceDE w:val="0"/>
              <w:autoSpaceDN w:val="0"/>
              <w:adjustRightInd w:val="0"/>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 xml:space="preserve">Литература природоведческого содержания, набор картинок, альбомы </w:t>
            </w:r>
          </w:p>
          <w:p w14:paraId="546D8658">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Материал для проведения элементарных опытов</w:t>
            </w:r>
          </w:p>
          <w:p w14:paraId="047F685F">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Обучающие и дидактические игры по экологии</w:t>
            </w:r>
          </w:p>
          <w:p w14:paraId="464E4D04">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Инвентарь для трудовой деятельности</w:t>
            </w:r>
          </w:p>
          <w:p w14:paraId="39B0B2EB">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Природный и бросовый материал.</w:t>
            </w:r>
          </w:p>
          <w:p w14:paraId="348025E5">
            <w:pPr>
              <w:pStyle w:val="64"/>
              <w:spacing w:after="0" w:line="240" w:lineRule="auto"/>
              <w:ind w:left="0"/>
              <w:rPr>
                <w:rFonts w:ascii="Times New Roman" w:hAnsi="Times New Roman" w:eastAsia="Calibri" w:cs="Times New Roman"/>
                <w:sz w:val="24"/>
                <w:szCs w:val="24"/>
              </w:rPr>
            </w:pPr>
            <w:r>
              <w:rPr>
                <w:rFonts w:ascii="Times New Roman" w:hAnsi="Times New Roman" w:eastAsia="Calibri" w:cs="Times New Roman"/>
                <w:sz w:val="24"/>
                <w:szCs w:val="24"/>
              </w:rPr>
              <w:t>Материал по астрономии (ст, подг)</w:t>
            </w:r>
          </w:p>
        </w:tc>
      </w:tr>
      <w:tr w14:paraId="37CC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127" w:type="dxa"/>
            <w:gridSpan w:val="2"/>
          </w:tcPr>
          <w:p w14:paraId="5D96622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«Уголок манипуляторных игр и познавательной математики»</w:t>
            </w:r>
          </w:p>
        </w:tc>
        <w:tc>
          <w:tcPr>
            <w:tcW w:w="2693" w:type="dxa"/>
          </w:tcPr>
          <w:p w14:paraId="61F268D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Расширение познавательного сенсорного опыта детей</w:t>
            </w:r>
          </w:p>
        </w:tc>
        <w:tc>
          <w:tcPr>
            <w:tcW w:w="5920" w:type="dxa"/>
            <w:gridSpan w:val="3"/>
          </w:tcPr>
          <w:p w14:paraId="18F6018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Дидактический материал по сенсорному воспитанию</w:t>
            </w:r>
          </w:p>
          <w:p w14:paraId="704C8B6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 развивающие игры</w:t>
            </w:r>
          </w:p>
          <w:p w14:paraId="0E66750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Настольно-печатные игры</w:t>
            </w:r>
          </w:p>
          <w:p w14:paraId="38C39C6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Познавательный материал</w:t>
            </w:r>
          </w:p>
          <w:p w14:paraId="2A4CC31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Материал для детского экспериментирования</w:t>
            </w:r>
          </w:p>
        </w:tc>
      </w:tr>
      <w:tr w14:paraId="30F5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127" w:type="dxa"/>
            <w:gridSpan w:val="2"/>
          </w:tcPr>
          <w:p w14:paraId="46CC5B9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«Уголок строительно-конструктивных игр»</w:t>
            </w:r>
          </w:p>
        </w:tc>
        <w:tc>
          <w:tcPr>
            <w:tcW w:w="2693" w:type="dxa"/>
          </w:tcPr>
          <w:p w14:paraId="5DD2784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920" w:type="dxa"/>
            <w:gridSpan w:val="3"/>
          </w:tcPr>
          <w:p w14:paraId="381EA02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Напольный строительный материал;</w:t>
            </w:r>
          </w:p>
          <w:p w14:paraId="2B21EEF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Настольный строительный материал</w:t>
            </w:r>
          </w:p>
          <w:p w14:paraId="09C32E9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Пластмассовые конструкторы (младший возраст- с крупными деталями) </w:t>
            </w:r>
          </w:p>
          <w:p w14:paraId="661390B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Конструкторы с металлическими деталями- старший возраст</w:t>
            </w:r>
          </w:p>
          <w:p w14:paraId="49B724A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Схемы и модели для всех видов конструкторов – старший возраст</w:t>
            </w:r>
          </w:p>
          <w:p w14:paraId="34D6E73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Мягкие строительно-игровые модули (младший возраст) </w:t>
            </w:r>
          </w:p>
          <w:p w14:paraId="41C6596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Транспортные игрушки </w:t>
            </w:r>
          </w:p>
          <w:p w14:paraId="3825B93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Схемы, иллюстрации отдельных построек (мосты, дома, корабли, самолёт и др.). </w:t>
            </w:r>
          </w:p>
        </w:tc>
      </w:tr>
      <w:tr w14:paraId="50E9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127" w:type="dxa"/>
            <w:gridSpan w:val="2"/>
          </w:tcPr>
          <w:p w14:paraId="53E0D0E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«Уголок сюжетно-ролевых игр»</w:t>
            </w:r>
          </w:p>
        </w:tc>
        <w:tc>
          <w:tcPr>
            <w:tcW w:w="2693" w:type="dxa"/>
          </w:tcPr>
          <w:p w14:paraId="6E0D369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Реализация ребенком полученных и имеющихся знаний об окружающем мире в игре. Накопление жизненного опыта</w:t>
            </w:r>
          </w:p>
        </w:tc>
        <w:tc>
          <w:tcPr>
            <w:tcW w:w="5920" w:type="dxa"/>
            <w:gridSpan w:val="3"/>
          </w:tcPr>
          <w:p w14:paraId="7EDE519D">
            <w:pPr>
              <w:numPr>
                <w:ilvl w:val="1"/>
                <w:numId w:val="0"/>
              </w:num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Атрибутика для с-р игр по возрасту детей («Семья», «Больница», «Магазин», «Школа», «Парикмахерская», «Почта», «Армия», «Космонавты», «Библиотека», «Ателье» и др)</w:t>
            </w:r>
          </w:p>
          <w:p w14:paraId="16A3BE47">
            <w:pPr>
              <w:numPr>
                <w:ilvl w:val="1"/>
                <w:numId w:val="0"/>
              </w:num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Предметы - заместители</w:t>
            </w:r>
          </w:p>
        </w:tc>
      </w:tr>
      <w:tr w14:paraId="2441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127" w:type="dxa"/>
            <w:gridSpan w:val="2"/>
          </w:tcPr>
          <w:p w14:paraId="3334901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«Уголок безопасности»</w:t>
            </w:r>
          </w:p>
        </w:tc>
        <w:tc>
          <w:tcPr>
            <w:tcW w:w="2693" w:type="dxa"/>
          </w:tcPr>
          <w:p w14:paraId="2A079E2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устойчивых навыков безопасного поведения у воспитанников.</w:t>
            </w:r>
          </w:p>
        </w:tc>
        <w:tc>
          <w:tcPr>
            <w:tcW w:w="5920" w:type="dxa"/>
            <w:gridSpan w:val="3"/>
          </w:tcPr>
          <w:p w14:paraId="4A5A0C9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Дидактические и развивающие игры, </w:t>
            </w:r>
          </w:p>
          <w:p w14:paraId="02E9B82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Настольно-печатные игры </w:t>
            </w:r>
          </w:p>
          <w:p w14:paraId="21E9F4F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Макеты, лепбуки, схемы</w:t>
            </w:r>
          </w:p>
          <w:p w14:paraId="7B0786A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Дорожные знаки, комплект пожарного и другие атрибуты для С-РИ</w:t>
            </w:r>
          </w:p>
          <w:p w14:paraId="4DE9836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Литература познавательная и художественная, фотоальбомы, иллюстрации для рассматривания и обсуждения различных ситуаций.</w:t>
            </w:r>
          </w:p>
        </w:tc>
      </w:tr>
      <w:tr w14:paraId="6029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2127" w:type="dxa"/>
            <w:gridSpan w:val="2"/>
          </w:tcPr>
          <w:p w14:paraId="270D0ABA">
            <w:pPr>
              <w:spacing w:after="0" w:line="240" w:lineRule="auto"/>
              <w:rPr>
                <w:rFonts w:ascii="Times New Roman" w:hAnsi="Times New Roman" w:eastAsia="Calibri" w:cs="Times New Roman"/>
                <w:bCs/>
                <w:sz w:val="24"/>
                <w:szCs w:val="24"/>
              </w:rPr>
            </w:pPr>
            <w:r>
              <w:rPr>
                <w:rFonts w:ascii="Times New Roman" w:hAnsi="Times New Roman" w:eastAsia="Calibri" w:cs="Times New Roman"/>
                <w:sz w:val="24"/>
                <w:szCs w:val="24"/>
              </w:rPr>
              <w:t>Центр развития «Книжный уголок»</w:t>
            </w:r>
          </w:p>
        </w:tc>
        <w:tc>
          <w:tcPr>
            <w:tcW w:w="2693" w:type="dxa"/>
          </w:tcPr>
          <w:p w14:paraId="05F401BF">
            <w:pPr>
              <w:shd w:val="clear" w:color="auto" w:fill="FFFFFF"/>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Формирование умения самостоятельно работать с книгой, «добывать» нужную информацию. </w:t>
            </w:r>
          </w:p>
        </w:tc>
        <w:tc>
          <w:tcPr>
            <w:tcW w:w="5920" w:type="dxa"/>
            <w:gridSpan w:val="3"/>
          </w:tcPr>
          <w:p w14:paraId="2AC752C6">
            <w:pPr>
              <w:numPr>
                <w:ilvl w:val="1"/>
                <w:numId w:val="0"/>
              </w:numPr>
              <w:autoSpaceDE w:val="0"/>
              <w:autoSpaceDN w:val="0"/>
              <w:adjustRightInd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Детская художественная литература в соответствии с возрастом детей</w:t>
            </w:r>
          </w:p>
          <w:p w14:paraId="5E4DFD06">
            <w:pPr>
              <w:tabs>
                <w:tab w:val="left" w:pos="36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Наличие художественной литературы</w:t>
            </w:r>
          </w:p>
          <w:p w14:paraId="64E17BCB">
            <w:pPr>
              <w:tabs>
                <w:tab w:val="left" w:pos="36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14:paraId="68EF727C">
            <w:pPr>
              <w:tabs>
                <w:tab w:val="left" w:pos="36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Материалы о художниках – иллюстраторах</w:t>
            </w:r>
          </w:p>
          <w:p w14:paraId="235DFAB2">
            <w:pPr>
              <w:tabs>
                <w:tab w:val="left" w:pos="36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Портрет поэтов, писателей (старший возраст)</w:t>
            </w:r>
          </w:p>
          <w:p w14:paraId="667F9E69">
            <w:pPr>
              <w:tabs>
                <w:tab w:val="left" w:pos="36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Тематические выставки</w:t>
            </w:r>
          </w:p>
        </w:tc>
      </w:tr>
      <w:tr w14:paraId="6F07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127" w:type="dxa"/>
            <w:gridSpan w:val="2"/>
          </w:tcPr>
          <w:p w14:paraId="520FBB0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«Театрализованный уголок»</w:t>
            </w:r>
          </w:p>
        </w:tc>
        <w:tc>
          <w:tcPr>
            <w:tcW w:w="2693" w:type="dxa"/>
          </w:tcPr>
          <w:p w14:paraId="3FA3F08E">
            <w:pPr>
              <w:autoSpaceDE w:val="0"/>
              <w:autoSpaceDN w:val="0"/>
              <w:adjustRightInd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Развитие творческих способностей ребенка, стремление проявить себя в играх-драматизациях </w:t>
            </w:r>
          </w:p>
        </w:tc>
        <w:tc>
          <w:tcPr>
            <w:tcW w:w="5920" w:type="dxa"/>
            <w:gridSpan w:val="3"/>
          </w:tcPr>
          <w:p w14:paraId="10D3B0A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Ширмы </w:t>
            </w:r>
          </w:p>
          <w:p w14:paraId="31360E7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Элементы костюмов</w:t>
            </w:r>
          </w:p>
          <w:p w14:paraId="24E4825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Различные виды театров (в соответствии с возрастом)</w:t>
            </w:r>
          </w:p>
          <w:p w14:paraId="4FDBF7B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Предметы декорации</w:t>
            </w:r>
          </w:p>
        </w:tc>
      </w:tr>
      <w:tr w14:paraId="23C2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127" w:type="dxa"/>
            <w:gridSpan w:val="2"/>
          </w:tcPr>
          <w:p w14:paraId="7CE0710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«Уголок художественного творчества»</w:t>
            </w:r>
          </w:p>
        </w:tc>
        <w:tc>
          <w:tcPr>
            <w:tcW w:w="2693" w:type="dxa"/>
          </w:tcPr>
          <w:p w14:paraId="42B469AE">
            <w:pPr>
              <w:autoSpaceDE w:val="0"/>
              <w:autoSpaceDN w:val="0"/>
              <w:adjustRightInd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920" w:type="dxa"/>
            <w:gridSpan w:val="3"/>
          </w:tcPr>
          <w:p w14:paraId="4053E01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Бумага разного формата, разной формы, разного тона</w:t>
            </w:r>
          </w:p>
          <w:p w14:paraId="65045EE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Достаточное количество цветных карандашей, красок, кистей, тряпочек, пластилина (стеки, доски для лепки)</w:t>
            </w:r>
          </w:p>
          <w:p w14:paraId="56CBC83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Наличие цветной бумаги и картона</w:t>
            </w:r>
          </w:p>
          <w:p w14:paraId="342FFE0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Достаточное количество ножниц с закругленными концами, клея, клеенок, тряпочек, салфеток для аппликации</w:t>
            </w:r>
          </w:p>
          <w:p w14:paraId="40CC48E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Бросовый материал (фольга, фантики от конфет и др.)</w:t>
            </w:r>
          </w:p>
          <w:p w14:paraId="691226B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Место для сменных выставок детских работ, совместных работ детей и родителей</w:t>
            </w:r>
          </w:p>
          <w:p w14:paraId="65F6A7C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Место для сменных выставок произведений изоискусства</w:t>
            </w:r>
          </w:p>
          <w:p w14:paraId="4C15E2B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Альбомы - раскраски</w:t>
            </w:r>
          </w:p>
          <w:p w14:paraId="764BD5B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Наборы открыток, картинки, книги и альбомы с иллюстрациями, предметные картинки</w:t>
            </w:r>
          </w:p>
          <w:p w14:paraId="2F70C73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Предметы народно-прикладного искусства</w:t>
            </w:r>
          </w:p>
        </w:tc>
      </w:tr>
      <w:tr w14:paraId="5FC2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127" w:type="dxa"/>
            <w:gridSpan w:val="2"/>
          </w:tcPr>
          <w:p w14:paraId="4623383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«Музыкальный уголок»</w:t>
            </w:r>
          </w:p>
        </w:tc>
        <w:tc>
          <w:tcPr>
            <w:tcW w:w="2693" w:type="dxa"/>
          </w:tcPr>
          <w:p w14:paraId="790E579D">
            <w:pPr>
              <w:autoSpaceDE w:val="0"/>
              <w:autoSpaceDN w:val="0"/>
              <w:adjustRightInd w:val="0"/>
              <w:spacing w:after="0"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Развитие творческих способностей в самостоятельно-ритмической деятельности </w:t>
            </w:r>
          </w:p>
        </w:tc>
        <w:tc>
          <w:tcPr>
            <w:tcW w:w="5920" w:type="dxa"/>
            <w:gridSpan w:val="3"/>
          </w:tcPr>
          <w:p w14:paraId="4915B47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Детские музыкальные инструменты</w:t>
            </w:r>
          </w:p>
          <w:p w14:paraId="480525F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Портрет композитора (старший возраст)</w:t>
            </w:r>
          </w:p>
          <w:p w14:paraId="02E7C40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Магнитофон</w:t>
            </w:r>
          </w:p>
          <w:p w14:paraId="1DAC8FA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Набор аудиозаписей</w:t>
            </w:r>
          </w:p>
          <w:p w14:paraId="3EB14D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Музыкальные игрушки (озвученные, не озвученные)</w:t>
            </w:r>
          </w:p>
          <w:p w14:paraId="0D7F3B6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Игрушки- самоделки</w:t>
            </w:r>
          </w:p>
          <w:p w14:paraId="3C7AAB8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Музыкально- дидактические игры</w:t>
            </w:r>
          </w:p>
          <w:p w14:paraId="6BD5AC11">
            <w:pPr>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sz w:val="24"/>
                <w:szCs w:val="24"/>
              </w:rPr>
              <w:t>Музыкально- дидактические пособия</w:t>
            </w:r>
          </w:p>
        </w:tc>
      </w:tr>
      <w:tr w14:paraId="252E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trPr>
        <w:tc>
          <w:tcPr>
            <w:tcW w:w="2127" w:type="dxa"/>
            <w:gridSpan w:val="2"/>
          </w:tcPr>
          <w:p w14:paraId="68720C9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«Уголок труда»</w:t>
            </w:r>
          </w:p>
        </w:tc>
        <w:tc>
          <w:tcPr>
            <w:tcW w:w="2693" w:type="dxa"/>
          </w:tcPr>
          <w:p w14:paraId="51C1A2D9">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Знакомство и закрепление конкретных трудовых навыков и умений, воспитание бережного отношения к предметному миру, формирование основ безопасного поведения</w:t>
            </w:r>
          </w:p>
        </w:tc>
        <w:tc>
          <w:tcPr>
            <w:tcW w:w="5920" w:type="dxa"/>
            <w:gridSpan w:val="3"/>
          </w:tcPr>
          <w:p w14:paraId="092A5AE1">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Инвентарь для дежурства по столовой: фартуки, шапочки, совки, щётки.</w:t>
            </w:r>
          </w:p>
          <w:p w14:paraId="5C27B7CE">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Инвентарь для мытья игрушек и стирки кукольной одежды: тазики, бельевая верёвка, прищепки, мыло, фартуки клеёнчатые</w:t>
            </w:r>
          </w:p>
          <w:p w14:paraId="4014606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Инвентарь для ухода за комнатными растениями: тряпочки, палочки для рыхления, лейки, салфетки для протирания пыли, кисточки, пульвилизаторы, клеёнки большие и маленькие</w:t>
            </w:r>
          </w:p>
        </w:tc>
      </w:tr>
      <w:tr w14:paraId="24B8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127" w:type="dxa"/>
            <w:gridSpan w:val="2"/>
          </w:tcPr>
          <w:p w14:paraId="38ECC5F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Центр развития «Патриотический уголок»</w:t>
            </w:r>
          </w:p>
        </w:tc>
        <w:tc>
          <w:tcPr>
            <w:tcW w:w="2693" w:type="dxa"/>
          </w:tcPr>
          <w:p w14:paraId="73E3E8C3">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патриотических чувств; ознакомление с историей, символикой и достопримечательностями Хабаровска, Хабаровского края, Россией; с культурой и традициями коренных народов; Расширение знаний о флоре и фауне края, России.</w:t>
            </w:r>
          </w:p>
        </w:tc>
        <w:tc>
          <w:tcPr>
            <w:tcW w:w="5920" w:type="dxa"/>
            <w:gridSpan w:val="3"/>
          </w:tcPr>
          <w:p w14:paraId="70A1707A">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 развивающие игры</w:t>
            </w:r>
          </w:p>
          <w:p w14:paraId="69B90FBE">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 xml:space="preserve">Тематические альбомы (напр., «Мой край любимый», «Моя семья», «Как жили люди на Руси», «Предметы старины»,). </w:t>
            </w:r>
          </w:p>
          <w:p w14:paraId="19EAB448">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Репродукции, иллюстрации, картины; изображения государственной символики;</w:t>
            </w:r>
          </w:p>
          <w:p w14:paraId="26A8E0D6">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Макеты, предметы старины, русские игрушки; обереги, предметы народного декоративно-прикладного искусства (матрешки, дымковские игрушки, различные виды росписи, вышивка, резьба по дереву и пр.); куклы в национальных костюмах и др.</w:t>
            </w:r>
          </w:p>
          <w:p w14:paraId="5A648C93">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 xml:space="preserve">Литература познавательная, художественная </w:t>
            </w:r>
          </w:p>
          <w:p w14:paraId="5B38EFEA">
            <w:p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Иллюстрации, фотографии с изображением народных и государственных праздников. Тематические иллюстрации боевой техники, к 8 марта, к 23 февраля, к 9 мая.</w:t>
            </w:r>
          </w:p>
        </w:tc>
      </w:tr>
    </w:tbl>
    <w:p w14:paraId="70C1C55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Используемые инновационные технологии в РППС: </w:t>
      </w:r>
    </w:p>
    <w:p w14:paraId="4C19B8C1">
      <w:pPr>
        <w:pStyle w:val="64"/>
        <w:numPr>
          <w:ilvl w:val="0"/>
          <w:numId w:val="12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Технология «Лэпбук». Лэпбук – один из современных способ организации учебной деятельности с дошкольниками. Это игра, творчество, познание и исследование нового, повторение и закрепление изученного, систематизация знаний как в совместной деятельности взрослого и ребенка, так и в самостоятельной деятельности ребенка. </w:t>
      </w:r>
    </w:p>
    <w:p w14:paraId="385B0C02">
      <w:pPr>
        <w:pStyle w:val="64"/>
        <w:numPr>
          <w:ilvl w:val="0"/>
          <w:numId w:val="12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Виртуальная экскурсия это организационная форма демонстрации особенностей объектов, отличающаяся от реальной экскурсии виртуальным отображением реально существующих предметов.</w:t>
      </w:r>
      <w:r>
        <w:rPr>
          <w:rFonts w:ascii="Times New Roman" w:hAnsi="Times New Roman" w:cs="Times New Roman"/>
          <w:sz w:val="24"/>
          <w:szCs w:val="24"/>
        </w:rPr>
        <w:t xml:space="preserve"> </w:t>
      </w:r>
      <w:r>
        <w:rPr>
          <w:rFonts w:ascii="Times New Roman" w:hAnsi="Times New Roman" w:eastAsia="Calibri" w:cs="Times New Roman"/>
          <w:sz w:val="24"/>
          <w:szCs w:val="24"/>
        </w:rPr>
        <w:t>Преимуществами являются доступность, возможность повторного просмотра, наглядность, наличие интерактивных заданий. Виртуальная экскурсия позволяет получить визуальные сведения о местах недоступных для реального посещения, сэкономить время и средства.</w:t>
      </w:r>
    </w:p>
    <w:p w14:paraId="75350EE2">
      <w:pPr>
        <w:widowControl w:val="0"/>
        <w:spacing w:after="0" w:line="240" w:lineRule="auto"/>
        <w:ind w:firstLine="709"/>
        <w:jc w:val="both"/>
        <w:rPr>
          <w:rFonts w:ascii="Times New Roman" w:hAnsi="Times New Roman" w:eastAsia="Times New Roman" w:cs="Times New Roman"/>
          <w:b/>
          <w:sz w:val="24"/>
          <w:szCs w:val="24"/>
        </w:rPr>
      </w:pPr>
    </w:p>
    <w:p w14:paraId="08F77044">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3.1.3 Материально-техническое обеспечение программы, обеспеченность</w:t>
      </w:r>
      <w:r>
        <w:rPr>
          <w:rFonts w:ascii="Times New Roman" w:hAnsi="Times New Roman" w:eastAsia="Times New Roman" w:cs="Times New Roman"/>
          <w:b/>
          <w:spacing w:val="17"/>
          <w:sz w:val="24"/>
          <w:szCs w:val="24"/>
        </w:rPr>
        <w:t xml:space="preserve"> </w:t>
      </w:r>
      <w:r>
        <w:rPr>
          <w:rFonts w:ascii="Times New Roman" w:hAnsi="Times New Roman" w:eastAsia="Times New Roman" w:cs="Times New Roman"/>
          <w:b/>
          <w:sz w:val="24"/>
          <w:szCs w:val="24"/>
        </w:rPr>
        <w:t>методическими</w:t>
      </w:r>
      <w:r>
        <w:rPr>
          <w:rFonts w:ascii="Times New Roman" w:hAnsi="Times New Roman" w:eastAsia="Times New Roman" w:cs="Times New Roman"/>
          <w:b/>
          <w:spacing w:val="-3"/>
          <w:sz w:val="24"/>
          <w:szCs w:val="24"/>
        </w:rPr>
        <w:t xml:space="preserve"> </w:t>
      </w:r>
      <w:r>
        <w:rPr>
          <w:rFonts w:ascii="Times New Roman" w:hAnsi="Times New Roman" w:eastAsia="Times New Roman" w:cs="Times New Roman"/>
          <w:b/>
          <w:sz w:val="24"/>
          <w:szCs w:val="24"/>
        </w:rPr>
        <w:t>материалами</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и</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средствами</w:t>
      </w:r>
      <w:r>
        <w:rPr>
          <w:rFonts w:ascii="Times New Roman" w:hAnsi="Times New Roman" w:eastAsia="Times New Roman" w:cs="Times New Roman"/>
          <w:b/>
          <w:spacing w:val="-2"/>
          <w:sz w:val="24"/>
          <w:szCs w:val="24"/>
        </w:rPr>
        <w:t xml:space="preserve"> </w:t>
      </w:r>
      <w:r>
        <w:rPr>
          <w:rFonts w:ascii="Times New Roman" w:hAnsi="Times New Roman" w:eastAsia="Times New Roman" w:cs="Times New Roman"/>
          <w:b/>
          <w:sz w:val="24"/>
          <w:szCs w:val="24"/>
        </w:rPr>
        <w:t>обучения</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и</w:t>
      </w:r>
      <w:r>
        <w:rPr>
          <w:rFonts w:ascii="Times New Roman" w:hAnsi="Times New Roman" w:eastAsia="Times New Roman" w:cs="Times New Roman"/>
          <w:b/>
          <w:spacing w:val="4"/>
          <w:sz w:val="24"/>
          <w:szCs w:val="24"/>
        </w:rPr>
        <w:t xml:space="preserve"> </w:t>
      </w:r>
      <w:r>
        <w:rPr>
          <w:rFonts w:ascii="Times New Roman" w:hAnsi="Times New Roman" w:eastAsia="Times New Roman" w:cs="Times New Roman"/>
          <w:b/>
          <w:sz w:val="24"/>
          <w:szCs w:val="24"/>
        </w:rPr>
        <w:t>воспитания.</w:t>
      </w:r>
    </w:p>
    <w:p w14:paraId="12DB6236">
      <w:pPr>
        <w:widowControl w:val="0"/>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Извлечения из «Федеральной образовательной программы дошкольного образования» с.193, п.32</w:t>
      </w:r>
    </w:p>
    <w:p w14:paraId="663A7661">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МАДОУ № 207</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созданы</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 xml:space="preserve">материально-технические </w:t>
      </w:r>
      <w:r>
        <w:rPr>
          <w:rFonts w:ascii="Times New Roman" w:hAnsi="Times New Roman" w:eastAsia="Times New Roman" w:cs="Times New Roman"/>
          <w:w w:val="101"/>
          <w:sz w:val="24"/>
          <w:szCs w:val="24"/>
        </w:rPr>
        <w:t xml:space="preserve">условия, </w:t>
      </w:r>
      <w:r>
        <w:rPr>
          <w:rFonts w:ascii="Times New Roman" w:hAnsi="Times New Roman" w:eastAsia="Times New Roman" w:cs="Times New Roman"/>
          <w:sz w:val="24"/>
          <w:szCs w:val="24"/>
        </w:rPr>
        <w:t>обеспечивающие:</w:t>
      </w:r>
    </w:p>
    <w:p w14:paraId="10BF0A3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возможность достижения</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обучающимися</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планируемых результатов освоения</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Федеральной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программы;</w:t>
      </w:r>
    </w:p>
    <w:p w14:paraId="4EC2BA47">
      <w:pPr>
        <w:widowControl w:val="0"/>
        <w:tabs>
          <w:tab w:val="left" w:pos="3280"/>
          <w:tab w:val="left" w:pos="4520"/>
          <w:tab w:val="left" w:pos="658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 xml:space="preserve">выполнение ДОО требований санитарно-эпидемиологических правил и гигиенических нормативов, содержащихся в СП </w:t>
      </w:r>
      <w:r>
        <w:rPr>
          <w:rFonts w:ascii="Times New Roman" w:hAnsi="Times New Roman" w:eastAsia="Times New Roman" w:cs="Times New Roman"/>
          <w:w w:val="101"/>
          <w:sz w:val="24"/>
          <w:szCs w:val="24"/>
        </w:rPr>
        <w:t xml:space="preserve">2.4.3648-20, </w:t>
      </w:r>
      <w:r>
        <w:rPr>
          <w:rFonts w:ascii="Times New Roman" w:hAnsi="Times New Roman" w:eastAsia="Times New Roman" w:cs="Times New Roman"/>
          <w:sz w:val="24"/>
          <w:szCs w:val="24"/>
        </w:rPr>
        <w:t>СанПиН</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2.3/2.4.3590-20 «Санитарно-эпидемиологические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требования</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организации общественного</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питания</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населения», утверждённых</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постановлением</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w w:val="101"/>
          <w:sz w:val="24"/>
          <w:szCs w:val="24"/>
        </w:rPr>
        <w:t xml:space="preserve">Главного </w:t>
      </w:r>
      <w:r>
        <w:rPr>
          <w:rFonts w:ascii="Times New Roman" w:hAnsi="Times New Roman" w:eastAsia="Times New Roman" w:cs="Times New Roman"/>
          <w:sz w:val="24"/>
          <w:szCs w:val="24"/>
        </w:rPr>
        <w:t>государственного</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санитарного</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врача</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Российской</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Федерации</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от</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27</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октября</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2020</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pacing w:val="-7"/>
          <w:w w:val="99"/>
          <w:sz w:val="24"/>
          <w:szCs w:val="24"/>
        </w:rPr>
        <w:t>г</w:t>
      </w:r>
      <w:r>
        <w:rPr>
          <w:rFonts w:ascii="Times New Roman" w:hAnsi="Times New Roman" w:eastAsia="Times New Roman" w:cs="Times New Roman"/>
          <w:w w:val="113"/>
          <w:sz w:val="24"/>
          <w:szCs w:val="24"/>
        </w:rPr>
        <w:t xml:space="preserve">. </w:t>
      </w:r>
      <w:r>
        <w:rPr>
          <w:rFonts w:ascii="Times New Roman" w:hAnsi="Times New Roman" w:eastAsia="Arial" w:cs="Times New Roman"/>
          <w:i/>
          <w:sz w:val="24"/>
          <w:szCs w:val="24"/>
        </w:rPr>
        <w:t>.</w:t>
      </w:r>
      <w:r>
        <w:rPr>
          <w:rFonts w:ascii="Times New Roman" w:hAnsi="Times New Roman" w:eastAsia="Arial" w:cs="Times New Roman"/>
          <w:i/>
          <w:sz w:val="24"/>
          <w:szCs w:val="24"/>
          <w:lang w:val="en-US"/>
        </w:rPr>
        <w:t>N</w:t>
      </w:r>
      <w:r>
        <w:rPr>
          <w:rFonts w:ascii="Times New Roman" w:hAnsi="Times New Roman" w:eastAsia="Times New Roman" w:cs="Times New Roman"/>
          <w:sz w:val="24"/>
          <w:szCs w:val="24"/>
        </w:rPr>
        <w:t>32</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(зарегистрировано</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Министерством</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юстиции</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Российской</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Федерации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11</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 xml:space="preserve">ноября 2020 г., регистрационный </w:t>
      </w:r>
      <w:r>
        <w:rPr>
          <w:rFonts w:ascii="Times New Roman" w:hAnsi="Times New Roman" w:eastAsia="Arial" w:cs="Times New Roman"/>
          <w:i/>
          <w:sz w:val="24"/>
          <w:szCs w:val="24"/>
          <w:lang w:val="en-US"/>
        </w:rPr>
        <w:t>N</w:t>
      </w:r>
      <w:r>
        <w:rPr>
          <w:rFonts w:ascii="Times New Roman" w:hAnsi="Times New Roman" w:eastAsia="Arial" w:cs="Times New Roman"/>
          <w:i/>
          <w:sz w:val="24"/>
          <w:szCs w:val="24"/>
        </w:rPr>
        <w:t xml:space="preserve"> </w:t>
      </w:r>
      <w:r>
        <w:rPr>
          <w:rFonts w:ascii="Times New Roman" w:hAnsi="Times New Roman" w:eastAsia="Times New Roman" w:cs="Times New Roman"/>
          <w:sz w:val="24"/>
          <w:szCs w:val="24"/>
        </w:rPr>
        <w:t xml:space="preserve">60833), действующим до 1 января 2027 </w:t>
      </w:r>
      <w:r>
        <w:rPr>
          <w:rFonts w:ascii="Times New Roman" w:hAnsi="Times New Roman" w:eastAsia="Times New Roman" w:cs="Times New Roman"/>
          <w:w w:val="101"/>
          <w:sz w:val="24"/>
          <w:szCs w:val="24"/>
        </w:rPr>
        <w:t xml:space="preserve">года </w:t>
      </w:r>
      <w:r>
        <w:rPr>
          <w:rFonts w:ascii="Times New Roman" w:hAnsi="Times New Roman" w:eastAsia="Times New Roman" w:cs="Times New Roman"/>
          <w:w w:val="118"/>
          <w:sz w:val="24"/>
          <w:szCs w:val="24"/>
        </w:rPr>
        <w:t>(</w:t>
      </w:r>
      <w:r>
        <w:rPr>
          <w:rFonts w:ascii="Times New Roman" w:hAnsi="Times New Roman" w:eastAsia="Times New Roman" w:cs="Times New Roman"/>
          <w:w w:val="117"/>
          <w:sz w:val="24"/>
          <w:szCs w:val="24"/>
        </w:rPr>
        <w:t>далее</w:t>
      </w:r>
      <w:r>
        <w:rPr>
          <w:rFonts w:ascii="Times New Roman" w:hAnsi="Times New Roman" w:eastAsia="Times New Roman" w:cs="Times New Roman"/>
          <w:w w:val="118"/>
          <w:sz w:val="24"/>
          <w:szCs w:val="24"/>
        </w:rPr>
        <w:t>-</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СанПиН</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2.3/2.4.3590-20),</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СанПиН</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1.2.3685-21:</w:t>
      </w:r>
    </w:p>
    <w:p w14:paraId="7889C037">
      <w:pPr>
        <w:pStyle w:val="64"/>
        <w:widowControl w:val="0"/>
        <w:numPr>
          <w:ilvl w:val="0"/>
          <w:numId w:val="130"/>
        </w:numPr>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 условиям</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размещения</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организаций,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осуществляющих</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образовательную деятельность;</w:t>
      </w:r>
    </w:p>
    <w:p w14:paraId="130820C3">
      <w:pPr>
        <w:pStyle w:val="64"/>
        <w:widowControl w:val="0"/>
        <w:numPr>
          <w:ilvl w:val="0"/>
          <w:numId w:val="130"/>
        </w:numPr>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оборудованию</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содержанию</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территории; помещениям</w:t>
      </w:r>
      <w:r>
        <w:rPr>
          <w:rFonts w:ascii="Times New Roman" w:hAnsi="Times New Roman" w:eastAsia="Times New Roman" w:cs="Times New Roman"/>
          <w:w w:val="10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w w:val="103"/>
          <w:sz w:val="24"/>
          <w:szCs w:val="24"/>
        </w:rPr>
        <w:t>их</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оборудованию</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 содержанию; естественному</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искусственному</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освещению</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помещений; отоплению</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w w:val="103"/>
          <w:sz w:val="24"/>
          <w:szCs w:val="24"/>
        </w:rPr>
        <w:t>и</w:t>
      </w:r>
      <w:r>
        <w:rPr>
          <w:rFonts w:ascii="Times New Roman" w:hAnsi="Times New Roman" w:eastAsia="Times New Roman" w:cs="Times New Roman"/>
          <w:sz w:val="24"/>
          <w:szCs w:val="24"/>
        </w:rPr>
        <w:t xml:space="preserve"> вентиляции;</w:t>
      </w:r>
    </w:p>
    <w:p w14:paraId="31B059A2">
      <w:pPr>
        <w:pStyle w:val="64"/>
        <w:widowControl w:val="0"/>
        <w:numPr>
          <w:ilvl w:val="0"/>
          <w:numId w:val="130"/>
        </w:numPr>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водоснабжению</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 канализации; организации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питания; медицинскому</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w w:val="101"/>
          <w:sz w:val="24"/>
          <w:szCs w:val="24"/>
        </w:rPr>
        <w:t>обеспечению;</w:t>
      </w:r>
    </w:p>
    <w:p w14:paraId="3BC28D9C">
      <w:pPr>
        <w:pStyle w:val="64"/>
        <w:widowControl w:val="0"/>
        <w:numPr>
          <w:ilvl w:val="0"/>
          <w:numId w:val="130"/>
        </w:numPr>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приему</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организации,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осуществляющих</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образовательную</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w w:val="101"/>
          <w:sz w:val="24"/>
          <w:szCs w:val="24"/>
        </w:rPr>
        <w:t>деятельность;</w:t>
      </w:r>
    </w:p>
    <w:p w14:paraId="55BAC23B">
      <w:pPr>
        <w:pStyle w:val="64"/>
        <w:widowControl w:val="0"/>
        <w:numPr>
          <w:ilvl w:val="0"/>
          <w:numId w:val="130"/>
        </w:numPr>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режима дня;</w:t>
      </w:r>
    </w:p>
    <w:p w14:paraId="21550259">
      <w:pPr>
        <w:pStyle w:val="64"/>
        <w:widowControl w:val="0"/>
        <w:numPr>
          <w:ilvl w:val="0"/>
          <w:numId w:val="130"/>
        </w:numPr>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физического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воспитания;</w:t>
      </w:r>
    </w:p>
    <w:p w14:paraId="382E00F4">
      <w:pPr>
        <w:pStyle w:val="64"/>
        <w:widowControl w:val="0"/>
        <w:numPr>
          <w:ilvl w:val="0"/>
          <w:numId w:val="130"/>
        </w:numPr>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личной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гигиене</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персонала;</w:t>
      </w:r>
    </w:p>
    <w:p w14:paraId="2335F791">
      <w:pPr>
        <w:widowControl w:val="0"/>
        <w:tabs>
          <w:tab w:val="left" w:pos="3200"/>
          <w:tab w:val="left" w:pos="4380"/>
          <w:tab w:val="left" w:pos="6340"/>
          <w:tab w:val="left" w:pos="8100"/>
          <w:tab w:val="left" w:pos="1028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position w:val="2"/>
          <w:sz w:val="24"/>
          <w:szCs w:val="24"/>
        </w:rPr>
        <w:t>3)</w:t>
      </w:r>
      <w:r>
        <w:rPr>
          <w:rFonts w:ascii="Times New Roman" w:hAnsi="Times New Roman" w:eastAsia="Times New Roman" w:cs="Times New Roman"/>
          <w:spacing w:val="4"/>
          <w:position w:val="2"/>
          <w:sz w:val="24"/>
          <w:szCs w:val="24"/>
        </w:rPr>
        <w:t xml:space="preserve"> </w:t>
      </w:r>
      <w:r>
        <w:rPr>
          <w:rFonts w:ascii="Times New Roman" w:hAnsi="Times New Roman" w:eastAsia="Times New Roman" w:cs="Times New Roman"/>
          <w:position w:val="2"/>
          <w:sz w:val="24"/>
          <w:szCs w:val="24"/>
        </w:rPr>
        <w:t>выполнение ДОО</w:t>
      </w:r>
      <w:r>
        <w:rPr>
          <w:rFonts w:ascii="Times New Roman" w:hAnsi="Times New Roman" w:eastAsia="Times New Roman" w:cs="Times New Roman"/>
          <w:spacing w:val="-64"/>
          <w:position w:val="2"/>
          <w:sz w:val="24"/>
          <w:szCs w:val="24"/>
        </w:rPr>
        <w:t xml:space="preserve"> </w:t>
      </w:r>
      <w:r>
        <w:rPr>
          <w:rFonts w:ascii="Times New Roman" w:hAnsi="Times New Roman" w:eastAsia="Times New Roman" w:cs="Times New Roman"/>
          <w:position w:val="2"/>
          <w:sz w:val="24"/>
          <w:szCs w:val="24"/>
        </w:rPr>
        <w:t xml:space="preserve"> требований </w:t>
      </w:r>
      <w:r>
        <w:rPr>
          <w:rFonts w:ascii="Times New Roman" w:hAnsi="Times New Roman" w:eastAsia="Times New Roman" w:cs="Times New Roman"/>
          <w:position w:val="1"/>
          <w:sz w:val="24"/>
          <w:szCs w:val="24"/>
        </w:rPr>
        <w:t xml:space="preserve">пожарной </w:t>
      </w:r>
      <w:r>
        <w:rPr>
          <w:rFonts w:ascii="Times New Roman" w:hAnsi="Times New Roman" w:eastAsia="Times New Roman" w:cs="Times New Roman"/>
          <w:sz w:val="24"/>
          <w:szCs w:val="24"/>
        </w:rPr>
        <w:t xml:space="preserve">безопасности </w:t>
      </w:r>
      <w:r>
        <w:rPr>
          <w:rFonts w:ascii="Times New Roman" w:hAnsi="Times New Roman" w:eastAsia="Arial" w:cs="Times New Roman"/>
          <w:w w:val="131"/>
          <w:sz w:val="24"/>
          <w:szCs w:val="24"/>
        </w:rPr>
        <w:t xml:space="preserve">и </w:t>
      </w:r>
      <w:r>
        <w:rPr>
          <w:rFonts w:ascii="Times New Roman" w:hAnsi="Times New Roman" w:eastAsia="Times New Roman" w:cs="Times New Roman"/>
          <w:sz w:val="24"/>
          <w:szCs w:val="24"/>
        </w:rPr>
        <w:t>электробезопасности;</w:t>
      </w:r>
    </w:p>
    <w:p w14:paraId="126DB37F">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выполнение</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ДОО</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требований</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охране</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здоровья</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обучающихся</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охране труда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работников ДОО;</w:t>
      </w:r>
    </w:p>
    <w:p w14:paraId="2BB6E5E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возможность</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беспрепятственного</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доступа</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обучающихся</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ОВЗ,</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том числе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детей-инвалидов</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объектам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инфраструктуры</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w w:val="101"/>
          <w:sz w:val="24"/>
          <w:szCs w:val="24"/>
        </w:rPr>
        <w:t>ДОО.</w:t>
      </w:r>
    </w:p>
    <w:p w14:paraId="7065012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создании</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материально-технических</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условий</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ОВЗ</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w w:val="101"/>
          <w:sz w:val="24"/>
          <w:szCs w:val="24"/>
        </w:rPr>
        <w:t xml:space="preserve">ДОО </w:t>
      </w:r>
      <w:r>
        <w:rPr>
          <w:rFonts w:ascii="Times New Roman" w:hAnsi="Times New Roman" w:eastAsia="Times New Roman" w:cs="Times New Roman"/>
          <w:sz w:val="24"/>
          <w:szCs w:val="24"/>
        </w:rPr>
        <w:t>должна</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учитывать</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особенности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их</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физического</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психического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развития.</w:t>
      </w:r>
    </w:p>
    <w:p w14:paraId="7262BAF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МАДОУ № 207 оснащен</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полным</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набором оборудования для различных</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видов</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детской</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помещении</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участке, игровыми</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и физкультурными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площадками,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озелененной</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территорией. Детский сад имеет современную материальную базу.</w:t>
      </w:r>
    </w:p>
    <w:p w14:paraId="2688816D">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дошкольном учреждении функционируют 11 групповых помещений (в 2 – х группах раннего возраста и 1 группа дошкольного возраста имеются отдельные спальни), приемные и туалетные комнаты.</w:t>
      </w:r>
    </w:p>
    <w:p w14:paraId="51194E8E">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МАДОУ № 207 имеет</w:t>
      </w:r>
      <w:r>
        <w:rPr>
          <w:rFonts w:ascii="Times New Roman" w:hAnsi="Times New Roman" w:eastAsia="Times New Roman" w:cs="Times New Roman"/>
          <w:spacing w:val="62"/>
          <w:sz w:val="24"/>
          <w:szCs w:val="24"/>
        </w:rPr>
        <w:t xml:space="preserve"> </w:t>
      </w:r>
      <w:r>
        <w:rPr>
          <w:rFonts w:ascii="Times New Roman" w:hAnsi="Times New Roman" w:eastAsia="Times New Roman" w:cs="Times New Roman"/>
          <w:sz w:val="24"/>
          <w:szCs w:val="24"/>
        </w:rPr>
        <w:t>необходимое</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оснащение и</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оборудование</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всех видов</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воспитательной</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обучающихся</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том</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числе детей</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ОВЗ и</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детей-инвалидов), педагогической,</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административной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 хозяйственной</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деятельности:</w:t>
      </w:r>
    </w:p>
    <w:p w14:paraId="4614D305">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помещения</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для занятий</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проектов,</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обеспечивающие</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образование</w:t>
      </w:r>
      <w:r>
        <w:rPr>
          <w:rFonts w:ascii="Times New Roman" w:hAnsi="Times New Roman" w:eastAsia="Times New Roman" w:cs="Times New Roman"/>
          <w:spacing w:val="68"/>
          <w:sz w:val="24"/>
          <w:szCs w:val="24"/>
        </w:rPr>
        <w:t xml:space="preserve"> </w:t>
      </w:r>
      <w:r>
        <w:rPr>
          <w:rFonts w:ascii="Times New Roman" w:hAnsi="Times New Roman" w:eastAsia="Times New Roman" w:cs="Times New Roman"/>
          <w:sz w:val="24"/>
          <w:szCs w:val="24"/>
        </w:rPr>
        <w:t>детей через</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игру,</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общение,</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познавательно-исследовательскую</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деятельность</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другие формы</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активности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участием</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взрослых</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других</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детей;</w:t>
      </w:r>
    </w:p>
    <w:p w14:paraId="0779EEFA">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оснащение РППС, включающей средства</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обучения</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воспитания, подобранные в соответствии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с возрастными</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индивидуальными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особенностями детей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дошкольного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возраста,</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содержания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программы;</w:t>
      </w:r>
    </w:p>
    <w:p w14:paraId="39C237E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мебель, техническое оборудование,</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спортивный и хозяйственный инвентарь,</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инвентарь</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художественного,</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театрального,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музыкального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творчества, музыкальные</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инструменты;</w:t>
      </w:r>
    </w:p>
    <w:p w14:paraId="3575B3B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административные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помещения,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методический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кабинет;</w:t>
      </w:r>
    </w:p>
    <w:p w14:paraId="34F9A180">
      <w:pPr>
        <w:widowControl w:val="0"/>
        <w:tabs>
          <w:tab w:val="left" w:pos="2840"/>
          <w:tab w:val="left" w:pos="3600"/>
          <w:tab w:val="left" w:pos="4880"/>
          <w:tab w:val="left" w:pos="6860"/>
          <w:tab w:val="left" w:pos="9340"/>
        </w:tabs>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помещения для занятий специалистов</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(учитель-логопед,</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педагог-психолог</w:t>
      </w:r>
      <w:r>
        <w:rPr>
          <w:rFonts w:ascii="Times New Roman" w:hAnsi="Times New Roman" w:eastAsia="Times New Roman" w:cs="Times New Roman"/>
          <w:w w:val="101"/>
          <w:sz w:val="24"/>
          <w:szCs w:val="24"/>
        </w:rPr>
        <w:t>)</w:t>
      </w:r>
      <w:r>
        <w:rPr>
          <w:rFonts w:ascii="Times New Roman" w:hAnsi="Times New Roman" w:eastAsia="Times New Roman" w:cs="Times New Roman"/>
          <w:sz w:val="24"/>
          <w:szCs w:val="24"/>
        </w:rPr>
        <w:t>;</w:t>
      </w:r>
    </w:p>
    <w:p w14:paraId="2AFA735B">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помещения,</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обеспечивающие</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sz w:val="24"/>
          <w:szCs w:val="24"/>
        </w:rPr>
        <w:t>охрану</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укрепление</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физического и психологического здоровья,</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том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числе</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медицинский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кабинет;</w:t>
      </w:r>
    </w:p>
    <w:p w14:paraId="2CFD7BF3">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оформленная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территория 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оборудованные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участки для</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прогулки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w w:val="101"/>
          <w:sz w:val="24"/>
          <w:szCs w:val="24"/>
        </w:rPr>
        <w:t>ДОО.</w:t>
      </w:r>
    </w:p>
    <w:p w14:paraId="44AF1D91">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МАДОУ № 207 самостоятельного подбирает разновидности</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необходимых</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средств</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обучения,</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оборудования,</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материалов,</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исходя из</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особенностей</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реализации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образовательной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программы.</w:t>
      </w:r>
    </w:p>
    <w:p w14:paraId="62702EB2">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зависимости от возможностей, МАДОУ № 207 создает условия для материально-технического оснащения дополнительных помещений: оборудованы специальные кабинеты и залы: кабинет заведующего, кабинет старшего воспитателя, кабинет педагога-психолога,сенсорная комната, кабинет учителя-логопеда,  медицинский кабинет, музыкальный зал, физкультурный зал.</w:t>
      </w:r>
    </w:p>
    <w:p w14:paraId="566168FC">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Дошкольное учреждение располагает хорошо оснащенным пищеблоком, складом, овощехранилищем, кастелянной и прачечной. На территории детского сада расположены 11 игровых площадок, спортивная площадка,баскетбольная площадка, дорожка «Здоровья», оздоровительная тропа, цветники и газоны.</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789"/>
      </w:tblGrid>
      <w:tr w14:paraId="560F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4697CCFA">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Помещение </w:t>
            </w:r>
          </w:p>
        </w:tc>
        <w:tc>
          <w:tcPr>
            <w:tcW w:w="8789" w:type="dxa"/>
          </w:tcPr>
          <w:p w14:paraId="75F874D4">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Оснащение </w:t>
            </w:r>
          </w:p>
        </w:tc>
      </w:tr>
      <w:tr w14:paraId="7ABC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B3DE2D6">
            <w:pPr>
              <w:spacing w:after="0" w:line="240" w:lineRule="auto"/>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Групповые ячейки ДОУ</w:t>
            </w:r>
          </w:p>
        </w:tc>
        <w:tc>
          <w:tcPr>
            <w:tcW w:w="8789" w:type="dxa"/>
          </w:tcPr>
          <w:p w14:paraId="78CA4C67">
            <w:pPr>
              <w:spacing w:after="0" w:line="240" w:lineRule="auto"/>
              <w:jc w:val="both"/>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В состав групповых ячеек входят: раздевальная (приёмная) (для приёма детей и хранения верхней одежды), групповая (для проведения игр, занятий), буфетная (для мытья столовой посуды), спальня</w:t>
            </w:r>
            <w:r>
              <w:rPr>
                <w:rFonts w:ascii="Times New Roman" w:hAnsi="Times New Roman" w:eastAsia="Calibri" w:cs="Times New Roman"/>
                <w:color w:val="212529"/>
                <w:sz w:val="24"/>
                <w:szCs w:val="24"/>
              </w:rPr>
              <w:t xml:space="preserve"> (в группах раннего возраста)</w:t>
            </w:r>
            <w:r>
              <w:rPr>
                <w:rFonts w:ascii="Times New Roman" w:hAnsi="Times New Roman" w:eastAsia="Times New Roman" w:cs="Times New Roman"/>
                <w:color w:val="212529"/>
                <w:sz w:val="24"/>
                <w:szCs w:val="24"/>
                <w:lang w:eastAsia="ru-RU"/>
              </w:rPr>
              <w:t>, туалетная, умывальная. Все группы оснащены необходимой мебелью, оборудованием, играми и игрушками в соответствии с возрастными особенностями воспитанников, требованиями основной общеобразовательной программы ДО и ФГОС ДО</w:t>
            </w:r>
          </w:p>
        </w:tc>
      </w:tr>
      <w:tr w14:paraId="3C0D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A8095F8">
            <w:pPr>
              <w:spacing w:after="0" w:line="240" w:lineRule="auto"/>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Кабинет педагога-психолога</w:t>
            </w:r>
          </w:p>
        </w:tc>
        <w:tc>
          <w:tcPr>
            <w:tcW w:w="8789" w:type="dxa"/>
          </w:tcPr>
          <w:p w14:paraId="745A1545">
            <w:pPr>
              <w:spacing w:after="0" w:line="240" w:lineRule="auto"/>
              <w:jc w:val="both"/>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В</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кабинете педагога-психолога проводятся индивидуальные и подгрупповые занятия с детьми. Основные направления работы: психологическая диагностика; профилактическая и коррекционно-развивающая работа; психологическое консультирование и просвещение; организационно-методическая работа, ведение документации.</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Материально-техническое</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оснащение</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 xml:space="preserve">кабинета педагога-психолога включает: </w:t>
            </w:r>
            <w:r>
              <w:rPr>
                <w:rFonts w:ascii="Times New Roman" w:hAnsi="Times New Roman" w:eastAsia="Calibri" w:cs="Times New Roman"/>
                <w:color w:val="212529"/>
                <w:sz w:val="24"/>
                <w:szCs w:val="24"/>
              </w:rPr>
              <w:t>компьютер</w:t>
            </w:r>
            <w:r>
              <w:rPr>
                <w:rFonts w:ascii="Times New Roman" w:hAnsi="Times New Roman" w:eastAsia="Times New Roman" w:cs="Times New Roman"/>
                <w:color w:val="212529"/>
                <w:sz w:val="24"/>
                <w:szCs w:val="24"/>
                <w:lang w:eastAsia="ru-RU"/>
              </w:rPr>
              <w:t xml:space="preserve">, принтер, комплекты столов и стульев для детей и педагога, шкафы; дидактические игры, головоломки, мозаики на развитие психических функций – мышления, внимания, памяти, воображения; игровой набор «Дары Фребеля»; </w:t>
            </w:r>
            <w:r>
              <w:rPr>
                <w:rFonts w:ascii="Times New Roman" w:hAnsi="Times New Roman" w:eastAsia="Calibri" w:cs="Times New Roman"/>
                <w:color w:val="212529"/>
                <w:sz w:val="24"/>
                <w:szCs w:val="24"/>
              </w:rPr>
              <w:t xml:space="preserve">игры Воскобовича, </w:t>
            </w:r>
            <w:r>
              <w:rPr>
                <w:rFonts w:ascii="Times New Roman" w:hAnsi="Times New Roman" w:eastAsia="Times New Roman" w:cs="Times New Roman"/>
                <w:color w:val="212529"/>
                <w:sz w:val="24"/>
                <w:szCs w:val="24"/>
                <w:lang w:eastAsia="ru-RU"/>
              </w:rPr>
              <w:t>методическая литература</w:t>
            </w:r>
            <w:r>
              <w:rPr>
                <w:rFonts w:ascii="Times New Roman" w:hAnsi="Times New Roman" w:eastAsia="Calibri" w:cs="Times New Roman"/>
                <w:color w:val="212529"/>
                <w:sz w:val="24"/>
                <w:szCs w:val="24"/>
              </w:rPr>
              <w:t>, диагностический материал</w:t>
            </w:r>
            <w:r>
              <w:rPr>
                <w:rFonts w:ascii="Times New Roman" w:hAnsi="Times New Roman" w:eastAsia="Times New Roman" w:cs="Times New Roman"/>
                <w:color w:val="212529"/>
                <w:sz w:val="24"/>
                <w:szCs w:val="24"/>
                <w:lang w:eastAsia="ru-RU"/>
              </w:rPr>
              <w:t>.</w:t>
            </w:r>
          </w:p>
        </w:tc>
      </w:tr>
      <w:tr w14:paraId="32C3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F06EBEB">
            <w:pPr>
              <w:spacing w:after="0" w:line="240" w:lineRule="auto"/>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Кабинет учителя-логопеда</w:t>
            </w:r>
          </w:p>
        </w:tc>
        <w:tc>
          <w:tcPr>
            <w:tcW w:w="8789" w:type="dxa"/>
          </w:tcPr>
          <w:p w14:paraId="7ED524E1">
            <w:pPr>
              <w:spacing w:after="0" w:line="240" w:lineRule="auto"/>
              <w:jc w:val="both"/>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В</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кабинете учителя-логопеда</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проводятся индивидуальные и подгрупповые занятия с детьми. Основные направления работы: проведение диагностического обследования речевого развития детей дошкольного возраста; консультирование и просвещение родителей и педагогов;</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организационно-методическая работа, ведение документации.</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Материально-техническое</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оснащение</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кабинета учителя-логопеда: стол логопеда</w:t>
            </w:r>
            <w:r>
              <w:rPr>
                <w:rFonts w:ascii="Times New Roman" w:hAnsi="Times New Roman" w:eastAsia="Calibri" w:cs="Times New Roman"/>
                <w:color w:val="212529"/>
                <w:sz w:val="24"/>
                <w:szCs w:val="24"/>
              </w:rPr>
              <w:t>, компьютер, пиинтер, ламинатор, зеркало</w:t>
            </w:r>
            <w:r>
              <w:rPr>
                <w:rFonts w:ascii="Times New Roman" w:hAnsi="Times New Roman" w:eastAsia="Times New Roman" w:cs="Times New Roman"/>
                <w:color w:val="212529"/>
                <w:sz w:val="24"/>
                <w:szCs w:val="24"/>
                <w:lang w:eastAsia="ru-RU"/>
              </w:rPr>
              <w:t>, комплекты столов и стульев для детей и педагога, шкафы;</w:t>
            </w:r>
            <w:r>
              <w:rPr>
                <w:rFonts w:ascii="Times New Roman" w:hAnsi="Times New Roman" w:eastAsia="Calibri" w:cs="Times New Roman"/>
                <w:color w:val="212529"/>
                <w:sz w:val="24"/>
                <w:szCs w:val="24"/>
              </w:rPr>
              <w:t xml:space="preserve"> </w:t>
            </w:r>
            <w:r>
              <w:rPr>
                <w:rFonts w:ascii="Times New Roman" w:hAnsi="Times New Roman" w:eastAsia="Times New Roman" w:cs="Times New Roman"/>
                <w:color w:val="212529"/>
                <w:sz w:val="24"/>
                <w:szCs w:val="24"/>
                <w:lang w:eastAsia="ru-RU"/>
              </w:rPr>
              <w:t>наглядно-дидактические пособия; развивающие игры и литература</w:t>
            </w:r>
            <w:r>
              <w:rPr>
                <w:rFonts w:ascii="Times New Roman" w:hAnsi="Times New Roman" w:eastAsia="Calibri" w:cs="Times New Roman"/>
                <w:color w:val="212529"/>
                <w:sz w:val="24"/>
                <w:szCs w:val="24"/>
              </w:rPr>
              <w:t>, инструментарий учителя-логопеда</w:t>
            </w:r>
            <w:r>
              <w:rPr>
                <w:rFonts w:ascii="Times New Roman" w:hAnsi="Times New Roman" w:eastAsia="Times New Roman" w:cs="Times New Roman"/>
                <w:color w:val="212529"/>
                <w:sz w:val="24"/>
                <w:szCs w:val="24"/>
                <w:lang w:eastAsia="ru-RU"/>
              </w:rPr>
              <w:t>. </w:t>
            </w:r>
          </w:p>
        </w:tc>
      </w:tr>
      <w:tr w14:paraId="3BC7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CA4E13D">
            <w:pPr>
              <w:spacing w:after="0" w:line="240" w:lineRule="auto"/>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Музыкальный зал</w:t>
            </w:r>
          </w:p>
        </w:tc>
        <w:tc>
          <w:tcPr>
            <w:tcW w:w="8789" w:type="dxa"/>
          </w:tcPr>
          <w:p w14:paraId="0B7AD4F2">
            <w:pPr>
              <w:spacing w:after="0" w:line="240" w:lineRule="auto"/>
              <w:jc w:val="both"/>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В музыкальном зале проводятся музыкальные занятия с детьми раннего и дошкольного возраста; праздничные утренники, развлечения, тематические занятия с детьми; театрализованные представления; просмотр фильмов и мультфильмов; индивидуальная и групповая работа с детьми; подготовка к творческим конкурса, кружок «Театр и дети», слушание музыки. Материально-техническое оснащение музыкального зала: фортепиано, музыкальный центр, колонка, детские стульчики, взрослые стулья, теаральная ширма, декорации, детские музыкальные инструменты, различные виды кукольного театра, дидактические игрушки, детская мебель, методическая литература, ноутбук, проектор.</w:t>
            </w:r>
          </w:p>
        </w:tc>
      </w:tr>
      <w:tr w14:paraId="5FA9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2F563C9">
            <w:pPr>
              <w:spacing w:after="0" w:line="240" w:lineRule="auto"/>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Спортивный зал</w:t>
            </w:r>
          </w:p>
        </w:tc>
        <w:tc>
          <w:tcPr>
            <w:tcW w:w="8789" w:type="dxa"/>
          </w:tcPr>
          <w:p w14:paraId="7AE007EB">
            <w:pPr>
              <w:spacing w:after="0" w:line="240" w:lineRule="auto"/>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Спортивный зал предназначен для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способностей.В спортивном зале проводятся физкультурные занятия с детьми дошкольного возраста, спортивные праздники, физкультурные досуги, тематические занятия с детьми; индивидуальная и групповая работа с детьми. Кружки платные и бесплатные. Материально-техническое оснащение физкультурного зала: спортивное оборудование, дорожки массажные, маты, кегли, канаты, коврики, палки гимнастические, мягкие модули, мячи разных размеров, обручи, батут, спортивные степ-платформы, музыкальный центр, шкафы.</w:t>
            </w:r>
          </w:p>
        </w:tc>
      </w:tr>
      <w:tr w14:paraId="6427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82421AE">
            <w:pPr>
              <w:spacing w:after="0" w:line="240" w:lineRule="auto"/>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Методический кабинет</w:t>
            </w:r>
          </w:p>
        </w:tc>
        <w:tc>
          <w:tcPr>
            <w:tcW w:w="8789" w:type="dxa"/>
          </w:tcPr>
          <w:p w14:paraId="37F12FDB">
            <w:pPr>
              <w:spacing w:after="0" w:line="240" w:lineRule="auto"/>
              <w:rPr>
                <w:rFonts w:ascii="Times New Roman" w:hAnsi="Times New Roman" w:eastAsia="Times New Roman" w:cs="Times New Roman"/>
                <w:color w:val="212529"/>
                <w:sz w:val="24"/>
                <w:szCs w:val="24"/>
                <w:lang w:eastAsia="ru-RU"/>
              </w:rPr>
            </w:pPr>
            <w:r>
              <w:rPr>
                <w:rFonts w:ascii="Times New Roman" w:hAnsi="Times New Roman" w:eastAsia="Times New Roman" w:cs="Times New Roman"/>
                <w:color w:val="212529"/>
                <w:sz w:val="24"/>
                <w:szCs w:val="24"/>
                <w:lang w:eastAsia="ru-RU"/>
              </w:rPr>
              <w:t>В методическом кабинете осуществляется педагогическая и методическая деятельность коллектива, а также размещается методическая и справочная литература.</w:t>
            </w:r>
            <w:r>
              <w:rPr>
                <w:rFonts w:ascii="Times New Roman" w:hAnsi="Times New Roman" w:eastAsia="Times New Roman" w:cs="Times New Roman"/>
                <w:color w:val="212529"/>
                <w:sz w:val="24"/>
                <w:szCs w:val="24"/>
                <w:lang w:eastAsia="ru-RU"/>
              </w:rPr>
              <w:br w:type="textWrapping"/>
            </w:r>
            <w:r>
              <w:rPr>
                <w:rFonts w:ascii="Times New Roman" w:hAnsi="Times New Roman" w:eastAsia="Times New Roman" w:cs="Times New Roman"/>
                <w:color w:val="212529"/>
                <w:sz w:val="24"/>
                <w:szCs w:val="24"/>
                <w:lang w:eastAsia="ru-RU"/>
              </w:rPr>
              <w:t>Материально-техническое оснащение методического кабинета: книжные шкафы, в которых концентрируются нормативные и инструктивные документы, методическая и детская художественная литература, дидактические материалы, аудиовизуальные средства; письменные столы, стулья для организации и проведения педсоветов, семинаров, методических объединений и других форм работыкомпьютер, 2 принтера.</w:t>
            </w:r>
          </w:p>
        </w:tc>
      </w:tr>
    </w:tbl>
    <w:p w14:paraId="6DDDDDAF">
      <w:pPr>
        <w:spacing w:after="0" w:line="240" w:lineRule="auto"/>
        <w:jc w:val="center"/>
        <w:rPr>
          <w:rFonts w:ascii="Times New Roman" w:hAnsi="Times New Roman" w:eastAsia="Times New Roman" w:cs="Times New Roman"/>
          <w:b/>
          <w:color w:val="0070C0"/>
          <w:sz w:val="24"/>
          <w:szCs w:val="24"/>
          <w:lang w:eastAsia="ru-RU"/>
        </w:rPr>
      </w:pPr>
    </w:p>
    <w:p w14:paraId="78C86727">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Информационно – техническое оснащение</w:t>
      </w:r>
    </w:p>
    <w:tbl>
      <w:tblPr>
        <w:tblStyle w:val="160"/>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4"/>
        <w:gridCol w:w="4203"/>
      </w:tblGrid>
      <w:tr w14:paraId="2832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5E54246C">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Технические средства</w:t>
            </w:r>
          </w:p>
        </w:tc>
        <w:tc>
          <w:tcPr>
            <w:tcW w:w="4203" w:type="dxa"/>
          </w:tcPr>
          <w:p w14:paraId="3D063C06">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Количество </w:t>
            </w:r>
          </w:p>
        </w:tc>
      </w:tr>
      <w:tr w14:paraId="3AB6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78C2914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Компьютер </w:t>
            </w:r>
          </w:p>
        </w:tc>
        <w:tc>
          <w:tcPr>
            <w:tcW w:w="4203" w:type="dxa"/>
          </w:tcPr>
          <w:p w14:paraId="3A9388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w:t>
            </w:r>
          </w:p>
        </w:tc>
      </w:tr>
      <w:tr w14:paraId="7FB6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16DE726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Ноутбук </w:t>
            </w:r>
          </w:p>
        </w:tc>
        <w:tc>
          <w:tcPr>
            <w:tcW w:w="4203" w:type="dxa"/>
          </w:tcPr>
          <w:p w14:paraId="7D4506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r>
      <w:tr w14:paraId="4F93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222582B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Принтер </w:t>
            </w:r>
          </w:p>
        </w:tc>
        <w:tc>
          <w:tcPr>
            <w:tcW w:w="4203" w:type="dxa"/>
          </w:tcPr>
          <w:p w14:paraId="322EE1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r>
      <w:tr w14:paraId="4F4C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218FAED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МФУ</w:t>
            </w:r>
          </w:p>
        </w:tc>
        <w:tc>
          <w:tcPr>
            <w:tcW w:w="4203" w:type="dxa"/>
          </w:tcPr>
          <w:p w14:paraId="5A2F6B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r>
      <w:tr w14:paraId="051A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58BFFD5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Магнитофон </w:t>
            </w:r>
          </w:p>
        </w:tc>
        <w:tc>
          <w:tcPr>
            <w:tcW w:w="4203" w:type="dxa"/>
          </w:tcPr>
          <w:p w14:paraId="0E5401C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w:t>
            </w:r>
          </w:p>
        </w:tc>
      </w:tr>
      <w:tr w14:paraId="63CF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355212B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Музыкальный центр </w:t>
            </w:r>
          </w:p>
        </w:tc>
        <w:tc>
          <w:tcPr>
            <w:tcW w:w="4203" w:type="dxa"/>
          </w:tcPr>
          <w:p w14:paraId="38F183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w:t>
            </w:r>
          </w:p>
        </w:tc>
      </w:tr>
      <w:tr w14:paraId="434E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332D7E6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Проектор </w:t>
            </w:r>
          </w:p>
        </w:tc>
        <w:tc>
          <w:tcPr>
            <w:tcW w:w="4203" w:type="dxa"/>
          </w:tcPr>
          <w:p w14:paraId="29B5A2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r>
      <w:tr w14:paraId="5A9B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4" w:type="dxa"/>
          </w:tcPr>
          <w:p w14:paraId="4F60DA3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Видеокамера </w:t>
            </w:r>
          </w:p>
        </w:tc>
        <w:tc>
          <w:tcPr>
            <w:tcW w:w="4203" w:type="dxa"/>
          </w:tcPr>
          <w:p w14:paraId="7F4A80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r>
    </w:tbl>
    <w:p w14:paraId="1DA29A64">
      <w:pPr>
        <w:widowControl w:val="0"/>
        <w:autoSpaceDE w:val="0"/>
        <w:autoSpaceDN w:val="0"/>
        <w:spacing w:after="0" w:line="240" w:lineRule="auto"/>
        <w:ind w:firstLine="709"/>
        <w:jc w:val="both"/>
        <w:rPr>
          <w:rFonts w:ascii="Times New Roman" w:hAnsi="Times New Roman" w:eastAsia="Times New Roman" w:cs="Times New Roman"/>
          <w:sz w:val="24"/>
        </w:rPr>
      </w:pPr>
      <w:r>
        <w:rPr>
          <w:rFonts w:ascii="Times New Roman" w:hAnsi="Times New Roman" w:eastAsia="Times New Roman" w:cs="Times New Roman"/>
          <w:sz w:val="24"/>
        </w:rPr>
        <w:t>В</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ДОУ</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имеется</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библиотека методической</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и</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художественной</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литературы</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для</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детей</w:t>
      </w:r>
      <w:r>
        <w:rPr>
          <w:rFonts w:ascii="Times New Roman" w:hAnsi="Times New Roman" w:eastAsia="Times New Roman" w:cs="Times New Roman"/>
          <w:spacing w:val="-57"/>
          <w:sz w:val="24"/>
        </w:rPr>
        <w:t xml:space="preserve"> </w:t>
      </w:r>
      <w:r>
        <w:rPr>
          <w:rFonts w:ascii="Times New Roman" w:hAnsi="Times New Roman" w:eastAsia="Times New Roman" w:cs="Times New Roman"/>
          <w:sz w:val="24"/>
        </w:rPr>
        <w:t>(хрестоматии для чтения, сказки, стихи, рассказы отечественных и зарубежных писателей),</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научно-популярная</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литература</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(атласы,</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энциклопедии</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и</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т.д.),</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аудио-видео</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материалы,</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репродукции картин, иллюстративный материал, дидактические пособия, демонстрационный</w:t>
      </w:r>
      <w:r>
        <w:rPr>
          <w:rFonts w:ascii="Times New Roman" w:hAnsi="Times New Roman" w:eastAsia="Times New Roman" w:cs="Times New Roman"/>
          <w:spacing w:val="-57"/>
          <w:sz w:val="24"/>
        </w:rPr>
        <w:t xml:space="preserve"> </w:t>
      </w:r>
      <w:r>
        <w:rPr>
          <w:rFonts w:ascii="Times New Roman" w:hAnsi="Times New Roman" w:eastAsia="Times New Roman" w:cs="Times New Roman"/>
          <w:sz w:val="24"/>
        </w:rPr>
        <w:t>и раздаточный</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материал.</w:t>
      </w:r>
    </w:p>
    <w:p w14:paraId="174A6C71">
      <w:pPr>
        <w:widowControl w:val="0"/>
        <w:autoSpaceDE w:val="0"/>
        <w:autoSpaceDN w:val="0"/>
        <w:spacing w:after="0" w:line="240" w:lineRule="auto"/>
        <w:ind w:firstLine="709"/>
        <w:jc w:val="both"/>
        <w:rPr>
          <w:rFonts w:ascii="Times New Roman" w:hAnsi="Times New Roman" w:eastAsia="Times New Roman" w:cs="Times New Roman"/>
          <w:color w:val="FF0000"/>
          <w:sz w:val="24"/>
        </w:rPr>
      </w:pPr>
      <w:r>
        <w:rPr>
          <w:rFonts w:ascii="Times New Roman" w:hAnsi="Times New Roman" w:eastAsia="Times New Roman" w:cs="Times New Roman"/>
          <w:sz w:val="24"/>
        </w:rPr>
        <w:t>Также</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имеется</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методическая литература</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по</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направлениям</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развития:</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социально-коммуникативное,</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физкультурно-оздоровительное,</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познавательное; речевое,</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художественно-эстетическое</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в</w:t>
      </w:r>
      <w:r>
        <w:rPr>
          <w:rFonts w:ascii="Times New Roman" w:hAnsi="Times New Roman" w:eastAsia="Times New Roman" w:cs="Times New Roman"/>
          <w:spacing w:val="6"/>
          <w:sz w:val="24"/>
        </w:rPr>
        <w:t xml:space="preserve"> </w:t>
      </w:r>
      <w:r>
        <w:rPr>
          <w:rFonts w:ascii="Times New Roman" w:hAnsi="Times New Roman" w:eastAsia="Times New Roman" w:cs="Times New Roman"/>
          <w:sz w:val="24"/>
        </w:rPr>
        <w:t>соответствие</w:t>
      </w:r>
      <w:r>
        <w:rPr>
          <w:rFonts w:ascii="Times New Roman" w:hAnsi="Times New Roman" w:eastAsia="Times New Roman" w:cs="Times New Roman"/>
          <w:spacing w:val="5"/>
          <w:sz w:val="24"/>
        </w:rPr>
        <w:t xml:space="preserve"> </w:t>
      </w:r>
      <w:r>
        <w:rPr>
          <w:rFonts w:ascii="Times New Roman" w:hAnsi="Times New Roman" w:eastAsia="Times New Roman" w:cs="Times New Roman"/>
          <w:sz w:val="24"/>
        </w:rPr>
        <w:t>ФГОС</w:t>
      </w:r>
      <w:r>
        <w:rPr>
          <w:rFonts w:ascii="Times New Roman" w:hAnsi="Times New Roman" w:eastAsia="Times New Roman" w:cs="Times New Roman"/>
          <w:spacing w:val="5"/>
          <w:sz w:val="24"/>
        </w:rPr>
        <w:t xml:space="preserve"> </w:t>
      </w:r>
      <w:r>
        <w:rPr>
          <w:rFonts w:ascii="Times New Roman" w:hAnsi="Times New Roman" w:eastAsia="Times New Roman" w:cs="Times New Roman"/>
          <w:sz w:val="24"/>
        </w:rPr>
        <w:t>ДО;</w:t>
      </w:r>
      <w:r>
        <w:rPr>
          <w:rFonts w:ascii="Times New Roman" w:hAnsi="Times New Roman" w:eastAsia="Times New Roman" w:cs="Times New Roman"/>
          <w:spacing w:val="6"/>
          <w:sz w:val="24"/>
        </w:rPr>
        <w:t xml:space="preserve"> </w:t>
      </w:r>
      <w:r>
        <w:rPr>
          <w:rFonts w:ascii="Times New Roman" w:hAnsi="Times New Roman" w:eastAsia="Times New Roman" w:cs="Times New Roman"/>
          <w:sz w:val="24"/>
        </w:rPr>
        <w:t>научно-методическая</w:t>
      </w:r>
      <w:r>
        <w:rPr>
          <w:rFonts w:ascii="Times New Roman" w:hAnsi="Times New Roman" w:eastAsia="Times New Roman" w:cs="Times New Roman"/>
          <w:spacing w:val="7"/>
          <w:sz w:val="24"/>
        </w:rPr>
        <w:t xml:space="preserve"> </w:t>
      </w:r>
      <w:r>
        <w:rPr>
          <w:rFonts w:ascii="Times New Roman" w:hAnsi="Times New Roman" w:eastAsia="Times New Roman" w:cs="Times New Roman"/>
          <w:sz w:val="24"/>
        </w:rPr>
        <w:t>литература,</w:t>
      </w:r>
      <w:r>
        <w:rPr>
          <w:rFonts w:ascii="Times New Roman" w:hAnsi="Times New Roman" w:eastAsia="Times New Roman" w:cs="Times New Roman"/>
          <w:spacing w:val="5"/>
          <w:sz w:val="24"/>
        </w:rPr>
        <w:t xml:space="preserve"> </w:t>
      </w:r>
      <w:r>
        <w:rPr>
          <w:rFonts w:ascii="Times New Roman" w:hAnsi="Times New Roman" w:eastAsia="Times New Roman" w:cs="Times New Roman"/>
          <w:sz w:val="24"/>
        </w:rPr>
        <w:t>теория</w:t>
      </w:r>
      <w:r>
        <w:rPr>
          <w:rFonts w:ascii="Times New Roman" w:hAnsi="Times New Roman" w:eastAsia="Times New Roman" w:cs="Times New Roman"/>
          <w:spacing w:val="4"/>
          <w:sz w:val="24"/>
        </w:rPr>
        <w:t xml:space="preserve"> </w:t>
      </w:r>
      <w:r>
        <w:rPr>
          <w:rFonts w:ascii="Times New Roman" w:hAnsi="Times New Roman" w:eastAsia="Times New Roman" w:cs="Times New Roman"/>
          <w:sz w:val="24"/>
        </w:rPr>
        <w:t>и</w:t>
      </w:r>
      <w:r>
        <w:rPr>
          <w:rFonts w:ascii="Times New Roman" w:hAnsi="Times New Roman" w:eastAsia="Times New Roman" w:cs="Times New Roman"/>
          <w:spacing w:val="5"/>
          <w:sz w:val="24"/>
        </w:rPr>
        <w:t xml:space="preserve"> </w:t>
      </w:r>
      <w:r>
        <w:rPr>
          <w:rFonts w:ascii="Times New Roman" w:hAnsi="Times New Roman" w:eastAsia="Times New Roman" w:cs="Times New Roman"/>
          <w:sz w:val="24"/>
        </w:rPr>
        <w:t>методика организации</w:t>
      </w:r>
      <w:r>
        <w:rPr>
          <w:rFonts w:ascii="Times New Roman" w:hAnsi="Times New Roman" w:eastAsia="Times New Roman" w:cs="Times New Roman"/>
          <w:spacing w:val="24"/>
          <w:sz w:val="24"/>
        </w:rPr>
        <w:t xml:space="preserve"> </w:t>
      </w:r>
      <w:r>
        <w:rPr>
          <w:rFonts w:ascii="Times New Roman" w:hAnsi="Times New Roman" w:eastAsia="Times New Roman" w:cs="Times New Roman"/>
          <w:sz w:val="24"/>
        </w:rPr>
        <w:t>деятельности</w:t>
      </w:r>
      <w:r>
        <w:rPr>
          <w:rFonts w:ascii="Times New Roman" w:hAnsi="Times New Roman" w:eastAsia="Times New Roman" w:cs="Times New Roman"/>
          <w:spacing w:val="26"/>
          <w:sz w:val="24"/>
        </w:rPr>
        <w:t xml:space="preserve"> </w:t>
      </w:r>
      <w:r>
        <w:rPr>
          <w:rFonts w:ascii="Times New Roman" w:hAnsi="Times New Roman" w:eastAsia="Times New Roman" w:cs="Times New Roman"/>
          <w:sz w:val="24"/>
        </w:rPr>
        <w:t>дошкольников,</w:t>
      </w:r>
      <w:r>
        <w:rPr>
          <w:rFonts w:ascii="Times New Roman" w:hAnsi="Times New Roman" w:eastAsia="Times New Roman" w:cs="Times New Roman"/>
          <w:spacing w:val="24"/>
          <w:sz w:val="24"/>
        </w:rPr>
        <w:t xml:space="preserve"> </w:t>
      </w:r>
      <w:r>
        <w:rPr>
          <w:rFonts w:ascii="Times New Roman" w:hAnsi="Times New Roman" w:eastAsia="Times New Roman" w:cs="Times New Roman"/>
          <w:sz w:val="24"/>
        </w:rPr>
        <w:t>специальная</w:t>
      </w:r>
      <w:r>
        <w:rPr>
          <w:rFonts w:ascii="Times New Roman" w:hAnsi="Times New Roman" w:eastAsia="Times New Roman" w:cs="Times New Roman"/>
          <w:spacing w:val="23"/>
          <w:sz w:val="24"/>
        </w:rPr>
        <w:t xml:space="preserve"> </w:t>
      </w:r>
      <w:r>
        <w:rPr>
          <w:rFonts w:ascii="Times New Roman" w:hAnsi="Times New Roman" w:eastAsia="Times New Roman" w:cs="Times New Roman"/>
          <w:sz w:val="24"/>
        </w:rPr>
        <w:t>психология,</w:t>
      </w:r>
      <w:r>
        <w:rPr>
          <w:rFonts w:ascii="Times New Roman" w:hAnsi="Times New Roman" w:eastAsia="Times New Roman" w:cs="Times New Roman"/>
          <w:spacing w:val="22"/>
          <w:sz w:val="24"/>
        </w:rPr>
        <w:t xml:space="preserve"> </w:t>
      </w:r>
      <w:r>
        <w:rPr>
          <w:rFonts w:ascii="Times New Roman" w:hAnsi="Times New Roman" w:eastAsia="Times New Roman" w:cs="Times New Roman"/>
          <w:sz w:val="24"/>
        </w:rPr>
        <w:t>дошкольная</w:t>
      </w:r>
      <w:r>
        <w:rPr>
          <w:rFonts w:ascii="Times New Roman" w:hAnsi="Times New Roman" w:eastAsia="Times New Roman" w:cs="Times New Roman"/>
          <w:spacing w:val="22"/>
          <w:sz w:val="24"/>
        </w:rPr>
        <w:t xml:space="preserve"> </w:t>
      </w:r>
      <w:r>
        <w:rPr>
          <w:rFonts w:ascii="Times New Roman" w:hAnsi="Times New Roman" w:eastAsia="Times New Roman" w:cs="Times New Roman"/>
          <w:sz w:val="24"/>
        </w:rPr>
        <w:t>педагогика</w:t>
      </w:r>
      <w:r>
        <w:rPr>
          <w:rFonts w:ascii="Times New Roman" w:hAnsi="Times New Roman" w:eastAsia="Times New Roman" w:cs="Times New Roman"/>
          <w:spacing w:val="-57"/>
          <w:sz w:val="24"/>
        </w:rPr>
        <w:t xml:space="preserve"> </w:t>
      </w:r>
      <w:r>
        <w:rPr>
          <w:rFonts w:ascii="Times New Roman" w:hAnsi="Times New Roman" w:eastAsia="Times New Roman" w:cs="Times New Roman"/>
          <w:sz w:val="24"/>
        </w:rPr>
        <w:t>и</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психология. Учет библиографического фонда ДОУ ведется с помощью картотеки методической и</w:t>
      </w:r>
      <w:r>
        <w:rPr>
          <w:rFonts w:ascii="Times New Roman" w:hAnsi="Times New Roman" w:eastAsia="Times New Roman" w:cs="Times New Roman"/>
          <w:spacing w:val="1"/>
          <w:sz w:val="24"/>
        </w:rPr>
        <w:t xml:space="preserve"> </w:t>
      </w:r>
      <w:r>
        <w:rPr>
          <w:rFonts w:ascii="Times New Roman" w:hAnsi="Times New Roman" w:eastAsia="Times New Roman" w:cs="Times New Roman"/>
          <w:sz w:val="24"/>
        </w:rPr>
        <w:t xml:space="preserve">художественной литературы. </w:t>
      </w:r>
    </w:p>
    <w:p w14:paraId="76F34E6C">
      <w:pPr>
        <w:widowControl w:val="0"/>
        <w:autoSpaceDE w:val="0"/>
        <w:autoSpaceDN w:val="0"/>
        <w:spacing w:after="0" w:line="240" w:lineRule="auto"/>
        <w:ind w:firstLine="709"/>
        <w:jc w:val="both"/>
        <w:rPr>
          <w:rFonts w:ascii="Times New Roman" w:hAnsi="Times New Roman" w:eastAsia="Times New Roman" w:cs="Times New Roman"/>
          <w:sz w:val="24"/>
        </w:rPr>
      </w:pPr>
      <w:r>
        <w:rPr>
          <w:rFonts w:ascii="Times New Roman" w:hAnsi="Times New Roman" w:eastAsia="Times New Roman" w:cs="Times New Roman"/>
          <w:sz w:val="24"/>
        </w:rPr>
        <w:t>Программой предусмотрено также использование МАДОУ № 207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6EE0FDF2">
      <w:pPr>
        <w:widowControl w:val="0"/>
        <w:autoSpaceDE w:val="0"/>
        <w:autoSpaceDN w:val="0"/>
        <w:spacing w:after="0" w:line="240" w:lineRule="auto"/>
        <w:ind w:firstLine="709"/>
        <w:jc w:val="both"/>
        <w:rPr>
          <w:rFonts w:ascii="Times New Roman" w:hAnsi="Times New Roman" w:eastAsia="Times New Roman" w:cs="Times New Roman"/>
          <w:sz w:val="24"/>
        </w:rPr>
      </w:pP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9"/>
        <w:gridCol w:w="7371"/>
      </w:tblGrid>
      <w:tr w14:paraId="3458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3369" w:type="dxa"/>
          </w:tcPr>
          <w:p w14:paraId="2F38A13D">
            <w:pPr>
              <w:tabs>
                <w:tab w:val="left" w:pos="966"/>
              </w:tabs>
              <w:spacing w:after="0" w:line="240" w:lineRule="auto"/>
              <w:ind w:right="9"/>
              <w:jc w:val="center"/>
              <w:rPr>
                <w:rFonts w:ascii="Times New Roman" w:hAnsi="Times New Roman" w:eastAsia="Calibri" w:cs="Times New Roman"/>
                <w:b/>
                <w:sz w:val="24"/>
              </w:rPr>
            </w:pPr>
            <w:r>
              <w:rPr>
                <w:rFonts w:ascii="Times New Roman" w:hAnsi="Times New Roman" w:eastAsia="Calibri" w:cs="Times New Roman"/>
                <w:b/>
                <w:sz w:val="24"/>
              </w:rPr>
              <w:t xml:space="preserve">Вид </w:t>
            </w:r>
            <w:r>
              <w:rPr>
                <w:rFonts w:ascii="Times New Roman" w:hAnsi="Times New Roman" w:eastAsia="Calibri" w:cs="Times New Roman"/>
                <w:b/>
                <w:spacing w:val="-1"/>
                <w:sz w:val="24"/>
              </w:rPr>
              <w:t>учебно-методического</w:t>
            </w:r>
            <w:r>
              <w:rPr>
                <w:rFonts w:ascii="Times New Roman" w:hAnsi="Times New Roman" w:eastAsia="Calibri" w:cs="Times New Roman"/>
                <w:b/>
                <w:spacing w:val="-52"/>
                <w:sz w:val="24"/>
              </w:rPr>
              <w:t xml:space="preserve"> </w:t>
            </w:r>
            <w:r>
              <w:rPr>
                <w:rFonts w:ascii="Times New Roman" w:hAnsi="Times New Roman" w:eastAsia="Calibri" w:cs="Times New Roman"/>
                <w:b/>
                <w:sz w:val="24"/>
              </w:rPr>
              <w:t>обеспечения</w:t>
            </w:r>
          </w:p>
        </w:tc>
        <w:tc>
          <w:tcPr>
            <w:tcW w:w="7371" w:type="dxa"/>
          </w:tcPr>
          <w:p w14:paraId="4CE32B93">
            <w:pPr>
              <w:spacing w:after="0" w:line="240" w:lineRule="auto"/>
              <w:ind w:right="9"/>
              <w:jc w:val="center"/>
              <w:rPr>
                <w:rFonts w:ascii="Times New Roman" w:hAnsi="Times New Roman" w:eastAsia="Calibri" w:cs="Times New Roman"/>
                <w:b/>
                <w:sz w:val="24"/>
              </w:rPr>
            </w:pPr>
            <w:r>
              <w:rPr>
                <w:rFonts w:ascii="Times New Roman" w:hAnsi="Times New Roman" w:eastAsia="Calibri" w:cs="Times New Roman"/>
                <w:b/>
                <w:sz w:val="24"/>
              </w:rPr>
              <w:t>Направление,</w:t>
            </w:r>
            <w:r>
              <w:rPr>
                <w:rFonts w:ascii="Times New Roman" w:hAnsi="Times New Roman" w:eastAsia="Calibri" w:cs="Times New Roman"/>
                <w:b/>
                <w:spacing w:val="-3"/>
                <w:sz w:val="24"/>
              </w:rPr>
              <w:t xml:space="preserve"> </w:t>
            </w:r>
            <w:r>
              <w:rPr>
                <w:rFonts w:ascii="Times New Roman" w:hAnsi="Times New Roman" w:eastAsia="Calibri" w:cs="Times New Roman"/>
                <w:b/>
                <w:sz w:val="24"/>
              </w:rPr>
              <w:t>способ</w:t>
            </w:r>
            <w:r>
              <w:rPr>
                <w:rFonts w:ascii="Times New Roman" w:hAnsi="Times New Roman" w:eastAsia="Calibri" w:cs="Times New Roman"/>
                <w:b/>
                <w:spacing w:val="-2"/>
                <w:sz w:val="24"/>
              </w:rPr>
              <w:t xml:space="preserve"> </w:t>
            </w:r>
            <w:r>
              <w:rPr>
                <w:rFonts w:ascii="Times New Roman" w:hAnsi="Times New Roman" w:eastAsia="Calibri" w:cs="Times New Roman"/>
                <w:b/>
                <w:sz w:val="24"/>
              </w:rPr>
              <w:t>использования</w:t>
            </w:r>
          </w:p>
        </w:tc>
      </w:tr>
      <w:tr w14:paraId="038E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3369" w:type="dxa"/>
          </w:tcPr>
          <w:p w14:paraId="30AE20C1">
            <w:pPr>
              <w:spacing w:after="0" w:line="240" w:lineRule="auto"/>
              <w:ind w:right="9"/>
              <w:rPr>
                <w:rFonts w:ascii="Times New Roman" w:hAnsi="Times New Roman" w:eastAsia="Calibri" w:cs="Times New Roman"/>
                <w:sz w:val="24"/>
              </w:rPr>
            </w:pPr>
            <w:r>
              <w:rPr>
                <w:rFonts w:ascii="Times New Roman" w:hAnsi="Times New Roman" w:eastAsia="Calibri" w:cs="Times New Roman"/>
                <w:sz w:val="24"/>
              </w:rPr>
              <w:t>Учебно-методическая</w:t>
            </w:r>
            <w:r>
              <w:rPr>
                <w:rFonts w:ascii="Times New Roman" w:hAnsi="Times New Roman" w:eastAsia="Calibri" w:cs="Times New Roman"/>
                <w:spacing w:val="-52"/>
                <w:sz w:val="24"/>
              </w:rPr>
              <w:t xml:space="preserve"> </w:t>
            </w:r>
            <w:r>
              <w:rPr>
                <w:rFonts w:ascii="Times New Roman" w:hAnsi="Times New Roman" w:eastAsia="Calibri" w:cs="Times New Roman"/>
                <w:sz w:val="24"/>
              </w:rPr>
              <w:t>литература</w:t>
            </w:r>
          </w:p>
        </w:tc>
        <w:tc>
          <w:tcPr>
            <w:tcW w:w="7371" w:type="dxa"/>
            <w:vMerge w:val="restart"/>
          </w:tcPr>
          <w:p w14:paraId="12EA6EEF">
            <w:pPr>
              <w:spacing w:after="0" w:line="240" w:lineRule="auto"/>
              <w:ind w:right="9"/>
              <w:rPr>
                <w:rFonts w:ascii="Times New Roman" w:hAnsi="Times New Roman" w:eastAsia="Calibri" w:cs="Times New Roman"/>
                <w:sz w:val="24"/>
              </w:rPr>
            </w:pPr>
            <w:r>
              <w:rPr>
                <w:rFonts w:ascii="Times New Roman" w:hAnsi="Times New Roman" w:eastAsia="Calibri" w:cs="Times New Roman"/>
                <w:sz w:val="24"/>
              </w:rPr>
              <w:t>Составление конспектов НОД; разработка сценариев мероприятий</w:t>
            </w:r>
            <w:r>
              <w:rPr>
                <w:rFonts w:ascii="Times New Roman" w:hAnsi="Times New Roman" w:eastAsia="Calibri" w:cs="Times New Roman"/>
                <w:spacing w:val="-53"/>
                <w:sz w:val="24"/>
              </w:rPr>
              <w:t xml:space="preserve"> </w:t>
            </w:r>
            <w:r>
              <w:rPr>
                <w:rFonts w:ascii="Times New Roman" w:hAnsi="Times New Roman" w:eastAsia="Calibri" w:cs="Times New Roman"/>
                <w:sz w:val="24"/>
              </w:rPr>
              <w:t>использование при организации режимных моментов – прогулок,</w:t>
            </w:r>
            <w:r>
              <w:rPr>
                <w:rFonts w:ascii="Times New Roman" w:hAnsi="Times New Roman" w:eastAsia="Calibri" w:cs="Times New Roman"/>
                <w:spacing w:val="1"/>
                <w:sz w:val="24"/>
              </w:rPr>
              <w:t xml:space="preserve"> </w:t>
            </w:r>
            <w:r>
              <w:rPr>
                <w:rFonts w:ascii="Times New Roman" w:hAnsi="Times New Roman" w:eastAsia="Calibri" w:cs="Times New Roman"/>
                <w:sz w:val="24"/>
              </w:rPr>
              <w:t>дневного</w:t>
            </w:r>
            <w:r>
              <w:rPr>
                <w:rFonts w:ascii="Times New Roman" w:hAnsi="Times New Roman" w:eastAsia="Calibri" w:cs="Times New Roman"/>
                <w:spacing w:val="-1"/>
                <w:sz w:val="24"/>
              </w:rPr>
              <w:t xml:space="preserve"> </w:t>
            </w:r>
            <w:r>
              <w:rPr>
                <w:rFonts w:ascii="Times New Roman" w:hAnsi="Times New Roman" w:eastAsia="Calibri" w:cs="Times New Roman"/>
                <w:sz w:val="24"/>
              </w:rPr>
              <w:t>сна и др.; в</w:t>
            </w:r>
            <w:r>
              <w:rPr>
                <w:rFonts w:ascii="Times New Roman" w:hAnsi="Times New Roman" w:eastAsia="Calibri" w:cs="Times New Roman"/>
                <w:spacing w:val="-1"/>
                <w:sz w:val="24"/>
              </w:rPr>
              <w:t xml:space="preserve"> </w:t>
            </w:r>
            <w:r>
              <w:rPr>
                <w:rFonts w:ascii="Times New Roman" w:hAnsi="Times New Roman" w:eastAsia="Calibri" w:cs="Times New Roman"/>
                <w:sz w:val="24"/>
              </w:rPr>
              <w:t>работе с родителями</w:t>
            </w:r>
            <w:r>
              <w:rPr>
                <w:rFonts w:ascii="Times New Roman" w:hAnsi="Times New Roman" w:eastAsia="Calibri" w:cs="Times New Roman"/>
                <w:spacing w:val="-1"/>
                <w:sz w:val="24"/>
              </w:rPr>
              <w:t xml:space="preserve"> </w:t>
            </w:r>
            <w:r>
              <w:rPr>
                <w:rFonts w:ascii="Times New Roman" w:hAnsi="Times New Roman" w:eastAsia="Calibri" w:cs="Times New Roman"/>
                <w:sz w:val="24"/>
              </w:rPr>
              <w:t>– составление консультаций, подготовка к родительским собраниям, организации</w:t>
            </w:r>
            <w:r>
              <w:rPr>
                <w:rFonts w:ascii="Times New Roman" w:hAnsi="Times New Roman" w:eastAsia="Calibri" w:cs="Times New Roman"/>
                <w:spacing w:val="-52"/>
                <w:sz w:val="24"/>
              </w:rPr>
              <w:t xml:space="preserve"> </w:t>
            </w:r>
            <w:r>
              <w:rPr>
                <w:rFonts w:ascii="Times New Roman" w:hAnsi="Times New Roman" w:eastAsia="Calibri" w:cs="Times New Roman"/>
                <w:sz w:val="24"/>
              </w:rPr>
              <w:t>анкетирования.</w:t>
            </w:r>
          </w:p>
        </w:tc>
      </w:tr>
      <w:tr w14:paraId="790C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3369" w:type="dxa"/>
          </w:tcPr>
          <w:p w14:paraId="6DCC3540">
            <w:pPr>
              <w:spacing w:after="0" w:line="240" w:lineRule="auto"/>
              <w:ind w:right="9"/>
              <w:rPr>
                <w:rFonts w:ascii="Times New Roman" w:hAnsi="Times New Roman" w:eastAsia="Calibri" w:cs="Times New Roman"/>
                <w:sz w:val="24"/>
              </w:rPr>
            </w:pPr>
            <w:r>
              <w:rPr>
                <w:rFonts w:ascii="Times New Roman" w:hAnsi="Times New Roman" w:eastAsia="Calibri" w:cs="Times New Roman"/>
                <w:sz w:val="24"/>
              </w:rPr>
              <w:t>Периодические</w:t>
            </w:r>
            <w:r>
              <w:rPr>
                <w:rFonts w:ascii="Times New Roman" w:hAnsi="Times New Roman" w:eastAsia="Calibri" w:cs="Times New Roman"/>
                <w:spacing w:val="-2"/>
                <w:sz w:val="24"/>
              </w:rPr>
              <w:t xml:space="preserve"> </w:t>
            </w:r>
            <w:r>
              <w:rPr>
                <w:rFonts w:ascii="Times New Roman" w:hAnsi="Times New Roman" w:eastAsia="Calibri" w:cs="Times New Roman"/>
                <w:sz w:val="24"/>
              </w:rPr>
              <w:t>издания</w:t>
            </w:r>
          </w:p>
        </w:tc>
        <w:tc>
          <w:tcPr>
            <w:tcW w:w="7371" w:type="dxa"/>
            <w:vMerge w:val="continue"/>
          </w:tcPr>
          <w:p w14:paraId="5164D889">
            <w:pPr>
              <w:spacing w:after="0" w:line="240" w:lineRule="auto"/>
              <w:ind w:right="9"/>
              <w:rPr>
                <w:rFonts w:ascii="Times New Roman" w:hAnsi="Times New Roman" w:eastAsia="Calibri" w:cs="Times New Roman"/>
                <w:sz w:val="24"/>
                <w:szCs w:val="2"/>
              </w:rPr>
            </w:pPr>
          </w:p>
        </w:tc>
      </w:tr>
      <w:tr w14:paraId="2F8E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369" w:type="dxa"/>
          </w:tcPr>
          <w:p w14:paraId="20318908">
            <w:pPr>
              <w:spacing w:after="0" w:line="240" w:lineRule="auto"/>
              <w:ind w:right="9"/>
              <w:rPr>
                <w:rFonts w:ascii="Times New Roman" w:hAnsi="Times New Roman" w:eastAsia="Calibri" w:cs="Times New Roman"/>
                <w:sz w:val="24"/>
              </w:rPr>
            </w:pPr>
            <w:r>
              <w:rPr>
                <w:rFonts w:ascii="Times New Roman" w:hAnsi="Times New Roman" w:eastAsia="Calibri" w:cs="Times New Roman"/>
                <w:sz w:val="24"/>
              </w:rPr>
              <w:t>Интернет-ресурсы</w:t>
            </w:r>
          </w:p>
        </w:tc>
        <w:tc>
          <w:tcPr>
            <w:tcW w:w="7371" w:type="dxa"/>
            <w:vMerge w:val="continue"/>
          </w:tcPr>
          <w:p w14:paraId="466819D8">
            <w:pPr>
              <w:spacing w:after="0" w:line="240" w:lineRule="auto"/>
              <w:ind w:right="9"/>
              <w:rPr>
                <w:rFonts w:ascii="Times New Roman" w:hAnsi="Times New Roman" w:eastAsia="Calibri" w:cs="Times New Roman"/>
                <w:sz w:val="24"/>
                <w:szCs w:val="2"/>
              </w:rPr>
            </w:pPr>
          </w:p>
        </w:tc>
      </w:tr>
      <w:tr w14:paraId="1CAC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3369" w:type="dxa"/>
          </w:tcPr>
          <w:p w14:paraId="33EC2F69">
            <w:pPr>
              <w:spacing w:after="0" w:line="240" w:lineRule="auto"/>
              <w:ind w:right="9"/>
              <w:rPr>
                <w:rFonts w:ascii="Times New Roman" w:hAnsi="Times New Roman" w:eastAsia="Calibri" w:cs="Times New Roman"/>
                <w:sz w:val="24"/>
              </w:rPr>
            </w:pPr>
            <w:r>
              <w:rPr>
                <w:rFonts w:ascii="Times New Roman" w:hAnsi="Times New Roman" w:eastAsia="Calibri" w:cs="Times New Roman"/>
                <w:sz w:val="24"/>
              </w:rPr>
              <w:t>Демонстрационный</w:t>
            </w:r>
            <w:r>
              <w:rPr>
                <w:rFonts w:ascii="Times New Roman" w:hAnsi="Times New Roman" w:eastAsia="Calibri" w:cs="Times New Roman"/>
                <w:spacing w:val="-1"/>
                <w:sz w:val="24"/>
              </w:rPr>
              <w:t xml:space="preserve"> </w:t>
            </w:r>
            <w:r>
              <w:rPr>
                <w:rFonts w:ascii="Times New Roman" w:hAnsi="Times New Roman" w:eastAsia="Calibri" w:cs="Times New Roman"/>
                <w:sz w:val="24"/>
              </w:rPr>
              <w:t>материал</w:t>
            </w:r>
          </w:p>
        </w:tc>
        <w:tc>
          <w:tcPr>
            <w:tcW w:w="7371" w:type="dxa"/>
          </w:tcPr>
          <w:p w14:paraId="7101089A">
            <w:pPr>
              <w:spacing w:after="0" w:line="240" w:lineRule="auto"/>
              <w:ind w:right="9"/>
              <w:rPr>
                <w:rFonts w:ascii="Times New Roman" w:hAnsi="Times New Roman" w:eastAsia="Calibri" w:cs="Times New Roman"/>
                <w:sz w:val="24"/>
              </w:rPr>
            </w:pPr>
            <w:r>
              <w:rPr>
                <w:rFonts w:ascii="Times New Roman" w:hAnsi="Times New Roman" w:eastAsia="Calibri" w:cs="Times New Roman"/>
                <w:sz w:val="24"/>
              </w:rPr>
              <w:t>В</w:t>
            </w:r>
            <w:r>
              <w:rPr>
                <w:rFonts w:ascii="Times New Roman" w:hAnsi="Times New Roman" w:eastAsia="Calibri" w:cs="Times New Roman"/>
                <w:spacing w:val="-3"/>
                <w:sz w:val="24"/>
              </w:rPr>
              <w:t xml:space="preserve"> </w:t>
            </w:r>
            <w:r>
              <w:rPr>
                <w:rFonts w:ascii="Times New Roman" w:hAnsi="Times New Roman" w:eastAsia="Calibri" w:cs="Times New Roman"/>
                <w:sz w:val="24"/>
              </w:rPr>
              <w:t>непосредственно</w:t>
            </w:r>
            <w:r>
              <w:rPr>
                <w:rFonts w:ascii="Times New Roman" w:hAnsi="Times New Roman" w:eastAsia="Calibri" w:cs="Times New Roman"/>
                <w:spacing w:val="-1"/>
                <w:sz w:val="24"/>
              </w:rPr>
              <w:t xml:space="preserve"> </w:t>
            </w:r>
            <w:r>
              <w:rPr>
                <w:rFonts w:ascii="Times New Roman" w:hAnsi="Times New Roman" w:eastAsia="Calibri" w:cs="Times New Roman"/>
                <w:sz w:val="24"/>
              </w:rPr>
              <w:t>образовательной</w:t>
            </w:r>
            <w:r>
              <w:rPr>
                <w:rFonts w:ascii="Times New Roman" w:hAnsi="Times New Roman" w:eastAsia="Calibri" w:cs="Times New Roman"/>
                <w:spacing w:val="-1"/>
                <w:sz w:val="24"/>
              </w:rPr>
              <w:t xml:space="preserve"> </w:t>
            </w:r>
            <w:r>
              <w:rPr>
                <w:rFonts w:ascii="Times New Roman" w:hAnsi="Times New Roman" w:eastAsia="Calibri" w:cs="Times New Roman"/>
                <w:sz w:val="24"/>
              </w:rPr>
              <w:t>деятельности,</w:t>
            </w:r>
            <w:r>
              <w:rPr>
                <w:rFonts w:ascii="Times New Roman" w:hAnsi="Times New Roman" w:eastAsia="Calibri" w:cs="Times New Roman"/>
                <w:spacing w:val="-4"/>
                <w:sz w:val="24"/>
              </w:rPr>
              <w:t xml:space="preserve"> </w:t>
            </w:r>
            <w:r>
              <w:rPr>
                <w:rFonts w:ascii="Times New Roman" w:hAnsi="Times New Roman" w:eastAsia="Calibri" w:cs="Times New Roman"/>
                <w:sz w:val="24"/>
              </w:rPr>
              <w:t>при</w:t>
            </w:r>
            <w:r>
              <w:rPr>
                <w:rFonts w:ascii="Times New Roman" w:hAnsi="Times New Roman" w:eastAsia="Calibri" w:cs="Times New Roman"/>
                <w:spacing w:val="-3"/>
                <w:sz w:val="24"/>
              </w:rPr>
              <w:t xml:space="preserve"> </w:t>
            </w:r>
            <w:r>
              <w:rPr>
                <w:rFonts w:ascii="Times New Roman" w:hAnsi="Times New Roman" w:eastAsia="Calibri" w:cs="Times New Roman"/>
                <w:sz w:val="24"/>
              </w:rPr>
              <w:t>проведении</w:t>
            </w:r>
          </w:p>
          <w:p w14:paraId="45995974">
            <w:pPr>
              <w:spacing w:after="0" w:line="240" w:lineRule="auto"/>
              <w:ind w:right="9"/>
              <w:rPr>
                <w:rFonts w:ascii="Times New Roman" w:hAnsi="Times New Roman" w:eastAsia="Calibri" w:cs="Times New Roman"/>
                <w:sz w:val="24"/>
              </w:rPr>
            </w:pPr>
            <w:r>
              <w:rPr>
                <w:rFonts w:ascii="Times New Roman" w:hAnsi="Times New Roman" w:eastAsia="Calibri" w:cs="Times New Roman"/>
                <w:sz w:val="24"/>
              </w:rPr>
              <w:t>мероприятий</w:t>
            </w:r>
            <w:r>
              <w:rPr>
                <w:rFonts w:ascii="Times New Roman" w:hAnsi="Times New Roman" w:eastAsia="Calibri" w:cs="Times New Roman"/>
                <w:spacing w:val="-1"/>
                <w:sz w:val="24"/>
              </w:rPr>
              <w:t xml:space="preserve"> </w:t>
            </w:r>
            <w:r>
              <w:rPr>
                <w:rFonts w:ascii="Times New Roman" w:hAnsi="Times New Roman" w:eastAsia="Calibri" w:cs="Times New Roman"/>
                <w:sz w:val="24"/>
              </w:rPr>
              <w:t>с</w:t>
            </w:r>
            <w:r>
              <w:rPr>
                <w:rFonts w:ascii="Times New Roman" w:hAnsi="Times New Roman" w:eastAsia="Calibri" w:cs="Times New Roman"/>
                <w:spacing w:val="-1"/>
                <w:sz w:val="24"/>
              </w:rPr>
              <w:t xml:space="preserve"> </w:t>
            </w:r>
            <w:r>
              <w:rPr>
                <w:rFonts w:ascii="Times New Roman" w:hAnsi="Times New Roman" w:eastAsia="Calibri" w:cs="Times New Roman"/>
                <w:sz w:val="24"/>
              </w:rPr>
              <w:t>детьми</w:t>
            </w:r>
            <w:r>
              <w:rPr>
                <w:rFonts w:ascii="Times New Roman" w:hAnsi="Times New Roman" w:eastAsia="Calibri" w:cs="Times New Roman"/>
                <w:spacing w:val="-2"/>
                <w:sz w:val="24"/>
              </w:rPr>
              <w:t xml:space="preserve"> </w:t>
            </w:r>
            <w:r>
              <w:rPr>
                <w:rFonts w:ascii="Times New Roman" w:hAnsi="Times New Roman" w:eastAsia="Calibri" w:cs="Times New Roman"/>
                <w:sz w:val="24"/>
              </w:rPr>
              <w:t>и</w:t>
            </w:r>
            <w:r>
              <w:rPr>
                <w:rFonts w:ascii="Times New Roman" w:hAnsi="Times New Roman" w:eastAsia="Calibri" w:cs="Times New Roman"/>
                <w:spacing w:val="-2"/>
                <w:sz w:val="24"/>
              </w:rPr>
              <w:t xml:space="preserve"> </w:t>
            </w:r>
            <w:r>
              <w:rPr>
                <w:rFonts w:ascii="Times New Roman" w:hAnsi="Times New Roman" w:eastAsia="Calibri" w:cs="Times New Roman"/>
                <w:sz w:val="24"/>
              </w:rPr>
              <w:t>родителями.</w:t>
            </w:r>
          </w:p>
        </w:tc>
      </w:tr>
      <w:tr w14:paraId="4C22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369" w:type="dxa"/>
          </w:tcPr>
          <w:p w14:paraId="3391197B">
            <w:pPr>
              <w:spacing w:after="0" w:line="240" w:lineRule="auto"/>
              <w:ind w:right="9"/>
              <w:rPr>
                <w:rFonts w:ascii="Times New Roman" w:hAnsi="Times New Roman" w:eastAsia="Calibri" w:cs="Times New Roman"/>
                <w:sz w:val="24"/>
              </w:rPr>
            </w:pPr>
            <w:r>
              <w:rPr>
                <w:rFonts w:ascii="Times New Roman" w:hAnsi="Times New Roman" w:eastAsia="Calibri" w:cs="Times New Roman"/>
                <w:sz w:val="24"/>
              </w:rPr>
              <w:t>ТСО</w:t>
            </w:r>
          </w:p>
        </w:tc>
        <w:tc>
          <w:tcPr>
            <w:tcW w:w="7371" w:type="dxa"/>
          </w:tcPr>
          <w:p w14:paraId="53479E73">
            <w:pPr>
              <w:spacing w:after="0" w:line="240" w:lineRule="auto"/>
              <w:ind w:right="9"/>
              <w:rPr>
                <w:rFonts w:ascii="Times New Roman" w:hAnsi="Times New Roman" w:eastAsia="Calibri" w:cs="Times New Roman"/>
                <w:sz w:val="24"/>
              </w:rPr>
            </w:pPr>
            <w:r>
              <w:rPr>
                <w:rFonts w:ascii="Times New Roman" w:hAnsi="Times New Roman" w:eastAsia="Calibri" w:cs="Times New Roman"/>
                <w:sz w:val="24"/>
              </w:rPr>
              <w:t>В непосредственно образовательной деятельности, при проведении</w:t>
            </w:r>
            <w:r>
              <w:rPr>
                <w:rFonts w:ascii="Times New Roman" w:hAnsi="Times New Roman" w:eastAsia="Calibri" w:cs="Times New Roman"/>
                <w:spacing w:val="-52"/>
                <w:sz w:val="24"/>
              </w:rPr>
              <w:t xml:space="preserve"> </w:t>
            </w:r>
            <w:r>
              <w:rPr>
                <w:rFonts w:ascii="Times New Roman" w:hAnsi="Times New Roman" w:eastAsia="Calibri" w:cs="Times New Roman"/>
                <w:sz w:val="24"/>
              </w:rPr>
              <w:t>мероприятий</w:t>
            </w:r>
            <w:r>
              <w:rPr>
                <w:rFonts w:ascii="Times New Roman" w:hAnsi="Times New Roman" w:eastAsia="Calibri" w:cs="Times New Roman"/>
                <w:spacing w:val="-1"/>
                <w:sz w:val="24"/>
              </w:rPr>
              <w:t xml:space="preserve"> </w:t>
            </w:r>
            <w:r>
              <w:rPr>
                <w:rFonts w:ascii="Times New Roman" w:hAnsi="Times New Roman" w:eastAsia="Calibri" w:cs="Times New Roman"/>
                <w:sz w:val="24"/>
              </w:rPr>
              <w:t>с детьми</w:t>
            </w:r>
            <w:r>
              <w:rPr>
                <w:rFonts w:ascii="Times New Roman" w:hAnsi="Times New Roman" w:eastAsia="Calibri" w:cs="Times New Roman"/>
                <w:spacing w:val="-1"/>
                <w:sz w:val="24"/>
              </w:rPr>
              <w:t xml:space="preserve"> (с 5 лет) </w:t>
            </w:r>
            <w:r>
              <w:rPr>
                <w:rFonts w:ascii="Times New Roman" w:hAnsi="Times New Roman" w:eastAsia="Calibri" w:cs="Times New Roman"/>
                <w:sz w:val="24"/>
              </w:rPr>
              <w:t>и родителями.</w:t>
            </w:r>
          </w:p>
        </w:tc>
      </w:tr>
    </w:tbl>
    <w:p w14:paraId="153690B1">
      <w:pPr>
        <w:widowControl w:val="0"/>
        <w:autoSpaceDE w:val="0"/>
        <w:autoSpaceDN w:val="0"/>
        <w:spacing w:after="0" w:line="240" w:lineRule="auto"/>
        <w:ind w:firstLine="709"/>
        <w:rPr>
          <w:rFonts w:ascii="Times New Roman" w:hAnsi="Times New Roman" w:eastAsia="Times New Roman" w:cs="Times New Roman"/>
          <w:sz w:val="24"/>
          <w:szCs w:val="28"/>
        </w:rPr>
      </w:pPr>
      <w:r>
        <w:rPr>
          <w:rFonts w:ascii="Times New Roman" w:hAnsi="Times New Roman" w:eastAsia="Times New Roman" w:cs="Times New Roman"/>
          <w:sz w:val="24"/>
          <w:szCs w:val="28"/>
        </w:rPr>
        <w:t>Методическое обеспечение Программы, средства обучения и воспитания достаточны и способствуют эффективной реализации образовательной программы дошкольного образования МАДОУ № 207.</w:t>
      </w:r>
    </w:p>
    <w:p w14:paraId="636370B4">
      <w:pPr>
        <w:widowControl w:val="0"/>
        <w:spacing w:after="0" w:line="240" w:lineRule="auto"/>
        <w:ind w:firstLine="709"/>
        <w:jc w:val="both"/>
        <w:rPr>
          <w:rFonts w:ascii="Times New Roman" w:hAnsi="Times New Roman" w:eastAsia="Times New Roman" w:cs="Times New Roman"/>
          <w:sz w:val="24"/>
          <w:szCs w:val="24"/>
        </w:rPr>
      </w:pPr>
    </w:p>
    <w:p w14:paraId="7D1AD57D">
      <w:pPr>
        <w:pStyle w:val="64"/>
        <w:spacing w:after="0" w:line="240" w:lineRule="auto"/>
        <w:ind w:left="0" w:firstLine="709"/>
        <w:jc w:val="center"/>
        <w:rPr>
          <w:rFonts w:ascii="Times New Roman" w:hAnsi="Times New Roman" w:eastAsia="Calibri" w:cs="Times New Roman"/>
          <w:b/>
          <w:color w:val="3366CC"/>
          <w:sz w:val="24"/>
          <w:szCs w:val="24"/>
        </w:rPr>
      </w:pPr>
      <w:r>
        <w:rPr>
          <w:rFonts w:ascii="Times New Roman" w:hAnsi="Times New Roman" w:eastAsia="Calibri" w:cs="Times New Roman"/>
          <w:b/>
          <w:sz w:val="24"/>
          <w:szCs w:val="24"/>
        </w:rPr>
        <w:t>Обеспеченность методическими материалами и средствами обучения и воспитания</w:t>
      </w:r>
    </w:p>
    <w:p w14:paraId="2D8243DD">
      <w:pPr>
        <w:spacing w:after="0" w:line="240" w:lineRule="auto"/>
        <w:ind w:firstLine="567"/>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Методическая и справочная литература</w:t>
      </w:r>
    </w:p>
    <w:p w14:paraId="5D37F2E1">
      <w:pPr>
        <w:spacing w:after="0" w:line="240" w:lineRule="auto"/>
        <w:ind w:firstLine="567"/>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Периодические издания</w:t>
      </w:r>
    </w:p>
    <w:p w14:paraId="26B3B46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Нормативные документы образовательного учреждения</w:t>
      </w:r>
    </w:p>
    <w:p w14:paraId="3A98C8A6">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Справочник руководителя дошкольного учреждения</w:t>
      </w:r>
    </w:p>
    <w:p w14:paraId="38092305">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Справочник старшего воспитателя дощкольного учреждения</w:t>
      </w:r>
    </w:p>
    <w:p w14:paraId="0F574BBE">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Музыкальная палитра</w:t>
      </w:r>
    </w:p>
    <w:p w14:paraId="5C5DD0AA">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Музыкальный руководитель</w:t>
      </w:r>
    </w:p>
    <w:p w14:paraId="574A328D">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Логопед ДОУ</w:t>
      </w:r>
    </w:p>
    <w:p w14:paraId="5F3FD3D9">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Познавательное развитие. Мир природы</w:t>
      </w:r>
    </w:p>
    <w:p w14:paraId="508F696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Природа. Стихи и игры для детей, М, 2016</w:t>
      </w:r>
    </w:p>
    <w:p w14:paraId="01319F9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Ашиков В.И. Семицветик. Программа и руководство по культурно-экологическому воспитанию и развитию детей дошкольного возраста, М.2005</w:t>
      </w:r>
    </w:p>
    <w:p w14:paraId="649C367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Бондаренко Т.М. Экологические занятия с детьми 5-6 лет. Воронеж, 2007</w:t>
      </w:r>
    </w:p>
    <w:p w14:paraId="23CAB38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Бондаренко Т.М. Экологические занятия с детьми 6-7  лет. Воронеж, 2006</w:t>
      </w:r>
    </w:p>
    <w:p w14:paraId="40F29FF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Виноградова Н.Ф. Умственное воспитание детей в процессе ознакомления с природой,м, 1978</w:t>
      </w:r>
    </w:p>
    <w:p w14:paraId="38CD965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Волчкова В.Н., Степанова Н.В. Конспекты занятий в старшей группе детского сада. Экология, Воронеж, 2005</w:t>
      </w:r>
    </w:p>
    <w:p w14:paraId="6038BDF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Воронкевич О.А. Добро пожаловать в экологию. Детские экологические проекты, С-П, 2016</w:t>
      </w:r>
    </w:p>
    <w:p w14:paraId="1197494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Галанова А.С. Дошкольники на прогулке, М.2005</w:t>
      </w:r>
    </w:p>
    <w:p w14:paraId="2689F5F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Горбатенко О.Ф., Система экологического воспитания в ДОУ, Волгоград, 2008</w:t>
      </w:r>
    </w:p>
    <w:p w14:paraId="45501B1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Дрязгунова В.А. Дидактические игры для ознакомления дошкольников с растениям, М. 1981</w:t>
      </w:r>
    </w:p>
    <w:p w14:paraId="197D759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Егоренков Л.И. Экологическое воспитание дошкольников и младших школьников, М.2000</w:t>
      </w:r>
    </w:p>
    <w:p w14:paraId="3D8EA13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Журавлева Л.С. Солнечная тропинка. Занятия по экологии и ознакомления с окружающим миром (5-7 лет), М.,2006</w:t>
      </w:r>
    </w:p>
    <w:p w14:paraId="0E51091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Зебзеева В.А. Развитие элементарных естественно-научных представлений и экологической культуры детей, М.2009</w:t>
      </w:r>
    </w:p>
    <w:p w14:paraId="0135D23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Киреева, Л.Г., Бережнова С.В. Формирование экологической культуры дошкольников. Планирование. Конспекты занятий, Волгогорад,2008</w:t>
      </w:r>
    </w:p>
    <w:p w14:paraId="4F28A86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Кокуева Л.В. Воспитание дошкольников через приобщение к природе. М, 2005</w:t>
      </w:r>
    </w:p>
    <w:p w14:paraId="3F90194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Кондратьева Н.Н. МЫ. Программа экологического образования дошкольников. С-П, 2006</w:t>
      </w:r>
    </w:p>
    <w:p w14:paraId="5F56099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Марковская М.М. Уголок природы в детском саду. М.1989</w:t>
      </w:r>
    </w:p>
    <w:p w14:paraId="7F9DE8A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Модестов С.Ю. Сборник творческих задач по экологии, С-П, 1998</w:t>
      </w:r>
    </w:p>
    <w:p w14:paraId="235542F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Николаева С.Н. Методика экологического  воспитания в детском саду, М. 1999</w:t>
      </w:r>
    </w:p>
    <w:p w14:paraId="084D2E5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Николаева С.Н. Юный эколог. М, 2005</w:t>
      </w:r>
    </w:p>
    <w:p w14:paraId="6C8992E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Николаева С.Н. Экологического  воспитание младших дошкольников, М. 2000</w:t>
      </w:r>
    </w:p>
    <w:p w14:paraId="2E6BC93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Паникова Е.А.. Беседы о космосе. М, 2010</w:t>
      </w:r>
    </w:p>
    <w:p w14:paraId="53E4FAC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Саморукова П.Г. Как знакомить дошкольников с природой, М., 1983</w:t>
      </w:r>
    </w:p>
    <w:p w14:paraId="182440D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Селихова Л.Г. Ознакомление с природой и развитие речи. Интегрированные занятия. (5-7 лет), М,2006</w:t>
      </w:r>
    </w:p>
    <w:p w14:paraId="279F244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Соломенникова О.А. Экологическое воспитание в детском саду, М, 2005</w:t>
      </w:r>
    </w:p>
    <w:p w14:paraId="2701F68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Федосеева П.Г. Организация деятельности уголка природы. Младшая группа, Волгоград, 2009</w:t>
      </w:r>
    </w:p>
    <w:p w14:paraId="1DA302C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Федосеева П.Г. Организация деятельности уголка природы. Старшая группа, Волгоград, 2009</w:t>
      </w:r>
    </w:p>
    <w:p w14:paraId="276938D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Федосеева П.Г. Организация деятельности уголка природы. Подготовительная группа, Волгоград, 2009</w:t>
      </w:r>
    </w:p>
    <w:p w14:paraId="3602FAB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Чернякова В.Н. Экологическая работа в ДОУ, М.2008</w:t>
      </w:r>
    </w:p>
    <w:p w14:paraId="352FAEC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и субтропиках и горах. М, 2016</w:t>
      </w:r>
    </w:p>
    <w:p w14:paraId="4359D01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временах года. М, 2016</w:t>
      </w:r>
    </w:p>
    <w:p w14:paraId="0512C5B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Дальнем востоке. М. 2017</w:t>
      </w:r>
    </w:p>
    <w:p w14:paraId="2401584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деревьях и кустарниках. М, 2018</w:t>
      </w:r>
    </w:p>
    <w:p w14:paraId="7289C97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диких и домашних животных. М, 2017</w:t>
      </w:r>
    </w:p>
    <w:p w14:paraId="60261E5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мире морей и океанов. 2016</w:t>
      </w:r>
    </w:p>
    <w:p w14:paraId="2C911A9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насекомых. М, 2017</w:t>
      </w:r>
    </w:p>
    <w:p w14:paraId="37B42B8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природных явлениях и объектах М, 2010</w:t>
      </w:r>
    </w:p>
    <w:p w14:paraId="3E0DF6E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птицах, М, 2017</w:t>
      </w:r>
    </w:p>
    <w:p w14:paraId="5C44E6F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пустыне и полупустыне. М, 2016</w:t>
      </w:r>
    </w:p>
    <w:p w14:paraId="4B698EF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русском лесе. М, 2017</w:t>
      </w:r>
    </w:p>
    <w:p w14:paraId="2C45EB2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русском севере. М, 2017</w:t>
      </w:r>
    </w:p>
    <w:p w14:paraId="657540B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степи и лесостепи. М, 2009</w:t>
      </w:r>
    </w:p>
    <w:p w14:paraId="3A36AA7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тайге и ее обитателях. М, 2017</w:t>
      </w:r>
    </w:p>
    <w:p w14:paraId="7D020B2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том кто где живет, М, 2011</w:t>
      </w:r>
    </w:p>
    <w:p w14:paraId="07AE3CC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фруктах и ягодах. М, 2017</w:t>
      </w:r>
    </w:p>
    <w:p w14:paraId="3CBACD9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хлебе. М, 2012</w:t>
      </w:r>
    </w:p>
    <w:p w14:paraId="70F8BC7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цветах и комнатных растениях, М, 2018</w:t>
      </w:r>
    </w:p>
    <w:p w14:paraId="3B82A73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об овощах с детьми 5-8 лет. М, 2017</w:t>
      </w:r>
    </w:p>
    <w:p w14:paraId="1E306E0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Деревья. Какие они?, М, 2007</w:t>
      </w:r>
    </w:p>
    <w:p w14:paraId="7E83A41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Детям о космосе. Юрии Гагарине – первом космонавте Земли. М, 2011</w:t>
      </w:r>
    </w:p>
    <w:p w14:paraId="4FAFC3D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Злаки. Какие они?, М, 2007</w:t>
      </w:r>
    </w:p>
    <w:p w14:paraId="49566C6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О космосе. М, 2005</w:t>
      </w:r>
    </w:p>
    <w:p w14:paraId="4451E4E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Овощи. Какие они?, М, 2007</w:t>
      </w:r>
    </w:p>
    <w:p w14:paraId="0858F44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Рыбы. Какие они?, М, 2007</w:t>
      </w:r>
    </w:p>
    <w:p w14:paraId="09FCE3F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Фрукты. Какие они?, М, 2007</w:t>
      </w:r>
    </w:p>
    <w:p w14:paraId="39318A7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Стихи и сказки о родной природе, М, 2005</w:t>
      </w:r>
    </w:p>
    <w:p w14:paraId="3E6C0A1A">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Познавательное развитие. Математика</w:t>
      </w:r>
    </w:p>
    <w:p w14:paraId="756F6BB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Альтхауз Дагмар Цвет, форма, величина, М, 1984</w:t>
      </w:r>
    </w:p>
    <w:p w14:paraId="692BCD0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Венгер Л.А. Дидактические игры и упражнения по сенсорному воспитанию дошкольников, М, 1973</w:t>
      </w:r>
    </w:p>
    <w:p w14:paraId="30C4699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Волчкова В.Н., Степанова Н.В. Конспекты занятий в старшей группе детского сада. Математика. Воронеж,2006</w:t>
      </w:r>
    </w:p>
    <w:p w14:paraId="28ABFD2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Гогодева В.Г. Логическая азбука для детей 4-6 лет, С-П, 1998</w:t>
      </w:r>
    </w:p>
    <w:p w14:paraId="76B8AB5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Данилова ВВ, Михайлова З.А. Обучение математики в детском саду, М, 1997</w:t>
      </w:r>
    </w:p>
    <w:p w14:paraId="2CCE630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Демина Е.С. Развитие элементарных математических представлений. М, 2009</w:t>
      </w:r>
    </w:p>
    <w:p w14:paraId="10E023E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Столяр А.А. Давайте поиграем. Математические игры для детей 5-6 лет, М, 1991</w:t>
      </w:r>
    </w:p>
    <w:p w14:paraId="48DB878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Ерофеева Т.И. Новикова В.П. Математика для дошкольников, М, 1997</w:t>
      </w:r>
    </w:p>
    <w:p w14:paraId="46950AE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Касицина М.А., Смирнова В.Д. Дошкольная математика, М, 1999</w:t>
      </w:r>
    </w:p>
    <w:p w14:paraId="33E6C4F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Колесникова Е.В. Математика для детей 3-4 лет. М, 2008</w:t>
      </w:r>
    </w:p>
    <w:p w14:paraId="5984168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Колесникова Е.В. Математика для детей 4-5 лет. М, 2008</w:t>
      </w:r>
    </w:p>
    <w:p w14:paraId="7871FB1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Михайлова З.А. Игровые задачи для дошкольников С-П, 1996</w:t>
      </w:r>
    </w:p>
    <w:p w14:paraId="0DA6357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Михайлова З.А. Игровые занимательные задачи для дошкольников С-П, 1990</w:t>
      </w:r>
    </w:p>
    <w:p w14:paraId="18F1504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Михайлова З.А. Логика и математика для дошкольников. С-П, 2000</w:t>
      </w:r>
    </w:p>
    <w:p w14:paraId="7649FAB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Михайлова З.А. Математика до школы С-П, 2006</w:t>
      </w:r>
    </w:p>
    <w:p w14:paraId="13468D5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Михайлова З.А. Математика от трех до семи. С-П, 1999</w:t>
      </w:r>
    </w:p>
    <w:p w14:paraId="1F8DA1D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Михайлова З.А. Предматематические игры для детей дошкольного возраста С-П, 2015</w:t>
      </w:r>
    </w:p>
    <w:p w14:paraId="0FB5B4C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Михайлова З.А., Чеплашкина И.Н. Математика-это интересно. Познавательно-игровое пособие для детей 5-6 лет</w:t>
      </w:r>
    </w:p>
    <w:p w14:paraId="304C251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Михайлова З.А., Чеплашкина И.Н. Математика-это интересно. Познавательно-игровое пособие для детей 6-7 лет</w:t>
      </w:r>
    </w:p>
    <w:p w14:paraId="5250401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Непомнящая Р.Л. Развитие представлений о времени у детей дошкольного возраста. С-П, 2005</w:t>
      </w:r>
    </w:p>
    <w:p w14:paraId="1690E66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Новикова В.П., Математика в детском саду. 4-5 лет, М, 2005</w:t>
      </w:r>
    </w:p>
    <w:p w14:paraId="75CC766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Новикова В.П., Математика в детском саду.5-6 лет, М, 2005</w:t>
      </w:r>
    </w:p>
    <w:p w14:paraId="37F24BE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Репина Г.А. Математическое развитие дошкольников. М, 2008</w:t>
      </w:r>
    </w:p>
    <w:p w14:paraId="24CD4EC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Сербина Е.Б. Математика для малышей, М, 1992</w:t>
      </w:r>
    </w:p>
    <w:p w14:paraId="68C9486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Стасова Л.П. Развивающие математические игры-занятия в ДОУ, Воронеж, 2008</w:t>
      </w:r>
    </w:p>
    <w:p w14:paraId="77BC80B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Тарунтаева Т.В. Развитие элементарных математических представлений у дошкольников. М, 1980</w:t>
      </w:r>
    </w:p>
    <w:p w14:paraId="498DFB6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Фидлер М. Математика уже в детском саду, М, 1981</w:t>
      </w:r>
    </w:p>
    <w:p w14:paraId="2A7C755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Фомина Л.В. Сенсорное развитие . программа для детей (4)5-6 лет, М, 2001</w:t>
      </w:r>
    </w:p>
    <w:p w14:paraId="27FC420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Щербакова Е.И. Методика обучения математике в детском саду, М., 1998</w:t>
      </w:r>
    </w:p>
    <w:p w14:paraId="567D0FD1">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Речевое развитие</w:t>
      </w:r>
    </w:p>
    <w:p w14:paraId="786AD52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Аджи А.В. Конспекты интегрированных занятий в младшей группе детского сада. Развитие речи, обучение грамоте, ознакомление с художественной литературой, Воронеж, 2006</w:t>
      </w:r>
    </w:p>
    <w:p w14:paraId="73D297D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Аджи А.В. Конспекты интегрированных занятий в подготовительной группе детского сада. Обучение грамоте, познавательное развитие и развитие речи, Воронеж, 2008</w:t>
      </w:r>
    </w:p>
    <w:p w14:paraId="2220289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Алексеева М.М. Яшина Б.И. Речевое развитие дошкольников, М, 1998</w:t>
      </w:r>
    </w:p>
    <w:p w14:paraId="571B837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Игры для детей 4-7 лет: развитие речи и воображения, М, 2009</w:t>
      </w:r>
    </w:p>
    <w:p w14:paraId="3090DC3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Грамматика для дошкольников, М, 2013</w:t>
      </w:r>
    </w:p>
    <w:p w14:paraId="4774154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Итоговые дни по лексическим темам. 1, 3. М, 2018</w:t>
      </w:r>
    </w:p>
    <w:p w14:paraId="1FE425F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От слова к диалогу. Дидактические материалы по развитию речи детей 5-7 лет, М, 2005</w:t>
      </w:r>
    </w:p>
    <w:p w14:paraId="042187C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Тематические дни и недели в детском саду, М, 2005</w:t>
      </w:r>
    </w:p>
    <w:p w14:paraId="573DAAA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Читаем детям 3-7 лет, М, 2009</w:t>
      </w:r>
    </w:p>
    <w:p w14:paraId="606E8A0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Арушанова А.Г. Речь и речевое общение детей, М, 1999</w:t>
      </w:r>
    </w:p>
    <w:p w14:paraId="1AA5A37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А.Е. Пальчиковые игры для развития речи дошкольников. М, 2004</w:t>
      </w:r>
    </w:p>
    <w:p w14:paraId="2941110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Белоусова Л.Е. «Удивительные истории», С-П, 2003</w:t>
      </w:r>
    </w:p>
    <w:p w14:paraId="1EA8D71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Беляковская Н.Н. Засорина Л.Н. Учим ребенка говорить: здоровьесозидающие технологии, М, 2009</w:t>
      </w:r>
    </w:p>
    <w:p w14:paraId="5305C6E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Бондаренко Т.М. Комплексные занятия в средней группе детского сада, Воронеж,. 2006</w:t>
      </w:r>
    </w:p>
    <w:p w14:paraId="44B4AE9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Бондаренко Т.М. Комплексные занятия в старшей группе детского сада, Воронеж,. 2006</w:t>
      </w:r>
    </w:p>
    <w:p w14:paraId="56BCFA5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Бондаренко Т.М. Комплексные занятия во второй младшей группе детского сада, Воронеж,. 2006</w:t>
      </w:r>
    </w:p>
    <w:p w14:paraId="4ECE269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Бугрименко Е.А. Учимся читать и писать. М. 1994</w:t>
      </w:r>
    </w:p>
    <w:p w14:paraId="58CE54F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Воальчук Е.В. Развитие связной речи детей 6-7 лет. Конспекты занятий, Волгоград, 2012, 2005</w:t>
      </w:r>
    </w:p>
    <w:p w14:paraId="3B26A38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Волочкова В.Н. Степанова Н.В. Конспекты занятий в старшей группе детского сада. Познавательное развитие, Воронеж, 2005</w:t>
      </w:r>
    </w:p>
    <w:p w14:paraId="7090D4C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Воскобович В.В. Чтение через игру, С-П, 2017</w:t>
      </w:r>
    </w:p>
    <w:p w14:paraId="34CC9A8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Гербова В.В. Занятия по развитию речи с детьми 4-6 лет, М, 1987</w:t>
      </w:r>
    </w:p>
    <w:p w14:paraId="367D5FD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Гербова В.В. Учусь говорить, М, 1999</w:t>
      </w:r>
    </w:p>
    <w:p w14:paraId="3786993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Гизатуллина Д.Х. Когда учиться трудно или русский язык. С-П, 2000</w:t>
      </w:r>
    </w:p>
    <w:p w14:paraId="4F8D1C8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Гербова В.В. Развитие речи в детском саду. Подготовительная к школе группа, М, 2018</w:t>
      </w:r>
    </w:p>
    <w:p w14:paraId="39675E2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Громова О.Е. Соломатина Г.Н. Занятия по развитию речи 3-4 лет, М, 2016</w:t>
      </w:r>
    </w:p>
    <w:p w14:paraId="03188AA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Громова О.Е. Соломатина Г.Н. Занятия по развитию речи 4-5 лет, М, 2016</w:t>
      </w:r>
    </w:p>
    <w:p w14:paraId="0973526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Гурович Л.М. Берегова Л.Б. Ребенок и книга, С-П, 2000</w:t>
      </w:r>
    </w:p>
    <w:p w14:paraId="68FBACC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Гусарова Н.Н. Беседы по картинке времена года. С-П, 1999</w:t>
      </w:r>
    </w:p>
    <w:p w14:paraId="72E2E24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Гуцал И.Ю. Мищенко Г.В. Познавательно путешествие. Интегрированные занятия для детей 5-7 лет, М, 2017 </w:t>
      </w:r>
    </w:p>
    <w:p w14:paraId="4D3C48E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Елесеева Л.Н. Хрестоматия для маленьких, М, 1987</w:t>
      </w:r>
    </w:p>
    <w:p w14:paraId="5CD31F1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Епифанова О.В. Развитие речи. Окружающий мир. Волгоград, 2015</w:t>
      </w:r>
    </w:p>
    <w:p w14:paraId="0A2BC2A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Жукова Р.А. Описание картин. Разработка занятий. Подготовительная группа, Зайцев Н., 2010</w:t>
      </w:r>
    </w:p>
    <w:p w14:paraId="6317859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Ихсанова С.В., Учимся говорить вместе с Машей и Мишей, Ростов на Дону, 2015</w:t>
      </w:r>
    </w:p>
    <w:p w14:paraId="0A78840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Короткова Э.П. Обучение детей дошкольного возраста рассказыванию, М, 1974</w:t>
      </w:r>
    </w:p>
    <w:p w14:paraId="151913D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Котелевская В.В. Дошкольная педагогика. Развитие речи и интеллекта в играх, тюнингах, тестах. Ростов на Дону, 2002</w:t>
      </w:r>
    </w:p>
    <w:p w14:paraId="08B2DBA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Максаков А.И. Тумакова Г.А. Учите, игра, М, 2006</w:t>
      </w:r>
    </w:p>
    <w:p w14:paraId="1628D7C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Мариничева О.В. Елкина Н.В. Учим детей наблюдать и рассказывать времена года. Ярославль, 2006</w:t>
      </w:r>
    </w:p>
    <w:p w14:paraId="329CACE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Милостивенко Л.Г. Методические рекомендации по предупреждению ошибок чтения и письма у детей. С-П., 1995</w:t>
      </w:r>
    </w:p>
    <w:p w14:paraId="4594752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Нищева Н.В. Разноцветные сказки. Цикл занятий по развитию речи. С-П, 1999</w:t>
      </w:r>
    </w:p>
    <w:p w14:paraId="5021A48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Новоторцева Н.В. Первые шаги в освоении письма. С-П, 2005</w:t>
      </w:r>
    </w:p>
    <w:p w14:paraId="7FDB777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Петрова Т.И. Игры и занятия по развитию речи дошкольников, М, 2008</w:t>
      </w:r>
    </w:p>
    <w:p w14:paraId="2C3AE63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Пименова Т.М. Архипова Б.В. Формирование художественно-речевых навыков у детей 5-7 лет, Волгоград, 2014</w:t>
      </w:r>
    </w:p>
    <w:p w14:paraId="1EC4651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Подгорных О.М. Формирование целостной картины мира у детей занятия с применением технологии ТРИЗ. Вторая младшая группа., Волгоград, 2019</w:t>
      </w:r>
    </w:p>
    <w:p w14:paraId="172864A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Страунинг А.М. Росток. Программа по ТРИЗ-РТВ для детей дошкольного возраста, 1999</w:t>
      </w:r>
    </w:p>
    <w:p w14:paraId="3F07E01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Тимофеева Л.Л. Построение развивающих занятий со старшими дошкольниками, М, 2006</w:t>
      </w:r>
    </w:p>
    <w:p w14:paraId="2054B24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Тумакова В.А. Ознакомление дошкольника со звучащим словом, М, 1991</w:t>
      </w:r>
    </w:p>
    <w:p w14:paraId="7D237FE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Успенский М.Б. Правильно, складно, красиво учимся говорить. С-П, 1997</w:t>
      </w:r>
    </w:p>
    <w:p w14:paraId="646C118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Ушакова О.С. Программа развития речи детей дошкольного возраста в детском саду, М, 2008</w:t>
      </w:r>
    </w:p>
    <w:p w14:paraId="45F014F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Ушакова О.С. Развитие речи и творчество дошкольников. Игры, упражнения, конспекты занятий, М, 2005, М, 2008</w:t>
      </w:r>
    </w:p>
    <w:p w14:paraId="58B2EA8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Фесюкова Л.Б. Воспитание сказкой, Харьков, 1997</w:t>
      </w:r>
    </w:p>
    <w:p w14:paraId="255C83E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Филичева Т.В. Туманова Т.В. Звуковые кроссворды в картинках, М,2000</w:t>
      </w:r>
    </w:p>
    <w:p w14:paraId="259E62E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Фомичева М.Ф. Воспитание у детей правильного произношения, М, 1981</w:t>
      </w:r>
    </w:p>
    <w:p w14:paraId="7104B00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Шадрина Л.Г. Фомина Е.П. Развиваем связную речь, М, 2012</w:t>
      </w:r>
    </w:p>
    <w:p w14:paraId="6B48789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Швайко Г.С. Игры и игровые упражнения для развития речи, М, 1983</w:t>
      </w:r>
    </w:p>
    <w:p w14:paraId="13E6E99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Шевцова Е.Е. Воробьева Е.В. От первого слова до первого класса, М, 2002</w:t>
      </w:r>
    </w:p>
    <w:p w14:paraId="0F50EA9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Шорохова О.А. Речевое развитие ребенка, М, 2009</w:t>
      </w:r>
    </w:p>
    <w:p w14:paraId="34D3B02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Щетинина А.М. Учим дошкольников думать, М, 2011</w:t>
      </w:r>
    </w:p>
    <w:p w14:paraId="0B528788">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 xml:space="preserve">Социально-коммуникативное развитие </w:t>
      </w:r>
    </w:p>
    <w:p w14:paraId="5D53E1D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Алешина Н.В. Ознакомление дошкольников с окружающим и социальной действительностью. Младшая группа.М,2005</w:t>
      </w:r>
    </w:p>
    <w:p w14:paraId="1BAC23F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Алешина Н.В. Ознакомление дошкольников с окружающим и социальной действительностью. Старшая и подготовительные группы.М,2005</w:t>
      </w:r>
    </w:p>
    <w:p w14:paraId="7DF06E0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Вспените культуры поведения у детей 5-7 лет. М. 2009</w:t>
      </w:r>
    </w:p>
    <w:p w14:paraId="24FAB9A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Географические сказки. , М2018</w:t>
      </w:r>
    </w:p>
    <w:p w14:paraId="3B3258C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Математические сказки. М, 2018</w:t>
      </w:r>
    </w:p>
    <w:p w14:paraId="04DA3A6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Поиграем в профессии 1,2. М, 2014</w:t>
      </w:r>
    </w:p>
    <w:p w14:paraId="432D25A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Сказки о предметах и их свойствах. М, 2014</w:t>
      </w:r>
    </w:p>
    <w:p w14:paraId="4217C24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Эмоциональные сказки. М, 2015</w:t>
      </w:r>
    </w:p>
    <w:p w14:paraId="2AFBCBF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Алямовская В.Г. Белая К.Ю Ребенок за столом. М. 2006</w:t>
      </w:r>
    </w:p>
    <w:p w14:paraId="0E85DE9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Антонов Ю.Е. Великой победе посвящается. Праздники в детском саду. М. 2010</w:t>
      </w:r>
    </w:p>
    <w:p w14:paraId="251562C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Арсеневская О.Н. Учимся общаться. Игровые занятия по формированию коммуникативных навыков у детей 5-7 лет. Волгоград, 2019</w:t>
      </w:r>
    </w:p>
    <w:p w14:paraId="5B4AA2B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Баландина Е.А. Освоение дошкольниками трудовой деятельности. Волгоград, 2019</w:t>
      </w:r>
    </w:p>
    <w:p w14:paraId="2C9E619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К.Ю. Беседы о поведении ребенка за столом. М, 2016</w:t>
      </w:r>
    </w:p>
    <w:p w14:paraId="0869A65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Буре Р.С. Воспитатель и дети. М. 1979</w:t>
      </w:r>
    </w:p>
    <w:p w14:paraId="5B31D8B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Буре Р.С. Нравственно-трудовое воспитание детей в детском саду. М, 1987</w:t>
      </w:r>
    </w:p>
    <w:p w14:paraId="1744764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Ветлугина Н.А. Нравственно-эстетическое воспитание ребенка в детском саду.М, 1989</w:t>
      </w:r>
    </w:p>
    <w:p w14:paraId="4F0ECB0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Волобуев А.Т.. Поучительные сказки. М, 2016</w:t>
      </w:r>
    </w:p>
    <w:p w14:paraId="0CB3C73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Горбатенко О.Ф. Комплексные занятия с детьми среднего и старшего дошкольного возраста по разделу «Социальный мир». Волгоград. 2007</w:t>
      </w:r>
    </w:p>
    <w:p w14:paraId="4586C19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Ефанова З.А. Знакомство дошкольников с профессиями. Подготовительная группа. Волгоград, 2005</w:t>
      </w:r>
    </w:p>
    <w:p w14:paraId="7BE9B67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Жариков А.Д. Растим детей патриотами. М. 1980</w:t>
      </w:r>
    </w:p>
    <w:p w14:paraId="65227A4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Зеленова Н.Г Мы живем в России. Подготовительная группа М, 2017</w:t>
      </w:r>
    </w:p>
    <w:p w14:paraId="57506E8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Зеленова Н.Г Мы живем в России. Средняя группа М, 2017</w:t>
      </w:r>
    </w:p>
    <w:p w14:paraId="5E469CD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Кандауров И.И. Символика Хабаровского края. Хабаровск. 1997</w:t>
      </w:r>
    </w:p>
    <w:p w14:paraId="37EF56F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Комратова Н.Г  Грибова Л.Ф. Социально-нравственное воспитание детей 3 -4 лет М.,2005</w:t>
      </w:r>
    </w:p>
    <w:p w14:paraId="17F5D88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Кондрыкинская Л.А. Дошкольникам о защитниках отечества. М, 2006</w:t>
      </w:r>
    </w:p>
    <w:p w14:paraId="4F5D77A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Кондрыкинская Л.А. С чего начинается Родина. М, 2005</w:t>
      </w:r>
    </w:p>
    <w:p w14:paraId="626022E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Кончанская И.Б. Полезные сказки. М, 2015</w:t>
      </w:r>
    </w:p>
    <w:p w14:paraId="500B190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Курак Е.А. Экономическое воспитание. М, 2002</w:t>
      </w:r>
    </w:p>
    <w:p w14:paraId="3EFDF7F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Леонова Н.Н. Нравственно-патриотическое воспитание старших дошкольников. Волгоград, 2016</w:t>
      </w:r>
    </w:p>
    <w:p w14:paraId="2665CD5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Макарова Т.В. Толерантность и правовая культура дошкольников. М., 2008</w:t>
      </w:r>
    </w:p>
    <w:p w14:paraId="275B997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Николаева С.О. Занятия по культуре поведения дошкольниками и младшими школьниками. М. 2001</w:t>
      </w:r>
    </w:p>
    <w:p w14:paraId="2917B4E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Петерина С.В. Воспитание культуры поведения детей дошкольного возраста. М. 1986</w:t>
      </w:r>
    </w:p>
    <w:p w14:paraId="32814AA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Потапова Т.В. Беседы с детьми о профессиях. М. 2005</w:t>
      </w:r>
    </w:p>
    <w:p w14:paraId="256AAA7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Пудовина Е.И. Государственные праздники РФ.И, 2006</w:t>
      </w:r>
    </w:p>
    <w:p w14:paraId="292B9DA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Репина Т.А. Отношения между сверстниками в группе детского сада. М. 1978</w:t>
      </w:r>
    </w:p>
    <w:p w14:paraId="40C6C55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Ривина Е.К. Государственная символика в России. М, 2006</w:t>
      </w:r>
    </w:p>
    <w:p w14:paraId="648F99D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Савченко В.И. Позитивные сказки. М, 2017</w:t>
      </w:r>
    </w:p>
    <w:p w14:paraId="3A0C690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Самарина О.А. Социоигровая технология в работе со старшими дошкольниками. С-П 2017</w:t>
      </w:r>
    </w:p>
    <w:p w14:paraId="0D25FA4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Федорова Е.И Родные сказки. М, 2016</w:t>
      </w:r>
    </w:p>
    <w:p w14:paraId="21F05F9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Хондзё М. Как организовать коллектив дошкольников. М, 1991</w:t>
      </w:r>
    </w:p>
    <w:p w14:paraId="272CCD8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Шепелева Т.В Государственные символы России. Волгоград, 2007</w:t>
      </w:r>
    </w:p>
    <w:p w14:paraId="3F4ADB9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Ширыгина Т.А. Общительные сказки. М, 2006</w:t>
      </w:r>
    </w:p>
    <w:p w14:paraId="19AB663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Безопасные сказки. М, 2014</w:t>
      </w:r>
    </w:p>
    <w:p w14:paraId="56A7AF8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Добрые сказки. М, 2014</w:t>
      </w:r>
    </w:p>
    <w:p w14:paraId="7FF9F3C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Литературные сказки. М, 2015</w:t>
      </w:r>
    </w:p>
    <w:p w14:paraId="483DE02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Мудрые сказки. М, 2015</w:t>
      </w:r>
    </w:p>
    <w:p w14:paraId="1AD4451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Понятные сказки. М, 2015</w:t>
      </w:r>
    </w:p>
    <w:p w14:paraId="7389E84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Трудовые сказки. М, 2014</w:t>
      </w:r>
    </w:p>
    <w:p w14:paraId="6C0A82E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Эстетические сказки. М, 2014</w:t>
      </w:r>
    </w:p>
    <w:p w14:paraId="03B35FE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бытовых электроприборах. М, 2015</w:t>
      </w:r>
    </w:p>
    <w:p w14:paraId="36A78E4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здоровье. М, 2004</w:t>
      </w:r>
    </w:p>
    <w:p w14:paraId="066D761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правах ребенка. М, 2007</w:t>
      </w:r>
    </w:p>
    <w:p w14:paraId="2880B22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профессиях. М, 2014</w:t>
      </w:r>
    </w:p>
    <w:p w14:paraId="312AB2F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характере и чувствах. М, 2010</w:t>
      </w:r>
    </w:p>
    <w:p w14:paraId="137B581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хорошем и плохом поведении. М, 2007</w:t>
      </w:r>
    </w:p>
    <w:p w14:paraId="3A3349E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человеке с детьми. М, 2015</w:t>
      </w:r>
    </w:p>
    <w:p w14:paraId="723D0A1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об изобретениях и открытиях. М, 2016</w:t>
      </w:r>
    </w:p>
    <w:p w14:paraId="6E4A361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об этике. М, 2010</w:t>
      </w:r>
    </w:p>
    <w:p w14:paraId="6926D1B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Моя семья. М, 2012</w:t>
      </w:r>
    </w:p>
    <w:p w14:paraId="22FAA98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Наша Родина Россия. М, 2011</w:t>
      </w:r>
    </w:p>
    <w:p w14:paraId="1636681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Профессии. Какие они? М. 2007</w:t>
      </w:r>
    </w:p>
    <w:p w14:paraId="3DB7AE8D">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Социально-коммуникативное развитие. Безопасность</w:t>
      </w:r>
    </w:p>
    <w:p w14:paraId="33B0669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К.Ю, Зимонина В.Н. Как обеспечить безопасность дошкольников, М, 2000</w:t>
      </w:r>
    </w:p>
    <w:p w14:paraId="0A2EA2C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Беляевского Г.Д. Мартынова Е.А. Правила дорожного движения для детей 3-7 лет. Волгоград, 2016</w:t>
      </w:r>
    </w:p>
    <w:p w14:paraId="537F16B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Извекова Н.А. Медведева А.Ф. Занятия по правилам дорожного движения, М, 2008</w:t>
      </w:r>
    </w:p>
    <w:p w14:paraId="5857C8C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Поддубная Л.Б. Правила дорожного движения. Подготовительная группа. Волгоград, 2009</w:t>
      </w:r>
    </w:p>
    <w:p w14:paraId="2704D8B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Поддубная Л.Б. Правила дорожного движения. Средняя группа. Волгоград, 2009</w:t>
      </w:r>
    </w:p>
    <w:p w14:paraId="090BFA3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Сорокина Л.А. Обучаем воспитанников в ДОУ правилам дорожного движения. М, 2011</w:t>
      </w:r>
    </w:p>
    <w:p w14:paraId="1502351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Тимофеева Л.Л. Формирование культуры безопасности. С-П, 2018</w:t>
      </w:r>
    </w:p>
    <w:p w14:paraId="5F404C4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Чермашенцева О.В. Основы безопасного поведения дошкольников, Волгоград, 2008</w:t>
      </w:r>
    </w:p>
    <w:p w14:paraId="57AD62A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правилах дорожного движения. М, 2009</w:t>
      </w:r>
    </w:p>
    <w:p w14:paraId="4E91B30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об основах безопасности. М., 2006</w:t>
      </w:r>
    </w:p>
    <w:p w14:paraId="1028A34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Основы безопасности. М, 2007</w:t>
      </w:r>
    </w:p>
    <w:p w14:paraId="4C8F5A8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Шорыгина Т.А. Правила пожарной безопасности для детей 5-8 лет. М, 2007</w:t>
      </w:r>
    </w:p>
    <w:p w14:paraId="0DF1CD00">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Физическое развитие</w:t>
      </w:r>
    </w:p>
    <w:p w14:paraId="0BCD148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Адашкявичене Э.Й. Баскетбол для дошкольников. М, 1983</w:t>
      </w:r>
    </w:p>
    <w:p w14:paraId="4D2260A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Анисимова М.С. Хабарова Т.В. Двигательная деятельность детей 3-5 лет лет. С-П, 2016</w:t>
      </w:r>
    </w:p>
    <w:p w14:paraId="507EF16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Анисимова М.С. Хабарова Т.В. Двигательная деятельность детей 5-7 лет. С-П, 2016</w:t>
      </w:r>
    </w:p>
    <w:p w14:paraId="0C24700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Антонов Ю.Е. Здоровый дошкольник социально-оздоровительная технология 21 века. М, 200</w:t>
      </w:r>
    </w:p>
    <w:p w14:paraId="0C3E36A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Белостоцкая Е.М. Гигиенические основы воспитания детей от 3до 7 лет. М, 1987</w:t>
      </w:r>
    </w:p>
    <w:p w14:paraId="6F302A7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Беоенова Г.И. Организация правильного питания детей в ДОУ. Воронеж, 2007</w:t>
      </w:r>
    </w:p>
    <w:p w14:paraId="5100589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Богона Т.Л. Режим дня в детском саду. М, 1987</w:t>
      </w:r>
    </w:p>
    <w:p w14:paraId="3D2BD27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Буцинская П.П. Общеразвивающие упражнения в детском саду. М, 1990</w:t>
      </w:r>
    </w:p>
    <w:p w14:paraId="0DB5503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Вавилова Е.Н. Укрепляйте здоровье детей. М, 1986</w:t>
      </w:r>
    </w:p>
    <w:p w14:paraId="7E6BA7E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Вавилова Н.Е. Развивайте у дошкольников ловкость, силу, выносливость. М, 1981</w:t>
      </w:r>
    </w:p>
    <w:p w14:paraId="767956B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Воротилкина И.В. Двигательная активность дошкольников в плане работы воспитателя детского сада. Биробиджан, 1995</w:t>
      </w:r>
    </w:p>
    <w:p w14:paraId="4E9A413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Глазырина Л.Д Физическая культура – дошкольникам. Программа и программные требования. М, 1999</w:t>
      </w:r>
    </w:p>
    <w:p w14:paraId="4530DFB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Глазырина Л.Д. Занятия по физической культуре. Минск, 1995</w:t>
      </w:r>
    </w:p>
    <w:p w14:paraId="3C7B659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Глазырина Л.Д. Методика физического воспитания детей дошкольного возраста.М, 1999</w:t>
      </w:r>
    </w:p>
    <w:p w14:paraId="224F576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Горбатенко О.Ф. Физкультурно-оздоровительная работа в дошкольной организации. Волгоград, 2019</w:t>
      </w:r>
    </w:p>
    <w:p w14:paraId="57EB916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Горбатова М.С. Оздоровительная работа в ДОУ. Волгоград. 2008</w:t>
      </w:r>
    </w:p>
    <w:p w14:paraId="1B22D54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Гришин В.Г Серсо в детском саду.М., 1985</w:t>
      </w:r>
    </w:p>
    <w:p w14:paraId="2344E15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Гришков В.И. Детские подвижные игры. Новороссийск, 1992</w:t>
      </w:r>
    </w:p>
    <w:p w14:paraId="46426C3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Доскин В.А Растем здоровыми. М, 2003</w:t>
      </w:r>
    </w:p>
    <w:p w14:paraId="07F5C47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Драгинская Л.В. Игры и национальные виды спорта народностей севера. М, 19888</w:t>
      </w:r>
    </w:p>
    <w:p w14:paraId="03BEACF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Ефименко Н. Театр физического развития и оздоровления детей дошкольного и младшего школьного возраста. М, 1999</w:t>
      </w:r>
    </w:p>
    <w:p w14:paraId="2A29254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Зайцев Г.К. Твое здоровье. Укрепление организма. С-П, 2000</w:t>
      </w:r>
    </w:p>
    <w:p w14:paraId="3B93457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Кенеман А.В Физическая подготовка детей 5-6 лет к занятиям в школе. М, 1980</w:t>
      </w:r>
    </w:p>
    <w:p w14:paraId="3A05D7C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Кенеман А.В. Детские подвижные игры народов СССР. М, 1989</w:t>
      </w:r>
    </w:p>
    <w:p w14:paraId="123BA8B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Кенеман А.В., Хухлаева Д.В. Теория и методика физического воспитания детей дошкольного возраста. М. 1985</w:t>
      </w:r>
    </w:p>
    <w:p w14:paraId="496D993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КочетковаЛ.В. Оздоровление детей в условиях детского сада. М, 2008</w:t>
      </w:r>
    </w:p>
    <w:p w14:paraId="691B2ED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Кузнецова М.Н. Система комплексных мероприятий по оздоровлению детей в дошкольных образовательных учреждениях. М, 2002</w:t>
      </w:r>
    </w:p>
    <w:p w14:paraId="4FB54C4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Лазарев М.Л. Оздоровительно-развивающая программа «Здравствуй». М, 2004</w:t>
      </w:r>
    </w:p>
    <w:p w14:paraId="082C086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Литвинова М.Ф Русские народные подвижные игры. М, 1986</w:t>
      </w:r>
    </w:p>
    <w:p w14:paraId="33F6ACA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Литвинова М.Ф. Система физического воспитания в ДОУ. Волгоград, 2007</w:t>
      </w:r>
    </w:p>
    <w:p w14:paraId="6A35A9A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Маханева М.Д. Воспитание здорового ребенка. М, 1998</w:t>
      </w:r>
    </w:p>
    <w:p w14:paraId="6E33215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Осокина Т.И, Тимофеева Е.А. Игры и развлечения детей на воздухе. М, 1983</w:t>
      </w:r>
    </w:p>
    <w:p w14:paraId="1607A09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Пензулаева Л.И. Физкультурные занятия с детьми 3-4 лет. М,1983</w:t>
      </w:r>
    </w:p>
    <w:p w14:paraId="601FF8C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Пензулаева Л.И. Физкультурные занятия с детьми 4-5 лет. М,1986</w:t>
      </w:r>
    </w:p>
    <w:p w14:paraId="62764F1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Пензулаева Л.И. Физкультурные занятия с детьми 5-6 лет. М,1988</w:t>
      </w:r>
    </w:p>
    <w:p w14:paraId="214731A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Прищепина С.С. Физическое развитие и здоровье детей 3-7 лет. М, 2009</w:t>
      </w:r>
    </w:p>
    <w:p w14:paraId="10E2DBB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Пустынникова Л.Н. Коньки в детском саду. М, 1988</w:t>
      </w:r>
    </w:p>
    <w:p w14:paraId="27932D0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Пышненко М.В. Развитие осознанного отношения к своему здоровью у детей старшего  дошкольного возраста через самопознание. Хабаровск, 2007</w:t>
      </w:r>
    </w:p>
    <w:p w14:paraId="5BA3AC1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Решетнева Г.А. Оценка физического развития и физической подготовленности детей 3-7 лет в условиях Хабаровского края. Хабаровск, 2003</w:t>
      </w:r>
    </w:p>
    <w:p w14:paraId="5653C72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Решетнева Г.А. Физическое здоровье детей Хабаровского края. Хабаровск, 2003</w:t>
      </w:r>
    </w:p>
    <w:p w14:paraId="36ED9BF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Соловьева Н.И. Здоровый образ жизни. Конспекты занятий, физические упражнения и подвижные игры. М, 2007Шатанкова.Л.Н. Формирование здорового образа жизни у дошкольников. Хабаровск, 2002</w:t>
      </w:r>
    </w:p>
    <w:p w14:paraId="7145A2D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Спирина В.П. Закаливание детей. М. 1978</w:t>
      </w:r>
    </w:p>
    <w:p w14:paraId="4BA11A7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Степанникова Э.Я. Физическое воспитание в детском саду. М, 2005</w:t>
      </w:r>
    </w:p>
    <w:p w14:paraId="5B9DE20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Утробтина К.К. Занимательная физкультура в детском саду для детей 5-7 лет.М, 2009</w:t>
      </w:r>
    </w:p>
    <w:p w14:paraId="6B587F4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Фомина А.И. Физкультурные занятия и спортивные игры в детском саду.  М., 1984</w:t>
      </w:r>
    </w:p>
    <w:p w14:paraId="52A2F73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Фролов В.Г. Физкультурные занятия, игры и упражнения на прогулке. М, 1986</w:t>
      </w:r>
    </w:p>
    <w:p w14:paraId="004CEE0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Хухлаева Д.В. Методика физического воспитания в дошкольных учреждениях. М, 1984</w:t>
      </w:r>
    </w:p>
    <w:p w14:paraId="127ECF8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Цыганенко И.Г. Полоролевое воспитание старших дошкольников на занятиях физической культуре. Хабаровск, 2007 </w:t>
      </w:r>
    </w:p>
    <w:p w14:paraId="4BB75E1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Шебеко В.Н. Шишкина В.А. Практикум по методике физического воспитания в дошкольных учреждениях. Минск, 1999</w:t>
      </w:r>
    </w:p>
    <w:p w14:paraId="08ECA05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Шебеко В.Н. Шишкина В.А. Физическое воспитание дошкольников. М, 2000</w:t>
      </w:r>
    </w:p>
    <w:p w14:paraId="7E8A498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Шилкова И.К. Здоровьеформирующее физическое развитие. М, 2001</w:t>
      </w:r>
    </w:p>
    <w:p w14:paraId="16329F4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Шишкина В.А Движение+движение. М, 1992</w:t>
      </w:r>
    </w:p>
    <w:p w14:paraId="0458164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Шишкина В.А. Какая физкультура нужна дошкольнику. М, 1998</w:t>
      </w:r>
    </w:p>
    <w:p w14:paraId="07B11EB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Щербак А.П. Тематические физкультурные занятия и праздники в дошкольном учреждении.М, 1999</w:t>
      </w:r>
    </w:p>
    <w:p w14:paraId="39181867">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Художественно-эстетическое развитие</w:t>
      </w:r>
    </w:p>
    <w:p w14:paraId="5FB97C9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Бобкова Т.И. Художественное развитие детей 6-7 лет. М, 2014</w:t>
      </w:r>
    </w:p>
    <w:p w14:paraId="60E3920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Богатеева З.А. Занятия аппликацией в детском саду. М, 1988</w:t>
      </w:r>
    </w:p>
    <w:p w14:paraId="3F0E3AA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Ветлугина Н.А. Самостоятельная художественная деятельность дошкольников. М, 1980</w:t>
      </w:r>
    </w:p>
    <w:p w14:paraId="0A54E08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Ветлугина Н.А. Эстетическое воспитание в детском саду, М, 1985</w:t>
      </w:r>
    </w:p>
    <w:p w14:paraId="4179450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Волчкова В.Н. Степанова Н.В. Конспекты занятий в старшей группе детского сада. ИЗО. Воронеж,2006</w:t>
      </w:r>
    </w:p>
    <w:p w14:paraId="06ED84C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Гончарова О.В. Театральная палитра., М, 2010</w:t>
      </w:r>
    </w:p>
    <w:p w14:paraId="108906D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Григорьева Г.Г. Практикум по изобразительной деятельности дошкольников. М, 2001</w:t>
      </w:r>
    </w:p>
    <w:p w14:paraId="31333A8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Гудилина С.И. Чудеса своими руками. М., 1998</w:t>
      </w:r>
    </w:p>
    <w:p w14:paraId="42AAF63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Доронова Т.Н. Изобразительная деятельность и эстетическое развитие дошкольников. М., 2006</w:t>
      </w:r>
    </w:p>
    <w:p w14:paraId="5977077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Доронова Т.Н. Природа, искусство и изобразительная деятельность детей.. М, 1999 </w:t>
      </w:r>
    </w:p>
    <w:p w14:paraId="5EAC3F4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Доронова Т.Н. Развитие детей от 3 до 5 лет в изобразительной деятельности. С-П, 2005</w:t>
      </w:r>
    </w:p>
    <w:p w14:paraId="68E2AFF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Дрезина М.Г., Куревина О.А. На встречу друг другу.М, 2007</w:t>
      </w:r>
    </w:p>
    <w:p w14:paraId="72D9DF7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Дьеченко В.Ю. Естествознание. Изобразительное искусство. Художественный труд. Тематическое планирование занятий. Волгоград, 2007</w:t>
      </w:r>
    </w:p>
    <w:p w14:paraId="4D64966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Казакова Р.Г. Занятия по рисованию с дошкольниками. М, 2017 </w:t>
      </w:r>
      <w:r>
        <w:rPr>
          <w:rFonts w:ascii="Times New Roman" w:hAnsi="Times New Roman" w:eastAsia="Calibri" w:cs="Times New Roman"/>
          <w:sz w:val="24"/>
          <w:szCs w:val="24"/>
        </w:rPr>
        <w:tab/>
      </w:r>
    </w:p>
    <w:p w14:paraId="29B3259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Казакова Р.Г., Мацкевич Ж.В Смотрим и рисуем мультфильмы, М, 2013</w:t>
      </w:r>
    </w:p>
    <w:p w14:paraId="0602ACE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Казакова Т.Г. Разивайте у дошкольников творчество, М, 1985</w:t>
      </w:r>
    </w:p>
    <w:p w14:paraId="0F5C1EB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Казакова Т.Г. Рисуют младшие дошкольники. М, 1971</w:t>
      </w:r>
    </w:p>
    <w:p w14:paraId="3141C3E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Кайе В.А. конструирование и экспериментирование с детьми 5-8 лет.М, 2014</w:t>
      </w:r>
    </w:p>
    <w:p w14:paraId="3EFE5E0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Кашникова Е.В. Оригинальные техники изобразительной деятельности. 60 занятий с детьми 5-7 лет. С-П, 2013</w:t>
      </w:r>
    </w:p>
    <w:p w14:paraId="604E6FF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Князева О.Л. Маханева М.Д. Приобщение детей к истокам русской народной культуры. С-П, 2000</w:t>
      </w:r>
    </w:p>
    <w:p w14:paraId="429CEEA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Аппликация с детьми 3-4 лет, М, 2016</w:t>
      </w:r>
    </w:p>
    <w:p w14:paraId="2770D62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Аппликация с детьми 4-5 лет, М, 2016</w:t>
      </w:r>
    </w:p>
    <w:p w14:paraId="1330651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Аппликация с детьми 6-7 лет, М, 2016</w:t>
      </w:r>
    </w:p>
    <w:p w14:paraId="1593BDF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Лепка с детьми 2-3 лет, М, 2016</w:t>
      </w:r>
    </w:p>
    <w:p w14:paraId="4A7C41F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Лепка с детьми 3-4 лет, М, 2016</w:t>
      </w:r>
    </w:p>
    <w:p w14:paraId="18D9F99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Лепка с детьми 5-6 лет, М, 2016</w:t>
      </w:r>
    </w:p>
    <w:p w14:paraId="4053696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Рисование с детьми 2-3 лет, М, 2016</w:t>
      </w:r>
    </w:p>
    <w:p w14:paraId="3013295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Рисование с детьми 3-4 лет, М, 2016</w:t>
      </w:r>
    </w:p>
    <w:p w14:paraId="2BBBCB0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Рисование с детьми 4-5 лет, М, 2016</w:t>
      </w:r>
    </w:p>
    <w:p w14:paraId="73DDFB0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Колдина Д.Н. Рисование с детьми 6-7 лет, М, 2016</w:t>
      </w:r>
    </w:p>
    <w:p w14:paraId="43E5E55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Комарова Т.М. Обучение детей технике рисования. М., 1994</w:t>
      </w:r>
    </w:p>
    <w:p w14:paraId="46EB5CD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Комарова Т.С Занятия по изобразительной деятельности в детском саду. М, 1991Богатеева З.А. Аппликация по мотивам Народного орнамента в детском саду.М., 1982</w:t>
      </w:r>
    </w:p>
    <w:p w14:paraId="27B07D3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Комарова Т.С, Сакулина Н.П. Методика обучения изобразительной деятельности и конструированию, М, 1985</w:t>
      </w:r>
    </w:p>
    <w:p w14:paraId="0F4634B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Комарова Т.С. Народное искусство в воспитании детей. М, 200</w:t>
      </w:r>
    </w:p>
    <w:p w14:paraId="3B2AA5D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Компанцева Л.В. Поэтический образ природы в детском рисунке. М, 1985</w:t>
      </w:r>
    </w:p>
    <w:p w14:paraId="00FAD75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Котова Е.В. Развитие творческих способностей дошкольников. М, 2010</w:t>
      </w:r>
    </w:p>
    <w:p w14:paraId="509B861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Крухлет М.В. Самоделккино. С-П, 2004</w:t>
      </w:r>
    </w:p>
    <w:p w14:paraId="225EB04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Кузнецова Е.М. Художественное моделирование и конструирование . М, 2014</w:t>
      </w:r>
    </w:p>
    <w:p w14:paraId="7F41AA5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Куревина О.А. Синтез искусств в эстетическом воспитании  детей дошкольного возраста. М, 2003</w:t>
      </w:r>
    </w:p>
    <w:p w14:paraId="596FD03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Курочкина Н.А. Детям о книжной графике. С-П, 2000</w:t>
      </w:r>
    </w:p>
    <w:p w14:paraId="6B98F91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Курочкина Н.А. Знакомство с натюрмортом. С-П, 1999</w:t>
      </w:r>
    </w:p>
    <w:p w14:paraId="3FEA06C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Куцакова Л.В. Занятия по конструированию из строительного материала в средней группе детского сада. М., 2009</w:t>
      </w:r>
    </w:p>
    <w:p w14:paraId="76A53FF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Леонова О.В. Рисуем нитью. Оригинальные поделки в технике изонить. С-П. 2012</w:t>
      </w:r>
      <w:r>
        <w:rPr>
          <w:rFonts w:ascii="Times New Roman" w:hAnsi="Times New Roman" w:eastAsia="Calibri" w:cs="Times New Roman"/>
          <w:sz w:val="24"/>
          <w:szCs w:val="24"/>
        </w:rPr>
        <w:tab/>
      </w:r>
    </w:p>
    <w:p w14:paraId="06D3476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Лыкова И.А. Изобразительная деятельность в детском саду. Вторая младшая  группа. М, 2017</w:t>
      </w:r>
    </w:p>
    <w:p w14:paraId="564C19D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Лыкова И.А. Изобразительная деятельность в детском саду. Подготовительная к школе группа. М, 2017</w:t>
      </w:r>
    </w:p>
    <w:p w14:paraId="1231027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Лыкова И.А. Изобразительная деятельность в детском саду. Средняя группа. М, 2017</w:t>
      </w:r>
    </w:p>
    <w:p w14:paraId="58B04E0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Лыкова И.А. Развитие ребенка в изобразительной деятельности. М., 2011</w:t>
      </w:r>
    </w:p>
    <w:p w14:paraId="228C70F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Мигунова Е.В. Театральная педагогика в детском саду. М, 2009</w:t>
      </w:r>
    </w:p>
    <w:p w14:paraId="4D43F05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Недорезова О.В. Конспекты занятий в подготовительной  группе детского сада. ИЗО. Воронеж,2006</w:t>
      </w:r>
    </w:p>
    <w:p w14:paraId="18E2969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Немешаева Е. Художества без кисточки , М, 2004</w:t>
      </w:r>
      <w:r>
        <w:rPr>
          <w:rFonts w:ascii="Times New Roman" w:hAnsi="Times New Roman" w:eastAsia="Calibri" w:cs="Times New Roman"/>
          <w:sz w:val="24"/>
          <w:szCs w:val="24"/>
        </w:rPr>
        <w:tab/>
      </w:r>
    </w:p>
    <w:p w14:paraId="3BE3A07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Никитина А.В. Нетрадиционные техники рисования в детском саду. Планирование, конспекты занятий. С-П, 2007</w:t>
      </w:r>
      <w:r>
        <w:rPr>
          <w:rFonts w:ascii="Times New Roman" w:hAnsi="Times New Roman" w:eastAsia="Calibri" w:cs="Times New Roman"/>
          <w:sz w:val="24"/>
          <w:szCs w:val="24"/>
        </w:rPr>
        <w:tab/>
      </w:r>
    </w:p>
    <w:p w14:paraId="65B238F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Никитина А.В. Рисование веревочкой. С-П 2010</w:t>
      </w:r>
    </w:p>
    <w:p w14:paraId="0655B9A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Николкина Т.А. Изобразительная деятельность. Конспекты занятий в подготовительной группе. Волгоград, 2007</w:t>
      </w:r>
    </w:p>
    <w:p w14:paraId="16C2AA9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Павлова О.В. Изобразительная деятельность. Художественный труд. Старшая группа. Комплексные занятия. Волгоград, 2010</w:t>
      </w:r>
    </w:p>
    <w:p w14:paraId="03D13D5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Полунина В.Н. Искусство и дети. М, 1982</w:t>
      </w:r>
    </w:p>
    <w:p w14:paraId="282D9A1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Рузанова. Ю.В. Развитие моторики рук у дошкольников в нетрадиционной изобразительной деятельности С-П 2009</w:t>
      </w:r>
    </w:p>
    <w:p w14:paraId="234783C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Сержантова Т.Б. Оригами для всей семьи., М, 2007</w:t>
      </w:r>
    </w:p>
    <w:p w14:paraId="10F1E8D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Тарловская Н.Ф. Обучение детей дошкольного возраста конструированию и ручному труду. М, 1994</w:t>
      </w:r>
    </w:p>
    <w:p w14:paraId="234C9FB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Усова А.П. Русское народное творчество в детском саду. М, 1972</w:t>
      </w:r>
    </w:p>
    <w:p w14:paraId="26B431E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Утробина К.К. Увлекательное рисование методом "тычка" 3-5 лет. Демонстрационные картинки и конспекты. ФГОС ДО. М, 2017</w:t>
      </w:r>
      <w:r>
        <w:rPr>
          <w:rFonts w:ascii="Times New Roman" w:hAnsi="Times New Roman" w:eastAsia="Calibri" w:cs="Times New Roman"/>
          <w:sz w:val="24"/>
          <w:szCs w:val="24"/>
        </w:rPr>
        <w:tab/>
      </w:r>
    </w:p>
    <w:p w14:paraId="45CDFEE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Утробина К.К. Увлекательное рисование методом "тычка" с детьми 5-7 лет. Демонстрационные картинки. ФГОС ДО. 2017</w:t>
      </w:r>
    </w:p>
    <w:p w14:paraId="5FFA311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Халезова Н,Б. Декоративная лепка в детском саду. М, 2007</w:t>
      </w:r>
    </w:p>
    <w:p w14:paraId="619A0BE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Халезова Н.Б. Народная пластика и декоративная лепка в детском саду. М., 1984</w:t>
      </w:r>
    </w:p>
    <w:p w14:paraId="527D651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Цквитария Т.А. Нетрадиционные техники рисования, М. 2011</w:t>
      </w:r>
    </w:p>
    <w:p w14:paraId="48D86D7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Чернова Н.  Волшебная бумага. М, 2005</w:t>
      </w:r>
    </w:p>
    <w:p w14:paraId="376920D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Шайдурова Н.В. Развитие ребенка в конструктивной деятельности. М., 2008</w:t>
      </w:r>
    </w:p>
    <w:p w14:paraId="36AEA84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Шаляпина И.А Нетрадиционное рисование с дошкольниками. 20 познавательно-игровых занятий. ФГОС. М, 2016</w:t>
      </w:r>
      <w:r>
        <w:rPr>
          <w:rFonts w:ascii="Times New Roman" w:hAnsi="Times New Roman" w:eastAsia="Calibri" w:cs="Times New Roman"/>
          <w:sz w:val="24"/>
          <w:szCs w:val="24"/>
        </w:rPr>
        <w:tab/>
      </w:r>
    </w:p>
    <w:p w14:paraId="1F7E71B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Швайко Г.С. Занятия по изобразительной деятельности в детском саду, М, 2000</w:t>
      </w:r>
    </w:p>
    <w:p w14:paraId="5281FA6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Штейнле Н.Ф. Изобразительная деятельность. Разработки занятий. Подготовительная группа. Волгоград, 2009</w:t>
      </w:r>
    </w:p>
    <w:p w14:paraId="5C9B64F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Штейнле Н.Ф. Изобразительная деятельность. Разработки занятий. Старшая группа. Волгоград, 2009</w:t>
      </w:r>
    </w:p>
    <w:p w14:paraId="45F5FB8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Яковлева Т.Н. Пластилиновая живопись. М, 2010</w:t>
      </w:r>
    </w:p>
    <w:p w14:paraId="54CCB2C4">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Игровая деятельность</w:t>
      </w:r>
    </w:p>
    <w:p w14:paraId="0A9B3C1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Абрамян Л.А. Игра дошкольника. М, 1989</w:t>
      </w:r>
    </w:p>
    <w:p w14:paraId="3A4B1AC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Акопова Э.С. Гармоничное развитие дошкольника: игры и занятия. М, 2007</w:t>
      </w:r>
    </w:p>
    <w:p w14:paraId="51C08ED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Артамонова Е.Р. Путешествие по Фанталии. С-П, 2000</w:t>
      </w:r>
    </w:p>
    <w:p w14:paraId="5BD45B6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Бабаева Т.И. Игра и дошкольник. С-П, 2004</w:t>
      </w:r>
    </w:p>
    <w:p w14:paraId="24425E5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К.Ю. Разноцветные игры. М., 2007</w:t>
      </w:r>
    </w:p>
    <w:p w14:paraId="412A8A1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Белоусова Л.Е. Добрые досуги по произведениям  детских писателей. С-П, 2003</w:t>
      </w:r>
    </w:p>
    <w:p w14:paraId="4DD4814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Богуславская З.М. Развивающие игры для детей младшего дошкольного возраста. М, 1991</w:t>
      </w:r>
    </w:p>
    <w:p w14:paraId="3D45096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Божкова И.Г. Обучение детей в игре для детей 3-4 лет, Волгоград, 2008</w:t>
      </w:r>
    </w:p>
    <w:p w14:paraId="43276DB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Бондаренко А.К. Воспитание детей в игре. М, 1993</w:t>
      </w:r>
    </w:p>
    <w:p w14:paraId="1F9424C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Бондаренко Т.М. Развивающие игры в ДОУ. Воронеж, 2012</w:t>
      </w:r>
    </w:p>
    <w:p w14:paraId="1435E91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Венгер Л.А. Дидактические игры и упражнения по сенсорному воспитанию дошкольников. М, 1973</w:t>
      </w:r>
    </w:p>
    <w:p w14:paraId="78FA9BD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Воронова В.Я. Творческие игры старших дошкольников., М, 1981</w:t>
      </w:r>
    </w:p>
    <w:p w14:paraId="1436A40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Калиниченко А.В. Развитие игровой деятельности дошкольников. М, 2004Васильева М.А. Руководство играми в дошкольных учреждениях. М, 1986</w:t>
      </w:r>
    </w:p>
    <w:p w14:paraId="50C2E91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Карисова Ж.М. Развивающие игры. Старшая группа. Волгоград, 2010</w:t>
      </w:r>
    </w:p>
    <w:p w14:paraId="445578A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Казак О.Н. Летние игры для больших и маленьких. С-П, 1997</w:t>
      </w:r>
    </w:p>
    <w:p w14:paraId="26C8DA6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Кокоткина Н.К. Развитие игровой деятельности в дошкольном учреждении. Хабаровск, 2007</w:t>
      </w:r>
    </w:p>
    <w:p w14:paraId="115B0F2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Кравцова Е.Е. Разбуди в ребенке волшебника. М., 1996</w:t>
      </w:r>
    </w:p>
    <w:p w14:paraId="43B4731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Куцакова Летний досуг с детьми. М, 1996</w:t>
      </w:r>
    </w:p>
    <w:p w14:paraId="33D17DE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Менджерицкая Д.В. Воспитателю о детской игре. М, 1982 </w:t>
      </w:r>
    </w:p>
    <w:p w14:paraId="6274B19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Игровая среда в домашних условиях. М, 2011</w:t>
      </w:r>
    </w:p>
    <w:p w14:paraId="0317323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Игровые педагогические Ситуации., М. 2005</w:t>
      </w:r>
    </w:p>
    <w:p w14:paraId="62EDAD9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Михайленко Н.Я. Игры с правилами в дошкольном возрасте., Екатеринбург,1999</w:t>
      </w:r>
    </w:p>
    <w:p w14:paraId="044AB5D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Никитин Б.П. интеллектуальные игры. М, 1998</w:t>
      </w:r>
    </w:p>
    <w:p w14:paraId="778F138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Никитин Б.П. Ступеньки творчества или развивающие игры. М, 1990</w:t>
      </w:r>
    </w:p>
    <w:p w14:paraId="4FDCAA4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Николаева С.Р. Народный календарь. Основа планирования работы с дошкольниками. С-П, 2004</w:t>
      </w:r>
    </w:p>
    <w:p w14:paraId="7FA6E4B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Николаева С.Н. Сюжетные игры, М, 2003</w:t>
      </w:r>
    </w:p>
    <w:p w14:paraId="4C1BA45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Новиковская О.А. Сборник развивающих игр с водой и песком для дошкольников. С-П, 2005</w:t>
      </w:r>
    </w:p>
    <w:p w14:paraId="4A12035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Панова Е.Н. Дидактические игры-занятия в ДОУ старший возраст. Воронеж. 2007</w:t>
      </w:r>
    </w:p>
    <w:p w14:paraId="18E5B53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Пенькова Л.А. Развитие игровой активности дошкольников. М, 2010</w:t>
      </w:r>
    </w:p>
    <w:p w14:paraId="7430C98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Прокопенко В.И. Самобытные игры нанайцев. Хабаровск, 1988</w:t>
      </w:r>
    </w:p>
    <w:p w14:paraId="1DB9F52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Рыжова Н.А. Развивающая среда дошкольных учреждений. М, 2003</w:t>
      </w:r>
    </w:p>
    <w:p w14:paraId="5C3E730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Сапожникова О.Б. Игры с песком для обучения пересказу детей 5-7 лет. М, 2016</w:t>
      </w:r>
    </w:p>
    <w:p w14:paraId="460FE70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Смирнова Е.О. Игры с детьми 3-4 лет. М, 2008</w:t>
      </w:r>
    </w:p>
    <w:p w14:paraId="29A8317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Степанова О.А. Развитие игровой деятельности ребенка. М, 2009</w:t>
      </w:r>
    </w:p>
    <w:p w14:paraId="4A8211B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Федотова А.М. Познаем Окружающий мир играя. М, 2014</w:t>
      </w:r>
    </w:p>
    <w:p w14:paraId="19EBE8D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Щербакова Е.И. Формирование взаимоотношений детей 3-5 лет в игре. М, 1984</w:t>
      </w:r>
    </w:p>
    <w:p w14:paraId="6E80303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Юзбекова Е.А Ступеньки творчества. Место игры в интеллектуальном развитии дошкольника.М, 2006</w:t>
      </w:r>
    </w:p>
    <w:p w14:paraId="3CBA503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Янчук М.В. Игротренинги с использованием сенсорных модулей. Старшая и подготовительная группы. Волгоград, 2013</w:t>
      </w:r>
    </w:p>
    <w:p w14:paraId="50016DFF">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Познавательно-исследовательская деятельность</w:t>
      </w:r>
    </w:p>
    <w:p w14:paraId="73551E8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Гурененко Н.А. Планирование познавательно—исследовательской деятельности со старшими дошкольниками. С-П, 2017</w:t>
      </w:r>
    </w:p>
    <w:p w14:paraId="03CAF7D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Дмитриева Е.А. Детские экспериментирование. М, 2018</w:t>
      </w:r>
    </w:p>
    <w:p w14:paraId="01598F3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Костюченко М.П. Деятельность дошкольников в детской экспериментальной лаборатории. Волгоград, 2019</w:t>
      </w:r>
    </w:p>
    <w:p w14:paraId="0640821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Куликовская И.Э. Детское экспериментирование. М,. 2006</w:t>
      </w:r>
    </w:p>
    <w:p w14:paraId="222DF89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Мартынова Е.А. Организация опытно-экспериментальной деятельности детей 2-7 лет, Волгоград, 2019</w:t>
      </w:r>
    </w:p>
    <w:p w14:paraId="6E1D137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Нищева Н.В. Организация опытно-экспериментальной работы В ДОУ 1 часть, 2 часть , С-П.2017</w:t>
      </w:r>
    </w:p>
    <w:p w14:paraId="78C57AB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Хабарова Т.В. Познавательное развитие детей дошкольного возраста 3-7 лет.С-П, 2017</w:t>
      </w:r>
    </w:p>
    <w:p w14:paraId="7AD8AE23">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Работа с родителями</w:t>
      </w:r>
    </w:p>
    <w:p w14:paraId="28FA1F1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Арнаутова Е.П. В гостях у директора. Беседы с родителями, М,2004</w:t>
      </w:r>
    </w:p>
    <w:p w14:paraId="27FD6CB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Венгер Л.А. Домашняя школа, М, 1994</w:t>
      </w:r>
    </w:p>
    <w:p w14:paraId="0A621F4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Дронова Т.Н. Голубева Л.Г. Программа для родителей и воспитателей по формированию здоровья и развития детей 4-6 лет, М, 2003</w:t>
      </w:r>
    </w:p>
    <w:p w14:paraId="696FBDF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Коломийченко Л.В. Воронова О.А. Семейные ценности в воспитании детей 3-7 лет, М, 2013</w:t>
      </w:r>
    </w:p>
    <w:p w14:paraId="519605B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Коломийченко Л.В. Я- компетентный родитель, М, 2013</w:t>
      </w:r>
    </w:p>
    <w:p w14:paraId="7E1B24A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М.В.Лагутина Н.Ф. Содружество детей и взрослых: методический комплекс для детского сада. 1, 2, М, 2013</w:t>
      </w:r>
    </w:p>
    <w:p w14:paraId="0D830D7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Детский сад и молодая семья. Основы успешного взаимодействия, М, 2010</w:t>
      </w:r>
    </w:p>
    <w:p w14:paraId="0736EA2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Н.В.Сказкотерапия в ДОУ и в семье, М, 2010</w:t>
      </w:r>
    </w:p>
    <w:p w14:paraId="0D320DF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Оговелян М.г. Данилова Е.Ю. Взаимодействие педагогов в ДОУ с родителями, М, 2009</w:t>
      </w:r>
    </w:p>
    <w:p w14:paraId="107FE1F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Островская Л.Ф. Педагогические знания родителям, М, 1983</w:t>
      </w:r>
    </w:p>
    <w:p w14:paraId="3881623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Рик Татьяна Сказки и пьесы для семьи и детского сада, М, 2008</w:t>
      </w:r>
    </w:p>
    <w:p w14:paraId="583FB3B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Свирская Л. Работа с семьей: необязательные инструкции. М, 2007</w:t>
      </w:r>
    </w:p>
    <w:p w14:paraId="1DCB1BB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Танцюра С.Ю. Мартыненко С.М. Сопровождение семьи ребенка с ОВЗ, М, 2017</w:t>
      </w:r>
    </w:p>
    <w:p w14:paraId="61C010A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Хмельницкий В.Н. Домашняя азбука, М, 1998</w:t>
      </w:r>
    </w:p>
    <w:p w14:paraId="427DD25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Цветкова Т.В. Социальное партнерство с родителями., М, 2013</w:t>
      </w:r>
    </w:p>
    <w:p w14:paraId="7E45093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Шитова Е.В. Работа с родителями. Волгоград, 2012</w:t>
      </w:r>
    </w:p>
    <w:p w14:paraId="7087CC89">
      <w:pPr>
        <w:spacing w:after="0" w:line="240" w:lineRule="auto"/>
        <w:jc w:val="both"/>
        <w:rPr>
          <w:rFonts w:ascii="Times New Roman" w:hAnsi="Times New Roman" w:eastAsia="Calibri" w:cs="Times New Roman"/>
          <w:b/>
          <w:i/>
          <w:color w:val="3366CC"/>
          <w:sz w:val="24"/>
          <w:szCs w:val="24"/>
        </w:rPr>
      </w:pPr>
    </w:p>
    <w:p w14:paraId="1AE07BCC">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Ранний возраст</w:t>
      </w:r>
    </w:p>
    <w:p w14:paraId="06E6D71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Бондаренко Е.А. Развивающие игры для детей от года до трех лет, М, 2005</w:t>
      </w:r>
    </w:p>
    <w:p w14:paraId="3737915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Ватунина Н.Д. Ребенок поступает в детский сад, М, 1983</w:t>
      </w:r>
    </w:p>
    <w:p w14:paraId="670E669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Волков Б.С, Волкова Н.В. Учим общаться детей раннего возраста, М, 2013</w:t>
      </w:r>
    </w:p>
    <w:p w14:paraId="5B4FBB2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Высокова Т.П. Сенсомоторное развитие детей раннего возраста. Волгоград, 2019</w:t>
      </w:r>
    </w:p>
    <w:p w14:paraId="2840F27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Гербова В.В. Казакова Р.Г. Воспитание и развитие детей раннего возраста, М, 1981</w:t>
      </w:r>
    </w:p>
    <w:p w14:paraId="464FD27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Губерт К.Д. Гимнастика и массаж в раннем возрасте. М, 1981</w:t>
      </w:r>
    </w:p>
    <w:p w14:paraId="4D52BD8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Дайлидене И.Л. Поираем малыш, 1992</w:t>
      </w:r>
    </w:p>
    <w:p w14:paraId="168EDD0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Дмитриева В. Пестушки, потешки, заклички, считалки, небылицы, докучные сказки для развития речи, М, С-П, 2008Кантан В.В. Ранее обучение и развитие ребенка, С-П, 1998</w:t>
      </w:r>
    </w:p>
    <w:p w14:paraId="634B221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Кириллова Е.В. Развитие фонематического восприятия у детей раннего возраста М, 2010</w:t>
      </w:r>
    </w:p>
    <w:p w14:paraId="7498028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Королева Т.В. Игры с красками. Рисование в младенческом возрасте., М, 2008</w:t>
      </w:r>
    </w:p>
    <w:p w14:paraId="5C52C0D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Литвинова О.Э Картотека предметных картинок для работы с детьми раннего дошкольного возраста. С-П ,2015</w:t>
      </w:r>
    </w:p>
    <w:p w14:paraId="612E838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Нищев В.Н., Нищева Н.В. Формирование представлений о своем теле. Картотека картинок, С-П , 2015</w:t>
      </w:r>
    </w:p>
    <w:p w14:paraId="0DCC1B9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Новоселова С.Л. Дидактические игры и занятия с детьми раннего возраста, М.1985</w:t>
      </w:r>
    </w:p>
    <w:p w14:paraId="66E224A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Тимофеева Е.А. Подвижные игры с детьми младшего дошкольного возраста, М, 1999</w:t>
      </w:r>
    </w:p>
    <w:p w14:paraId="2EE5B938">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Подготовка к школе</w:t>
      </w:r>
    </w:p>
    <w:p w14:paraId="50061A3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Айзман Р.И. Подготовка ребенка к школе. М, 1991</w:t>
      </w:r>
    </w:p>
    <w:p w14:paraId="31E1D29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Белова И.К. Готовимся к школе. М, 1997</w:t>
      </w:r>
    </w:p>
    <w:p w14:paraId="5796966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Буре Р.С. Готовим детей к школе. М, 1987</w:t>
      </w:r>
    </w:p>
    <w:p w14:paraId="7D63DA5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Венгер Л.А. Готов ли ваш ребенок к школе. М, 1994</w:t>
      </w:r>
    </w:p>
    <w:p w14:paraId="50C9AC8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Галигузова Л.Н. Ступени общения: от года до семи лет. М, 1992</w:t>
      </w:r>
    </w:p>
    <w:p w14:paraId="4BD4194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Доронова Тю.Н. На пороге школы М, 2003</w:t>
      </w:r>
    </w:p>
    <w:p w14:paraId="71FD61F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Дьяченко О.М. Дети в школу собирайтесь. М, 1996</w:t>
      </w:r>
    </w:p>
    <w:p w14:paraId="27CD9D4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Дьяченко О.М. Чего на свете не бывает. М, 1994</w:t>
      </w:r>
    </w:p>
    <w:p w14:paraId="4BC428B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Ильина М.Н. Тесты для детей. Готов ли ваш ребенок к школе. С-П, 1997</w:t>
      </w:r>
    </w:p>
    <w:p w14:paraId="4BC7A95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Ильина Н. 100 психологических тестов и упражнений для подготовки ребенка к школе. М, 2005</w:t>
      </w:r>
    </w:p>
    <w:p w14:paraId="18C6450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Курганов С.Ю. Шестилетние первоклассники. С-П , 2005</w:t>
      </w:r>
    </w:p>
    <w:p w14:paraId="6BD7A216">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Методическая литература для педагогов</w:t>
      </w:r>
    </w:p>
    <w:p w14:paraId="272322E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Бабаева Т.И. Дошкольник 4-5 лет в детском саду. С-П, 2007</w:t>
      </w:r>
    </w:p>
    <w:p w14:paraId="1C987F8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Бабаева Т.И. Мониторинг в детском саду, С-п , 2011</w:t>
      </w:r>
    </w:p>
    <w:p w14:paraId="2323A4D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Бабчинская В.Ю. Семинары-практикумы для ДОО. Волгоград, 2019</w:t>
      </w:r>
    </w:p>
    <w:p w14:paraId="633F8BA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Бачина О.В. Аттестация учителей-логопедов, М, 2009</w:t>
      </w:r>
    </w:p>
    <w:p w14:paraId="07E96DA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К.Ю, Педагогический совет и деловые игры в ДОО, М, 2017</w:t>
      </w:r>
    </w:p>
    <w:p w14:paraId="3C2800A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К.Ю. Методическая работа в ДОУ: анализ, планирование, формы и методы</w:t>
      </w:r>
    </w:p>
    <w:p w14:paraId="7135DE5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К.Ю. От сентября до сентября. Календарные планы работы руководителя и воспитателя детского сада, М, 2011</w:t>
      </w:r>
    </w:p>
    <w:p w14:paraId="5392B14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К.Ю. Педсовет в дошкольном образовательном учреждении. Подготовка и проведение, М, 2005</w:t>
      </w:r>
    </w:p>
    <w:p w14:paraId="149FFE5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К.Ю. Руководство ДОУ: контрольно-диагностическая функция, М, 2005</w:t>
      </w:r>
    </w:p>
    <w:p w14:paraId="19E5E75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Вербенец А.М., Солнцева О.В. Планирование и организация образовательного процесса дошкольного учреждения по примерной общеобразовательной программе «Детство». С-П, 2013</w:t>
      </w:r>
    </w:p>
    <w:p w14:paraId="09EB8FE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Волобуева Л.М. Работа старшего воспитателя ДОУ с педагогами, М, 2005</w:t>
      </w:r>
    </w:p>
    <w:p w14:paraId="432DA2E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Ермолаев С.Д. Готовимся к аттестации, С-П, 1999</w:t>
      </w:r>
    </w:p>
    <w:p w14:paraId="1C0A3C6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Ерофеева Н.Ю. Педсовет. Идеи, методики, формы, М, 2005</w:t>
      </w:r>
    </w:p>
    <w:p w14:paraId="3E8C056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Казакова И.Н. Годовое планирование в ДОУ, М, 2007</w:t>
      </w:r>
    </w:p>
    <w:p w14:paraId="769992F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Казакова И.Н. Годовое планирование в ДОУ. М, 2007</w:t>
      </w:r>
    </w:p>
    <w:p w14:paraId="236DD8F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Камалова Н.Р., Аверьянова Н.Н. Цикл педагогических советов в ДОО на учебный год, Волгоград, 2017</w:t>
      </w:r>
    </w:p>
    <w:p w14:paraId="7AF9126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Колобанова А.И. Педагогические советы: профессиональное партнерство, Волгоград, 2013</w:t>
      </w:r>
    </w:p>
    <w:p w14:paraId="3BF35AC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Корепанова М.В. Липчанская И.А. Контроль функционирования и развития ДОУ, М, 2007</w:t>
      </w:r>
    </w:p>
    <w:p w14:paraId="36F9C57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Лампан В.Е. Лаборатория педагогического мастерства, Волгоград, 2019</w:t>
      </w:r>
    </w:p>
    <w:p w14:paraId="257BCC3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Лукина Л.И. Организационные аспекты работы с педагогическими кадрами ДОУ, М, 2010</w:t>
      </w:r>
    </w:p>
    <w:p w14:paraId="3D05956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Майер А.А., Богословец Л.Г. Сопровождение профессиональной успешности педагога ДОУ, М, 2012</w:t>
      </w:r>
    </w:p>
    <w:p w14:paraId="2FFD601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Маркова Л.С. Образовательная программа дошкольного учреждения, М, 2005</w:t>
      </w:r>
    </w:p>
    <w:p w14:paraId="0BB8C92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Михайлова З.И. План-программа образовательно-воспитательной работы в детском саду. С-П, 2008</w:t>
      </w:r>
    </w:p>
    <w:p w14:paraId="36CCF27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Новикова Г.П. Управление дошкольным учреждением в современных условиях., М, 2006</w:t>
      </w:r>
    </w:p>
    <w:p w14:paraId="2B56D5F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Пастюк О.В., Фролова А.Н. Организация экспериментальной площадки в ДОУ, М, 2007</w:t>
      </w:r>
    </w:p>
    <w:p w14:paraId="44E3273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Симанович Я.М. Детский сад: прошлое в настоящем, М, 2014</w:t>
      </w:r>
    </w:p>
    <w:p w14:paraId="1E3CEBB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Скоролупова О.А. Тематический контроль в дошкольном образовательном учреждении, М, 2005</w:t>
      </w:r>
    </w:p>
    <w:p w14:paraId="05B1B4C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Фриш Г.Л., Настольная книга руководителя дошкольного учреждения. М., 2002</w:t>
      </w:r>
    </w:p>
    <w:p w14:paraId="01D751D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Цветкова Г.В. Профессиональный стандарт педагога, Волгоград, 2016</w:t>
      </w:r>
    </w:p>
    <w:p w14:paraId="27466B8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Честнова Н.Ю. Настольная книга методиста детского сада. Ростов на Дону, 2004</w:t>
      </w:r>
    </w:p>
    <w:p w14:paraId="50198FB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Алябьева Е.А Как развивать воображение у ребенка 4-7 лет М, 2017</w:t>
      </w:r>
    </w:p>
    <w:p w14:paraId="4B1433B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Аромштам М.С. Детский сад- открытое образовательное пространство. М, 2003</w:t>
      </w:r>
    </w:p>
    <w:p w14:paraId="11595A1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Белая К.Ю. Инновационная деятельность в ДОУ. М, 2005</w:t>
      </w:r>
    </w:p>
    <w:p w14:paraId="619019A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Вахрушева Л.Н. Воспитание познавательных интересов у детей 5-7 лет, М, 2012</w:t>
      </w:r>
    </w:p>
    <w:p w14:paraId="5767C50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Габдуллина З.М. Развитие навыков работы с компьютером. Волгоград, 2011</w:t>
      </w:r>
    </w:p>
    <w:p w14:paraId="6C287F1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Годовникова Л.В. Коррекционно-развивающие технологии в ДОУ, Волгоград, 2014</w:t>
      </w:r>
    </w:p>
    <w:p w14:paraId="73E5183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Иванова В.Т. О красоте профессии воспитателя, М, 2013</w:t>
      </w:r>
    </w:p>
    <w:p w14:paraId="16E994B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Иванова Н.В., Бардинова Е.Ю. Социальное развитие детей в ДОУ, М, 2008</w:t>
      </w:r>
    </w:p>
    <w:p w14:paraId="26310B7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Карелова И.И. Комплексное развитие детей. Познавательная, речевая, игровая, социальная деятельность от 1 года до 7 лет., Волгоград, 2019</w:t>
      </w:r>
    </w:p>
    <w:p w14:paraId="63DD7A3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Киреева Л.Г. Организация предметно-развивающей среды, Волгогорад, 2009</w:t>
      </w:r>
    </w:p>
    <w:p w14:paraId="64677CF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Лукина Л.И. Записная книжка воспитателя. М, 2011</w:t>
      </w:r>
    </w:p>
    <w:p w14:paraId="199EB9A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Майер А.А. Интеграция основных компонентов дошкольного образования, М, 2013</w:t>
      </w:r>
    </w:p>
    <w:p w14:paraId="235E3A4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Майер А.А. Управление инновационными процессами В ДОУ, М, 2008Румянцева Е.А. Проектная деятельность в практике обучения детей 3-7 лет, Волгоград, 2019</w:t>
      </w:r>
    </w:p>
    <w:p w14:paraId="1E416BA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Авторские методики и программы ДОУ: технологии разработки и описания, М, 2011</w:t>
      </w:r>
    </w:p>
    <w:p w14:paraId="7BEACFD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Дети-билингвисты в детском саду. М, 2011</w:t>
      </w:r>
    </w:p>
    <w:p w14:paraId="4EEED86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Интерактивная педагогика в детском саду, М, 2012</w:t>
      </w:r>
    </w:p>
    <w:p w14:paraId="28B1039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Лагутина Н.Ф. Музей в детском саду, М, 2011</w:t>
      </w:r>
    </w:p>
    <w:p w14:paraId="707AD76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Педагогическое взаимодействие с детским садом, М, 2013</w:t>
      </w:r>
    </w:p>
    <w:p w14:paraId="594A7ED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Планирование в современном ДОУ, М, 2013</w:t>
      </w:r>
    </w:p>
    <w:p w14:paraId="11B726D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Предметно-развивающая среда детского сада в контексте ФГТ, М, 2011</w:t>
      </w:r>
    </w:p>
    <w:p w14:paraId="0A199AD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Развиваем способности дошкольников. М, 2010</w:t>
      </w:r>
    </w:p>
    <w:p w14:paraId="3CFC1AB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Технологии непрерывного образования в детском саду и школе, М, 2011</w:t>
      </w:r>
    </w:p>
    <w:p w14:paraId="019E506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Технологии разработки образовательной программы ДОУ, М, 2010</w:t>
      </w:r>
    </w:p>
    <w:p w14:paraId="23FD454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Н.В.Энциклопедия педагогических ситуаций, М, 2011</w:t>
      </w:r>
    </w:p>
    <w:p w14:paraId="6EDB3F9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Морозова Л.Д. Педагогическое проектирование в ДОУ: от теории к практике. М, 2010</w:t>
      </w:r>
    </w:p>
    <w:p w14:paraId="09ECE05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Павлова О.В. Познание предметного мира. Волгоград, 2019</w:t>
      </w:r>
    </w:p>
    <w:p w14:paraId="7B69FC7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Пенькова Л.А. Под парусом Лето плывет по Земле. М. 2006</w:t>
      </w:r>
    </w:p>
    <w:p w14:paraId="343967C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Прохорова Л.Н. Опят методической работы в ДОУ по развитию креативности дошкольников</w:t>
      </w:r>
    </w:p>
    <w:p w14:paraId="543D0D5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Пяткова Л.П. Поддержка и развитие детской одаренности. Проектная деятельность, Волгоград, 2019</w:t>
      </w:r>
    </w:p>
    <w:p w14:paraId="2A5F34C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Сажина С.Д. Технология интегрированного занятия в ДРУ, М, 2008</w:t>
      </w:r>
    </w:p>
    <w:p w14:paraId="38C5F91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Сиротюк А.С. Воспитание ребенка в инклюзивной среде, М, 2014</w:t>
      </w:r>
    </w:p>
    <w:p w14:paraId="4BB8EBB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Тимофеева Н.В. Нетрадиционные формы занятий с дошкольниками, Волгоград, 2019</w:t>
      </w:r>
    </w:p>
    <w:p w14:paraId="3D70B44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Чусовская А.Н. Лето красное – прекрасное. М, 2013</w:t>
      </w:r>
    </w:p>
    <w:p w14:paraId="25D4364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Щетинина А.М., Иванова О.И. Полоролевое развитие детей 5-7 лет, М, 2010</w:t>
      </w:r>
    </w:p>
    <w:p w14:paraId="20D522B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Юганова И.В. Экспертные оценки в дошкольном образовании, М, 2009</w:t>
      </w:r>
    </w:p>
    <w:p w14:paraId="35BB7070">
      <w:pPr>
        <w:tabs>
          <w:tab w:val="left" w:pos="3642"/>
        </w:tabs>
        <w:spacing w:after="0" w:line="240" w:lineRule="auto"/>
        <w:jc w:val="both"/>
        <w:rPr>
          <w:rFonts w:ascii="Times New Roman" w:hAnsi="Times New Roman" w:eastAsia="Calibri" w:cs="Times New Roman"/>
          <w:b/>
          <w:i/>
          <w:color w:val="3366CC"/>
          <w:sz w:val="24"/>
          <w:szCs w:val="24"/>
        </w:rPr>
      </w:pPr>
      <w:r>
        <w:rPr>
          <w:rFonts w:ascii="Times New Roman" w:hAnsi="Times New Roman" w:eastAsia="Calibri" w:cs="Times New Roman"/>
          <w:b/>
          <w:i/>
          <w:sz w:val="24"/>
          <w:szCs w:val="24"/>
        </w:rPr>
        <w:t>Психологическая литература</w:t>
      </w:r>
      <w:r>
        <w:rPr>
          <w:rFonts w:ascii="Times New Roman" w:hAnsi="Times New Roman" w:eastAsia="Calibri" w:cs="Times New Roman"/>
          <w:b/>
          <w:i/>
          <w:color w:val="3366CC"/>
          <w:sz w:val="24"/>
          <w:szCs w:val="24"/>
        </w:rPr>
        <w:tab/>
      </w:r>
    </w:p>
    <w:p w14:paraId="0373EE5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Веракса А.Н. Практический психолог в детском саду, М, 2014</w:t>
      </w:r>
    </w:p>
    <w:p w14:paraId="2BCE6D6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Крюкова С.В. Слободняк Н.П. Удивляюсь, злюсь, боюсь, хвастаюсь, радуюсь. М, 2010</w:t>
      </w:r>
    </w:p>
    <w:p w14:paraId="2BB653C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Микляева Н.В. Поделись улыбкою своей. Развитие чувства юмора у дошкольников</w:t>
      </w:r>
    </w:p>
    <w:p w14:paraId="7937A88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Можейко А.В. Развитие познавательной и эмоциональной сфер дошкольников. М, 2009</w:t>
      </w:r>
    </w:p>
    <w:p w14:paraId="56A58835">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проведении</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закупок</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оборудования</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средств</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обучения</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воспитания МАДОУ № 179 руководствоваться</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нормами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законодательства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Российской</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Федерации,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w w:val="105"/>
          <w:sz w:val="24"/>
          <w:szCs w:val="24"/>
        </w:rPr>
        <w:t xml:space="preserve">в </w:t>
      </w:r>
      <w:r>
        <w:rPr>
          <w:rFonts w:ascii="Times New Roman" w:hAnsi="Times New Roman" w:eastAsia="Times New Roman" w:cs="Times New Roman"/>
          <w:sz w:val="24"/>
          <w:szCs w:val="24"/>
        </w:rPr>
        <w:t>том</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числе</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части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предоставления</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приоритета товарам</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российского</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производства, работам,</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услугам,</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выполняемым,</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оказываемым</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российскими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юридическими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лицами.</w:t>
      </w:r>
    </w:p>
    <w:p w14:paraId="719D1A7F">
      <w:pPr>
        <w:widowControl w:val="0"/>
        <w:spacing w:after="0" w:line="240" w:lineRule="auto"/>
        <w:ind w:firstLine="709"/>
        <w:jc w:val="both"/>
        <w:rPr>
          <w:rFonts w:ascii="Times New Roman" w:hAnsi="Times New Roman" w:eastAsia="Times New Roman" w:cs="Times New Roman"/>
          <w:w w:val="101"/>
          <w:sz w:val="24"/>
          <w:szCs w:val="24"/>
        </w:rPr>
      </w:pPr>
      <w:r>
        <w:rPr>
          <w:rFonts w:ascii="Times New Roman" w:hAnsi="Times New Roman" w:eastAsia="Times New Roman" w:cs="Times New Roman"/>
          <w:sz w:val="24"/>
          <w:szCs w:val="24"/>
        </w:rPr>
        <w:t>Инфраструктурный</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лист</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МАДОУ № 179 составляется</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результатам мониторинга</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её материально-технической</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базы:</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анализа</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образовательных потребностей обучающихся,</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кадрового потенциала,</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реализуемой</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Программы</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и других</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составляющих</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(с использованием</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данных</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цифрового сервиса</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w w:val="101"/>
          <w:sz w:val="24"/>
          <w:szCs w:val="24"/>
        </w:rPr>
        <w:t xml:space="preserve">по </w:t>
      </w:r>
      <w:r>
        <w:rPr>
          <w:rFonts w:ascii="Times New Roman" w:hAnsi="Times New Roman" w:eastAsia="Times New Roman" w:cs="Times New Roman"/>
          <w:sz w:val="24"/>
          <w:szCs w:val="24"/>
        </w:rPr>
        <w:t>эксплуатации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инфраструктуры) в</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целях обновления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содержания</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повышения качества</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1"/>
          <w:sz w:val="24"/>
          <w:szCs w:val="24"/>
        </w:rPr>
        <w:t>ДО.</w:t>
      </w:r>
    </w:p>
    <w:p w14:paraId="4416A356">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color w:val="002060"/>
          <w:sz w:val="24"/>
          <w:szCs w:val="24"/>
        </w:rPr>
      </w:pPr>
    </w:p>
    <w:p w14:paraId="2C51EACB">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3.1.4. Примерный перечень</w:t>
      </w:r>
      <w:r>
        <w:rPr>
          <w:rFonts w:ascii="Times New Roman" w:hAnsi="Times New Roman" w:eastAsia="Times New Roman" w:cs="Times New Roman"/>
          <w:b/>
          <w:spacing w:val="-59"/>
          <w:sz w:val="24"/>
          <w:szCs w:val="24"/>
        </w:rPr>
        <w:t xml:space="preserve"> </w:t>
      </w:r>
      <w:r>
        <w:rPr>
          <w:rFonts w:ascii="Times New Roman" w:hAnsi="Times New Roman" w:eastAsia="Times New Roman" w:cs="Times New Roman"/>
          <w:b/>
          <w:sz w:val="24"/>
          <w:szCs w:val="24"/>
        </w:rPr>
        <w:t xml:space="preserve"> литературных, музыкальных,</w:t>
      </w:r>
      <w:r>
        <w:rPr>
          <w:rFonts w:ascii="Times New Roman" w:hAnsi="Times New Roman" w:eastAsia="Times New Roman" w:cs="Times New Roman"/>
          <w:b/>
          <w:w w:val="101"/>
          <w:sz w:val="24"/>
          <w:szCs w:val="24"/>
        </w:rPr>
        <w:t xml:space="preserve"> художественных, </w:t>
      </w:r>
      <w:r>
        <w:rPr>
          <w:rFonts w:ascii="Times New Roman" w:hAnsi="Times New Roman" w:eastAsia="Times New Roman" w:cs="Times New Roman"/>
          <w:b/>
          <w:sz w:val="24"/>
          <w:szCs w:val="24"/>
        </w:rPr>
        <w:t>анимационных</w:t>
      </w:r>
      <w:r>
        <w:rPr>
          <w:rFonts w:ascii="Times New Roman" w:hAnsi="Times New Roman" w:eastAsia="Times New Roman" w:cs="Times New Roman"/>
          <w:b/>
          <w:spacing w:val="16"/>
          <w:sz w:val="24"/>
          <w:szCs w:val="24"/>
        </w:rPr>
        <w:t xml:space="preserve"> </w:t>
      </w:r>
      <w:r>
        <w:rPr>
          <w:rFonts w:ascii="Times New Roman" w:hAnsi="Times New Roman" w:eastAsia="Times New Roman" w:cs="Times New Roman"/>
          <w:b/>
          <w:sz w:val="24"/>
          <w:szCs w:val="24"/>
        </w:rPr>
        <w:t>произведений для</w:t>
      </w:r>
      <w:r>
        <w:rPr>
          <w:rFonts w:ascii="Times New Roman" w:hAnsi="Times New Roman" w:eastAsia="Times New Roman" w:cs="Times New Roman"/>
          <w:b/>
          <w:spacing w:val="3"/>
          <w:sz w:val="24"/>
          <w:szCs w:val="24"/>
        </w:rPr>
        <w:t xml:space="preserve"> </w:t>
      </w:r>
      <w:r>
        <w:rPr>
          <w:rFonts w:ascii="Times New Roman" w:hAnsi="Times New Roman" w:eastAsia="Times New Roman" w:cs="Times New Roman"/>
          <w:b/>
          <w:sz w:val="24"/>
          <w:szCs w:val="24"/>
        </w:rPr>
        <w:t>реализации</w:t>
      </w:r>
      <w:r>
        <w:rPr>
          <w:rFonts w:ascii="Times New Roman" w:hAnsi="Times New Roman" w:eastAsia="Times New Roman" w:cs="Times New Roman"/>
          <w:b/>
          <w:spacing w:val="-2"/>
          <w:sz w:val="24"/>
          <w:szCs w:val="24"/>
        </w:rPr>
        <w:t xml:space="preserve"> </w:t>
      </w:r>
      <w:r>
        <w:rPr>
          <w:rFonts w:ascii="Times New Roman" w:hAnsi="Times New Roman" w:eastAsia="Times New Roman" w:cs="Times New Roman"/>
          <w:b/>
          <w:sz w:val="24"/>
          <w:szCs w:val="24"/>
        </w:rPr>
        <w:t>Федеральной</w:t>
      </w:r>
      <w:r>
        <w:rPr>
          <w:rFonts w:ascii="Times New Roman" w:hAnsi="Times New Roman" w:eastAsia="Times New Roman" w:cs="Times New Roman"/>
          <w:b/>
          <w:spacing w:val="2"/>
          <w:sz w:val="24"/>
          <w:szCs w:val="24"/>
        </w:rPr>
        <w:t xml:space="preserve"> </w:t>
      </w:r>
      <w:r>
        <w:rPr>
          <w:rFonts w:ascii="Times New Roman" w:hAnsi="Times New Roman" w:eastAsia="Times New Roman" w:cs="Times New Roman"/>
          <w:b/>
          <w:sz w:val="24"/>
          <w:szCs w:val="24"/>
        </w:rPr>
        <w:t>программы.</w:t>
      </w:r>
    </w:p>
    <w:p w14:paraId="0E3B68C3">
      <w:pPr>
        <w:widowControl w:val="0"/>
        <w:tabs>
          <w:tab w:val="left" w:pos="2960"/>
          <w:tab w:val="left" w:pos="4320"/>
          <w:tab w:val="left" w:pos="6360"/>
          <w:tab w:val="left" w:pos="8320"/>
        </w:tabs>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Извлечения из «Федеральной образовательной программы дошкольного образования» п.33 стр.195-218</w:t>
      </w:r>
    </w:p>
    <w:p w14:paraId="292FA24B">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3.1.4.1 Примерный перечень художественной литературы</w:t>
      </w:r>
    </w:p>
    <w:p w14:paraId="225537EE">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9"/>
        <w:gridCol w:w="9031"/>
      </w:tblGrid>
      <w:tr w14:paraId="35F5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3174B409">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Жанры </w:t>
            </w:r>
          </w:p>
        </w:tc>
        <w:tc>
          <w:tcPr>
            <w:tcW w:w="9031" w:type="dxa"/>
          </w:tcPr>
          <w:p w14:paraId="0E900159">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Название и автор произведения</w:t>
            </w:r>
          </w:p>
        </w:tc>
      </w:tr>
      <w:tr w14:paraId="23A9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0" w:type="dxa"/>
            <w:gridSpan w:val="2"/>
          </w:tcPr>
          <w:p w14:paraId="62A30C32">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1 года до 2 лет</w:t>
            </w:r>
          </w:p>
        </w:tc>
      </w:tr>
      <w:tr w14:paraId="4A25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06EB18F4">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Малые формы фольклора</w:t>
            </w:r>
          </w:p>
        </w:tc>
        <w:tc>
          <w:tcPr>
            <w:tcW w:w="9031" w:type="dxa"/>
          </w:tcPr>
          <w:p w14:paraId="0531856A">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tc>
      </w:tr>
      <w:tr w14:paraId="1F69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1D31A0E6">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Русские народные сказки</w:t>
            </w:r>
          </w:p>
        </w:tc>
        <w:tc>
          <w:tcPr>
            <w:tcW w:w="9031" w:type="dxa"/>
          </w:tcPr>
          <w:p w14:paraId="1FB173C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«Козлятки и волк» (обраб. К.Д. Ушинского), «Колобок» (обраб. К.Д. Ушинского), «Золотое яичко» (обраб. К.Д. Ушинского), «Маш и медведь» (обраб. М.А. Булатова), «Репка» (обраб. К.Д. Ушинского), «Теремок» (обраб. М.А. Булатова).</w:t>
            </w:r>
          </w:p>
        </w:tc>
      </w:tr>
      <w:tr w14:paraId="3F50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06AED986">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Поэзия</w:t>
            </w:r>
          </w:p>
        </w:tc>
        <w:tc>
          <w:tcPr>
            <w:tcW w:w="9031" w:type="dxa"/>
          </w:tcPr>
          <w:p w14:paraId="46C8B4A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Клокона М. «Мой конь», «Гоп-гоп», Лагздынь Г.Р. «Зайка, зайка, попляши!», Маршак С.Я. «Слон», «Тигренок», «Совята» (из цикла «Детки в клетке»), Орлова А. «Пальчики-мальчики», Стрельникона К. «Кряк-кряк», Токмакона И.П. «Баиньки», Усачев А. «Рукавичка».</w:t>
            </w:r>
          </w:p>
        </w:tc>
      </w:tr>
      <w:tr w14:paraId="4FAA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5AC8FF28">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Проза</w:t>
            </w:r>
          </w:p>
        </w:tc>
        <w:tc>
          <w:tcPr>
            <w:tcW w:w="9031" w:type="dxa"/>
          </w:tcPr>
          <w:p w14:paraId="03364098">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tc>
      </w:tr>
      <w:tr w14:paraId="2362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0" w:type="dxa"/>
            <w:gridSpan w:val="2"/>
          </w:tcPr>
          <w:p w14:paraId="4778CF70">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2 до 3 лет</w:t>
            </w:r>
          </w:p>
        </w:tc>
      </w:tr>
      <w:tr w14:paraId="279D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68317B52">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Малые формы фольклора</w:t>
            </w:r>
          </w:p>
        </w:tc>
        <w:tc>
          <w:tcPr>
            <w:tcW w:w="9031" w:type="dxa"/>
          </w:tcPr>
          <w:p w14:paraId="09306A84">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tc>
      </w:tr>
      <w:tr w14:paraId="6049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10A2325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Русские народные сказки</w:t>
            </w:r>
          </w:p>
        </w:tc>
        <w:tc>
          <w:tcPr>
            <w:tcW w:w="9031" w:type="dxa"/>
          </w:tcPr>
          <w:p w14:paraId="2AADFBBB">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tc>
      </w:tr>
      <w:tr w14:paraId="4FD7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07D12836">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Фольклор народов мира</w:t>
            </w:r>
          </w:p>
        </w:tc>
        <w:tc>
          <w:tcPr>
            <w:tcW w:w="9031" w:type="dxa"/>
          </w:tcPr>
          <w:p w14:paraId="775C14F6">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молд. И. Токмаковой; «У солнышка в гостях», словацк. нар. сказка (пер. и обраб. С. Могилевской и Л. Зориной).</w:t>
            </w:r>
          </w:p>
        </w:tc>
      </w:tr>
      <w:tr w14:paraId="025A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6881B19F">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России</w:t>
            </w:r>
          </w:p>
        </w:tc>
        <w:tc>
          <w:tcPr>
            <w:tcW w:w="9031" w:type="dxa"/>
          </w:tcPr>
          <w:p w14:paraId="1A82A5C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ПОЭЗИЯ</w:t>
            </w:r>
          </w:p>
          <w:p w14:paraId="76FA0B52">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Аким Я.Л. «Мама»; Александрова З.Н. «Гули-гулю»,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284D861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ПРОЗА</w:t>
            </w:r>
          </w:p>
          <w:p w14:paraId="43C480BB">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tc>
      </w:tr>
      <w:tr w14:paraId="5431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0CFA75D9">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разных стран</w:t>
            </w:r>
          </w:p>
        </w:tc>
        <w:tc>
          <w:tcPr>
            <w:tcW w:w="9031" w:type="dxa"/>
          </w:tcPr>
          <w:p w14:paraId="62BBF24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14:paraId="7DC1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0" w:type="dxa"/>
            <w:gridSpan w:val="2"/>
          </w:tcPr>
          <w:p w14:paraId="11C77654">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3 до 4 лет</w:t>
            </w:r>
          </w:p>
        </w:tc>
      </w:tr>
      <w:tr w14:paraId="5B3D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42468D4C">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Малые формы фольклора</w:t>
            </w:r>
          </w:p>
        </w:tc>
        <w:tc>
          <w:tcPr>
            <w:tcW w:w="9031" w:type="dxa"/>
          </w:tcPr>
          <w:p w14:paraId="78665D51">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tc>
      </w:tr>
      <w:tr w14:paraId="29F0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14F46576">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Русские народные сказки</w:t>
            </w:r>
          </w:p>
        </w:tc>
        <w:tc>
          <w:tcPr>
            <w:tcW w:w="9031" w:type="dxa"/>
          </w:tcPr>
          <w:p w14:paraId="45345394">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tc>
      </w:tr>
      <w:tr w14:paraId="410C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5CA3211E">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Фольклор народов мира</w:t>
            </w:r>
          </w:p>
        </w:tc>
        <w:tc>
          <w:tcPr>
            <w:tcW w:w="9031" w:type="dxa"/>
          </w:tcPr>
          <w:p w14:paraId="47D8A138">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ПЕСЕНКИ </w:t>
            </w:r>
          </w:p>
          <w:p w14:paraId="37FD5DB8">
            <w:pPr>
              <w:widowControl w:val="0"/>
              <w:tabs>
                <w:tab w:val="left" w:pos="2960"/>
                <w:tab w:val="left" w:pos="4320"/>
                <w:tab w:val="left" w:pos="6360"/>
                <w:tab w:val="left" w:pos="83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0C80F16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СКАЗКИ</w:t>
            </w:r>
          </w:p>
          <w:p w14:paraId="60157D5D">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tc>
      </w:tr>
      <w:tr w14:paraId="5282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03C1EEB8">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России</w:t>
            </w:r>
          </w:p>
        </w:tc>
        <w:tc>
          <w:tcPr>
            <w:tcW w:w="9031" w:type="dxa"/>
          </w:tcPr>
          <w:p w14:paraId="4A7321D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ПОЭЗИЯ</w:t>
            </w:r>
          </w:p>
          <w:p w14:paraId="3E00D195">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Бальмонт К.Д.  «Осень»; Благинина Е.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 «Медведь»; Чуковский К.И. «Мойдодыр», «Муха­ цокотуха», «Ёжики смеются», «Ёлка», Айболит», «Чудо-дерево», «Черепаха» (по выбору).</w:t>
            </w:r>
          </w:p>
          <w:p w14:paraId="02D2D394">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ПРОЗА</w:t>
            </w:r>
          </w:p>
          <w:p w14:paraId="7919FF5A">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Бианки В.В. «Купание медвежат»; Воронкова Л.Ф. «Снег идет» (из книги «Снег идет»); Дмитриев Ю. «Синий шалашик»; Житков Б.С. «Что я видел» (1-2 рассказа по выбору); Зартайекая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tc>
      </w:tr>
      <w:tr w14:paraId="3D43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2B7EB07D">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разных стран</w:t>
            </w:r>
          </w:p>
        </w:tc>
        <w:tc>
          <w:tcPr>
            <w:tcW w:w="9031" w:type="dxa"/>
          </w:tcPr>
          <w:p w14:paraId="284B8115">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ПОЭЗИЯ</w:t>
            </w:r>
          </w:p>
          <w:p w14:paraId="3B1B39C2">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Макбратии С. «Знаешь, как я тебя люблю», пер. Е. Канищевой, Я. Шапиро; Милева Л. «Быстроножка и серая Одежка», пер. с болг. М. Маринова.</w:t>
            </w:r>
          </w:p>
          <w:p w14:paraId="7AD35EE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ПРОЗА</w:t>
            </w:r>
          </w:p>
          <w:p w14:paraId="098F889C">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tc>
      </w:tr>
      <w:tr w14:paraId="4AFF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0" w:type="dxa"/>
            <w:gridSpan w:val="2"/>
          </w:tcPr>
          <w:p w14:paraId="6779C527">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color w:val="3366CC"/>
                <w:sz w:val="24"/>
                <w:szCs w:val="24"/>
                <w:u w:val="single"/>
                <w:lang w:eastAsia="ru-RU"/>
              </w:rPr>
              <w:t>От 4 до 5 лет</w:t>
            </w:r>
          </w:p>
        </w:tc>
      </w:tr>
      <w:tr w14:paraId="6A43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4A401EA0">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Малые формы фольклора</w:t>
            </w:r>
          </w:p>
        </w:tc>
        <w:tc>
          <w:tcPr>
            <w:tcW w:w="9031" w:type="dxa"/>
          </w:tcPr>
          <w:p w14:paraId="65E4D38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tc>
      </w:tr>
      <w:tr w14:paraId="0706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4E9BE762">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Русские народные сказки</w:t>
            </w:r>
          </w:p>
        </w:tc>
        <w:tc>
          <w:tcPr>
            <w:tcW w:w="9031" w:type="dxa"/>
          </w:tcPr>
          <w:p w14:paraId="073FE414">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14:paraId="5C1E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6877B4E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Фольклор народов мира</w:t>
            </w:r>
          </w:p>
        </w:tc>
        <w:tc>
          <w:tcPr>
            <w:tcW w:w="9031" w:type="dxa"/>
          </w:tcPr>
          <w:p w14:paraId="70BCCAC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ПЕСЕНКИ</w:t>
            </w:r>
          </w:p>
          <w:p w14:paraId="654E99E9">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36774C3F">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СКАЗКИ</w:t>
            </w:r>
          </w:p>
          <w:p w14:paraId="75C75C0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tc>
      </w:tr>
      <w:tr w14:paraId="1B7B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41A91F8A">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России</w:t>
            </w:r>
          </w:p>
        </w:tc>
        <w:tc>
          <w:tcPr>
            <w:tcW w:w="9031" w:type="dxa"/>
          </w:tcPr>
          <w:p w14:paraId="13FE9A7E">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ПОЭЗИЯ</w:t>
            </w:r>
          </w:p>
          <w:p w14:paraId="38ED1512">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Степа-милиционер» (1-2 по выбору); Мориц Ю.П. «Песенка про сказку», «Дом гнома, гном - дома!», «Огромный собачий секрет» (1-2 по выбору); Мотковекая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0DAEFB00">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ПРОЗА</w:t>
            </w:r>
          </w:p>
          <w:p w14:paraId="5D977A3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Г.М.­«В медвежачий час»; Чарушин Е.И. «Тюпа, Томка и сорока» (1-2 рассказа по выбору)</w:t>
            </w:r>
          </w:p>
          <w:p w14:paraId="651175E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ЛИТЕРАТУРНЫЕ СКАЗКИ</w:t>
            </w:r>
          </w:p>
          <w:p w14:paraId="611FFA4F">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tc>
      </w:tr>
      <w:tr w14:paraId="50B3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2003D6D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разных стран.</w:t>
            </w:r>
          </w:p>
        </w:tc>
        <w:tc>
          <w:tcPr>
            <w:tcW w:w="9031" w:type="dxa"/>
          </w:tcPr>
          <w:p w14:paraId="4E456EAB">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ПОЭЗИЯ</w:t>
            </w:r>
          </w:p>
          <w:p w14:paraId="276A6B5D">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51F1A54D">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ЛИТЕРАТУРНЫЕ СКАЗКИ</w:t>
            </w:r>
          </w:p>
          <w:p w14:paraId="61D0790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Myryp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tc>
      </w:tr>
      <w:tr w14:paraId="58A8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0" w:type="dxa"/>
            <w:gridSpan w:val="2"/>
          </w:tcPr>
          <w:p w14:paraId="0139CC18">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5 до 6 лет</w:t>
            </w:r>
          </w:p>
        </w:tc>
      </w:tr>
      <w:tr w14:paraId="02CE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287638D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Малые формы фольклора</w:t>
            </w:r>
          </w:p>
        </w:tc>
        <w:tc>
          <w:tcPr>
            <w:tcW w:w="9031" w:type="dxa"/>
          </w:tcPr>
          <w:p w14:paraId="529D6152">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Загадки, небылицы, дразнилки, считалки, пословицы, поговорки, заклички, народные песенки, прибаутки, скороговорки</w:t>
            </w:r>
          </w:p>
        </w:tc>
      </w:tr>
      <w:tr w14:paraId="5EDC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3AFC5A44">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Русские народные сказки</w:t>
            </w:r>
          </w:p>
        </w:tc>
        <w:tc>
          <w:tcPr>
            <w:tcW w:w="9031" w:type="dxa"/>
          </w:tcPr>
          <w:p w14:paraId="07196560">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tc>
      </w:tr>
      <w:tr w14:paraId="2ACE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197687EE">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Сказки народов мира</w:t>
            </w:r>
          </w:p>
        </w:tc>
        <w:tc>
          <w:tcPr>
            <w:tcW w:w="9031" w:type="dxa"/>
          </w:tcPr>
          <w:p w14:paraId="697EFD5B">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tc>
      </w:tr>
      <w:tr w14:paraId="02A0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3A4BC0E9">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России</w:t>
            </w:r>
          </w:p>
        </w:tc>
        <w:tc>
          <w:tcPr>
            <w:tcW w:w="9031" w:type="dxa"/>
          </w:tcPr>
          <w:p w14:paraId="42211AA3">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ПОЭЗИЯ</w:t>
            </w:r>
          </w:p>
          <w:p w14:paraId="34FFD86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Мотковекая Э.Э. «Какие бывают подарки»; Пивоварона И.М. «Сосчитать не могу»; Пушкин А.С. «У лукоморья дуб зелёный....» (отрывок из поэмы «Руслан и Людмила»), «Ель растёт перед дворцом....» (отрывок из «Сказки о цар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Токмакона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55107342">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ПРОЗА</w:t>
            </w:r>
          </w:p>
          <w:p w14:paraId="56AA67DE">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140F882F">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ЛИТЕРАТУРНЫЕ СКАЗКИ</w:t>
            </w:r>
          </w:p>
          <w:p w14:paraId="64A235D9">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романаХ. Лофтинга).</w:t>
            </w:r>
          </w:p>
        </w:tc>
      </w:tr>
      <w:tr w14:paraId="505D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2548F71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разных стран</w:t>
            </w:r>
          </w:p>
        </w:tc>
        <w:tc>
          <w:tcPr>
            <w:tcW w:w="9031" w:type="dxa"/>
          </w:tcPr>
          <w:p w14:paraId="478170E8">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ПОЭЗИЯ</w:t>
            </w:r>
          </w:p>
          <w:p w14:paraId="133E8091">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БжехваЯ. «На Горизонтских островах» (пер. с польск. Б.В.Заходера);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А.Ахундовой); СмитУ.Д. «Про летающую корову» (пер. с англ. Б.В. Заходера); Фройденберг А. «Великан и мышь» (пер. с нем. Ю.И.Коринца); Чиарди Дж. «О том, у кого три глаза» (пер. с англ. Р.С.Сефа).</w:t>
            </w:r>
          </w:p>
          <w:p w14:paraId="6CA9D48F">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ЛИТЕРАТУРНЫЕ СКАЗКИ</w:t>
            </w:r>
          </w:p>
          <w:p w14:paraId="4899C001">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Сказки-повести (для длительного чтения).</w:t>
            </w:r>
          </w:p>
          <w:p w14:paraId="63B52C9A">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tc>
      </w:tr>
      <w:tr w14:paraId="02C8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0" w:type="dxa"/>
            <w:gridSpan w:val="2"/>
          </w:tcPr>
          <w:p w14:paraId="5D3E9F41">
            <w:pPr>
              <w:widowControl w:val="0"/>
              <w:tabs>
                <w:tab w:val="left" w:pos="2960"/>
                <w:tab w:val="left" w:pos="4320"/>
                <w:tab w:val="left" w:pos="6360"/>
                <w:tab w:val="left" w:pos="8320"/>
              </w:tabs>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6 до 7 лет</w:t>
            </w:r>
          </w:p>
        </w:tc>
      </w:tr>
      <w:tr w14:paraId="084B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563A11AA">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Малые формы фольклора</w:t>
            </w:r>
          </w:p>
        </w:tc>
        <w:tc>
          <w:tcPr>
            <w:tcW w:w="9031" w:type="dxa"/>
          </w:tcPr>
          <w:p w14:paraId="13572C2B">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Загадки, небылицы, дразнилки, считалки, пословицы, поговорки, заклички, народные песенки, прибаутки, скороговорки.</w:t>
            </w:r>
          </w:p>
        </w:tc>
      </w:tr>
      <w:tr w14:paraId="5E5A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02330AA6">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Русские народные сказки</w:t>
            </w:r>
          </w:p>
        </w:tc>
        <w:tc>
          <w:tcPr>
            <w:tcW w:w="9031" w:type="dxa"/>
          </w:tcPr>
          <w:p w14:paraId="49E06B36">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 Капицы).</w:t>
            </w:r>
          </w:p>
        </w:tc>
      </w:tr>
      <w:tr w14:paraId="2464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1C685078">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Былины</w:t>
            </w:r>
          </w:p>
        </w:tc>
        <w:tc>
          <w:tcPr>
            <w:tcW w:w="9031" w:type="dxa"/>
          </w:tcPr>
          <w:p w14:paraId="0143E871">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tc>
      </w:tr>
      <w:tr w14:paraId="33A1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14834C1B">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Сказки народов мира</w:t>
            </w:r>
          </w:p>
        </w:tc>
        <w:tc>
          <w:tcPr>
            <w:tcW w:w="9031" w:type="dxa"/>
          </w:tcPr>
          <w:p w14:paraId="4843EC8E">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tc>
      </w:tr>
      <w:tr w14:paraId="313C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598DBDB4">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России</w:t>
            </w:r>
          </w:p>
        </w:tc>
        <w:tc>
          <w:tcPr>
            <w:tcW w:w="9031" w:type="dxa"/>
          </w:tcPr>
          <w:p w14:paraId="395EA49B">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ПОЭЗИЯ</w:t>
            </w:r>
          </w:p>
          <w:p w14:paraId="64D82A0D">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Аким Я.Л. «Мой верный чиж»; Бальмонт К.Д. «Снежинка»; Е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Мотковекая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14128D1">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ПРОЗА</w:t>
            </w:r>
          </w:p>
          <w:p w14:paraId="00214849">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tc>
      </w:tr>
      <w:tr w14:paraId="155D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dxa"/>
          </w:tcPr>
          <w:p w14:paraId="03A695E7">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Произведения поэтов и писателей разных стран</w:t>
            </w:r>
          </w:p>
        </w:tc>
        <w:tc>
          <w:tcPr>
            <w:tcW w:w="9031" w:type="dxa"/>
          </w:tcPr>
          <w:p w14:paraId="5CBBD3BF">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ПОЭЗИЯ</w:t>
            </w:r>
          </w:p>
          <w:p w14:paraId="29A8D829">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05755678">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ЛИТЕРАТУРНЫЕ СКАЗКИ</w:t>
            </w:r>
          </w:p>
          <w:p w14:paraId="5C64C0ED">
            <w:pPr>
              <w:widowControl w:val="0"/>
              <w:tabs>
                <w:tab w:val="left" w:pos="2960"/>
                <w:tab w:val="left" w:pos="4320"/>
                <w:tab w:val="left" w:pos="6360"/>
                <w:tab w:val="left" w:pos="8320"/>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Родарн Дж. «Путешествие Голубой Стрелы» (пер. с итал. Ю. Ермаченко); Топпелиус С. «Три ржаных колоска» (пер. со шведск. А. Любарской); Эме М. «Краски» (пер. с франц. И. Кузнецовой); Янесон Т. «Illляпа волшебника» (пер. со шведск. языка В.А. Смирнова/Л. Брауде).</w:t>
            </w:r>
          </w:p>
        </w:tc>
      </w:tr>
    </w:tbl>
    <w:p w14:paraId="7DF21C57">
      <w:pPr>
        <w:widowControl w:val="0"/>
        <w:spacing w:after="0" w:line="240" w:lineRule="auto"/>
        <w:jc w:val="center"/>
        <w:rPr>
          <w:rFonts w:ascii="Times New Roman" w:hAnsi="Times New Roman" w:eastAsia="Times New Roman" w:cs="Times New Roman"/>
          <w:spacing w:val="19"/>
          <w:sz w:val="24"/>
          <w:szCs w:val="24"/>
        </w:rPr>
      </w:pPr>
      <w:r>
        <w:rPr>
          <w:rFonts w:ascii="Times New Roman" w:hAnsi="Times New Roman" w:eastAsia="Times New Roman" w:cs="Times New Roman"/>
          <w:spacing w:val="19"/>
          <w:sz w:val="24"/>
          <w:szCs w:val="24"/>
        </w:rPr>
        <w:t xml:space="preserve"> </w:t>
      </w:r>
    </w:p>
    <w:p w14:paraId="4D6A95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3.1.4.2 Примерный перечень музыкальных произведений</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1"/>
        <w:gridCol w:w="8897"/>
      </w:tblGrid>
      <w:tr w14:paraId="3E68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17982A1">
            <w:pPr>
              <w:spacing w:after="0" w:line="240" w:lineRule="auto"/>
              <w:rPr>
                <w:rFonts w:ascii="Times New Roman" w:hAnsi="Times New Roman" w:eastAsia="Times New Roman" w:cs="Times New Roman"/>
                <w:sz w:val="24"/>
                <w:szCs w:val="24"/>
                <w:lang w:eastAsia="ru-RU"/>
              </w:rPr>
            </w:pPr>
          </w:p>
        </w:tc>
        <w:tc>
          <w:tcPr>
            <w:tcW w:w="9038" w:type="dxa"/>
            <w:gridSpan w:val="2"/>
          </w:tcPr>
          <w:p w14:paraId="7B21C18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Название и автор музыкальных произведений</w:t>
            </w:r>
          </w:p>
        </w:tc>
      </w:tr>
      <w:tr w14:paraId="38AC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3"/>
          </w:tcPr>
          <w:p w14:paraId="2886725B">
            <w:pPr>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2 месяцев до 1 года</w:t>
            </w:r>
          </w:p>
        </w:tc>
      </w:tr>
      <w:tr w14:paraId="6531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C36326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tc>
        <w:tc>
          <w:tcPr>
            <w:tcW w:w="9038" w:type="dxa"/>
            <w:gridSpan w:val="2"/>
          </w:tcPr>
          <w:p w14:paraId="578AF60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tc>
      </w:tr>
      <w:tr w14:paraId="6706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4D56D6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Подпевание</w:t>
            </w:r>
          </w:p>
        </w:tc>
        <w:tc>
          <w:tcPr>
            <w:tcW w:w="9038" w:type="dxa"/>
            <w:gridSpan w:val="2"/>
          </w:tcPr>
          <w:p w14:paraId="75FEBF2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«Петушок», «Ладушки», «Идет коза рогатая», «Баюшки-баю», «Ой, люлюшки, люлюшки»; «Кап-кап»; прибаутки, скороговорки, пестушки и игры с пением.</w:t>
            </w:r>
          </w:p>
        </w:tc>
      </w:tr>
      <w:tr w14:paraId="2C75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7C9CB5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движение</w:t>
            </w:r>
          </w:p>
        </w:tc>
        <w:tc>
          <w:tcPr>
            <w:tcW w:w="9038" w:type="dxa"/>
            <w:gridSpan w:val="2"/>
          </w:tcPr>
          <w:p w14:paraId="51C23CB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tc>
      </w:tr>
      <w:tr w14:paraId="4B3F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E804C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Пляски</w:t>
            </w:r>
          </w:p>
        </w:tc>
        <w:tc>
          <w:tcPr>
            <w:tcW w:w="9038" w:type="dxa"/>
            <w:gridSpan w:val="2"/>
          </w:tcPr>
          <w:p w14:paraId="3035288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tc>
      </w:tr>
      <w:tr w14:paraId="40D0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3"/>
          </w:tcPr>
          <w:p w14:paraId="7404684C">
            <w:pPr>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1 года до 1 года б месяцев</w:t>
            </w:r>
          </w:p>
        </w:tc>
      </w:tr>
      <w:tr w14:paraId="618A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A43496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tc>
        <w:tc>
          <w:tcPr>
            <w:tcW w:w="9038" w:type="dxa"/>
            <w:gridSpan w:val="2"/>
          </w:tcPr>
          <w:p w14:paraId="655C7D9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tc>
      </w:tr>
      <w:tr w14:paraId="7570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5ADB43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 и подпевание</w:t>
            </w:r>
          </w:p>
        </w:tc>
        <w:tc>
          <w:tcPr>
            <w:tcW w:w="9038" w:type="dxa"/>
            <w:gridSpan w:val="2"/>
          </w:tcPr>
          <w:p w14:paraId="2B53784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«Кошка», муз. А. Александрова, сл. Н. Френкель; «Наша елочка», муз. М. Красева, сл. М. Клоковой; «Бобик», муз. Т. Попатенко, ел. Н. Найденовой; «Лиса», «Лягушка», «Сорока», «Чижик», рус. нар. попевки.</w:t>
            </w:r>
          </w:p>
        </w:tc>
      </w:tr>
      <w:tr w14:paraId="7BF7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B779D9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Образные упражнения</w:t>
            </w:r>
          </w:p>
        </w:tc>
        <w:tc>
          <w:tcPr>
            <w:tcW w:w="9038" w:type="dxa"/>
            <w:gridSpan w:val="2"/>
          </w:tcPr>
          <w:p w14:paraId="47AA77B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«Зайка и мишка», муз. Е. Тиличеевой; «Идет коза рогатая», рус. нар. мелодия; «Собачка», муз. М. Раухвергера.</w:t>
            </w:r>
          </w:p>
        </w:tc>
      </w:tr>
      <w:tr w14:paraId="3A99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89B0F4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tc>
        <w:tc>
          <w:tcPr>
            <w:tcW w:w="9038" w:type="dxa"/>
            <w:gridSpan w:val="2"/>
          </w:tcPr>
          <w:p w14:paraId="1712D8F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tc>
      </w:tr>
      <w:tr w14:paraId="0B98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3"/>
          </w:tcPr>
          <w:p w14:paraId="408CA802">
            <w:pPr>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1 года 6 месяцев до 2 лет</w:t>
            </w:r>
          </w:p>
        </w:tc>
      </w:tr>
      <w:tr w14:paraId="6861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FA2287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tc>
        <w:tc>
          <w:tcPr>
            <w:tcW w:w="9038" w:type="dxa"/>
            <w:gridSpan w:val="2"/>
          </w:tcPr>
          <w:p w14:paraId="6C947EF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tc>
      </w:tr>
      <w:tr w14:paraId="1F90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598855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 и подпевание</w:t>
            </w:r>
          </w:p>
        </w:tc>
        <w:tc>
          <w:tcPr>
            <w:tcW w:w="9038" w:type="dxa"/>
            <w:gridSpan w:val="2"/>
          </w:tcPr>
          <w:p w14:paraId="2D68D15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tc>
      </w:tr>
      <w:tr w14:paraId="0EAF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614C10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tc>
        <w:tc>
          <w:tcPr>
            <w:tcW w:w="9038" w:type="dxa"/>
            <w:gridSpan w:val="2"/>
          </w:tcPr>
          <w:p w14:paraId="320FF87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tc>
      </w:tr>
      <w:tr w14:paraId="41A2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D7D523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Пляска</w:t>
            </w:r>
          </w:p>
        </w:tc>
        <w:tc>
          <w:tcPr>
            <w:tcW w:w="9038" w:type="dxa"/>
            <w:gridSpan w:val="2"/>
          </w:tcPr>
          <w:p w14:paraId="6868E07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«Вот как хорошо», муз. Т. Попатенко, ел.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tc>
      </w:tr>
      <w:tr w14:paraId="4589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D9BAC7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с пением</w:t>
            </w:r>
          </w:p>
        </w:tc>
        <w:tc>
          <w:tcPr>
            <w:tcW w:w="9038" w:type="dxa"/>
            <w:gridSpan w:val="2"/>
          </w:tcPr>
          <w:p w14:paraId="0ABD8B7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«Зайка», «Солнышко», «Идет коза рогатая», «Петушок», рус. нар. игры, муз. А. Гречанинова; «Зайчик», муз. А. Лядова; «Воробушки и кошка», нем. плясовая мелодия, ел. А. Ануфриевой; «Прокати, лошадка, нас!», муз. В. Агафонникона и К. Козыревой, ел. И. Михайловой; «Мы умеем», «Прятки», муз. Т. Ломовой; «Разноцветные флажки», рус. нар. мелодия.</w:t>
            </w:r>
          </w:p>
        </w:tc>
      </w:tr>
      <w:tr w14:paraId="57E4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BF1B7C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Инсценирование</w:t>
            </w:r>
          </w:p>
        </w:tc>
        <w:tc>
          <w:tcPr>
            <w:tcW w:w="9038" w:type="dxa"/>
            <w:gridSpan w:val="2"/>
          </w:tcPr>
          <w:p w14:paraId="02779BC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w:t>
            </w:r>
          </w:p>
        </w:tc>
      </w:tr>
      <w:tr w14:paraId="5E77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444B41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сюрпризные моменты:</w:t>
            </w:r>
          </w:p>
        </w:tc>
        <w:tc>
          <w:tcPr>
            <w:tcW w:w="9038" w:type="dxa"/>
            <w:gridSpan w:val="2"/>
          </w:tcPr>
          <w:p w14:paraId="5054236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«Чудесный мешочек», «Волшебный сундучок», «Кто к нам пришел?», «В лесу», муз. Е. Тиличеевой; «Праздник», «Музыкальные инструменты», муз. Г. Фрида.</w:t>
            </w:r>
          </w:p>
        </w:tc>
      </w:tr>
      <w:tr w14:paraId="3A82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3"/>
          </w:tcPr>
          <w:p w14:paraId="6586F820">
            <w:pPr>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2 до 3 лет</w:t>
            </w:r>
          </w:p>
        </w:tc>
      </w:tr>
      <w:tr w14:paraId="1FB2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tcPr>
          <w:p w14:paraId="532D6B7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tc>
        <w:tc>
          <w:tcPr>
            <w:tcW w:w="8897" w:type="dxa"/>
          </w:tcPr>
          <w:p w14:paraId="6EEC9BA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«Наша погремушка», муз. И. Арсеева, сл. И. Черницкой; «Весною», «Осенью», муз. С. Майкапара; «Цветики», муз. В. Карасевой, сл.Н. Френкель; «Вот как мы умеем», «Марш и бег», муз. Е. Тиличеевой, сл.Н. Френкель; «Кошечка» (к игре «Кошка и котята»), муз. В. Витлина, сл.Н. Найденовой; «Микита», белорус. нар. мелодия, обраб. С. Полонского; «Пляска сплаточком», муз. Е. Тиличеевой, сл. И. Грантовской; «Полянка», рус. нар. мелодия,обраб. Г. Фрида; «Утро», муз. Г. Гриневича, сл. С. Прокофьевой.</w:t>
            </w:r>
          </w:p>
        </w:tc>
      </w:tr>
      <w:tr w14:paraId="0CF8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tcPr>
          <w:p w14:paraId="2C678C0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tc>
        <w:tc>
          <w:tcPr>
            <w:tcW w:w="8897" w:type="dxa"/>
          </w:tcPr>
          <w:p w14:paraId="115160D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«Баю» (колыбельная), муз. М. Раухвергера; «Белые гуси», муз. М. Красева, сл. М. Клоковой; «Дождик», рус. нар. мелодия, обраб. B. Фере;«Елочка», муз. Е. Тиличеевой, сл. М. Булатова; «Кошечка», муз. В. Витлина, сл.Н. Найденовой; «Ладушки», рус. нар. мелодия; «Птичка», муз. М. Раухвергера, сл.А. Барто; «Собачка», муз. М. Раухвергера, сл. Н. Комиссаровой; «Цыплята», муз.А. Филиппенко, сл. Т. Волгиной; «Колокольчик», муз. И. Арсеева, сл. И. Черницкой.</w:t>
            </w:r>
          </w:p>
        </w:tc>
      </w:tr>
      <w:tr w14:paraId="7177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tcPr>
          <w:p w14:paraId="4A2F69B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tc>
        <w:tc>
          <w:tcPr>
            <w:tcW w:w="8897" w:type="dxa"/>
          </w:tcPr>
          <w:p w14:paraId="0FC717E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«Дождик», муз. и сл. Е. Макшанцевой;«Воробушки», «Погремушка, попляши», «Колокольчик», «Погуляем», муз.И. Арсеева, сл. И. Черницкой; «Вот как мы умеем», муз. Е. Тиличеевой, сл.Н. Френкель.</w:t>
            </w:r>
          </w:p>
        </w:tc>
      </w:tr>
      <w:tr w14:paraId="6880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tcPr>
          <w:p w14:paraId="2FE928A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Рассказы с музыкальными иллюстрациями</w:t>
            </w:r>
          </w:p>
        </w:tc>
        <w:tc>
          <w:tcPr>
            <w:tcW w:w="8897" w:type="dxa"/>
          </w:tcPr>
          <w:p w14:paraId="457280D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«Птички», муз. Г. Фрида; «Праздничная прогулка», муз. Ан. Александрова.</w:t>
            </w:r>
          </w:p>
          <w:p w14:paraId="037E3247">
            <w:pPr>
              <w:spacing w:after="0" w:line="240" w:lineRule="auto"/>
              <w:jc w:val="both"/>
              <w:rPr>
                <w:rFonts w:ascii="Times New Roman" w:hAnsi="Times New Roman" w:eastAsia="Times New Roman" w:cs="Times New Roman"/>
                <w:sz w:val="24"/>
                <w:szCs w:val="24"/>
                <w:lang w:eastAsia="ru-RU"/>
              </w:rPr>
            </w:pPr>
          </w:p>
        </w:tc>
      </w:tr>
      <w:tr w14:paraId="57E2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tcPr>
          <w:p w14:paraId="26FED24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с пением</w:t>
            </w:r>
          </w:p>
        </w:tc>
        <w:tc>
          <w:tcPr>
            <w:tcW w:w="8897" w:type="dxa"/>
          </w:tcPr>
          <w:p w14:paraId="6014BB5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с мишкой», муз. Г. Финаровского; «Кто у насхороший?», рус. нар. песня.</w:t>
            </w:r>
          </w:p>
        </w:tc>
      </w:tr>
      <w:tr w14:paraId="148D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tcPr>
          <w:p w14:paraId="623B9C2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Музыкальные забавы</w:t>
            </w:r>
          </w:p>
        </w:tc>
        <w:tc>
          <w:tcPr>
            <w:tcW w:w="8897" w:type="dxa"/>
          </w:tcPr>
          <w:p w14:paraId="54BDB73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«Из-за леса, из-за гор», Т. Казакова; «Котик и козлик»,муз. Ц. Кюи.</w:t>
            </w:r>
          </w:p>
        </w:tc>
      </w:tr>
      <w:tr w14:paraId="535B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tcPr>
          <w:p w14:paraId="13F379C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Инсценирование песен</w:t>
            </w:r>
          </w:p>
        </w:tc>
        <w:tc>
          <w:tcPr>
            <w:tcW w:w="8897" w:type="dxa"/>
          </w:tcPr>
          <w:p w14:paraId="0C2FFA0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«Кошка и котенок», муз. М. Красева, сл.О. Высотской; «Неваляшки», муз. З. Левиной; Компанейца</w:t>
            </w:r>
          </w:p>
        </w:tc>
      </w:tr>
      <w:tr w14:paraId="2521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3"/>
          </w:tcPr>
          <w:p w14:paraId="5096C272">
            <w:pPr>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3 до 4 лет</w:t>
            </w:r>
          </w:p>
        </w:tc>
      </w:tr>
      <w:tr w14:paraId="5E99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51B35D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tc>
        <w:tc>
          <w:tcPr>
            <w:tcW w:w="9038" w:type="dxa"/>
            <w:gridSpan w:val="2"/>
          </w:tcPr>
          <w:p w14:paraId="6AE7AA6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tc>
      </w:tr>
      <w:tr w14:paraId="40CC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F43D4F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tc>
        <w:tc>
          <w:tcPr>
            <w:tcW w:w="9038" w:type="dxa"/>
            <w:gridSpan w:val="2"/>
          </w:tcPr>
          <w:p w14:paraId="6ABD095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Упражнения на развитие слуха и голоса</w:t>
            </w:r>
            <w:r>
              <w:rPr>
                <w:rFonts w:ascii="Times New Roman" w:hAnsi="Times New Roman" w:eastAsia="Times New Roman" w:cs="Times New Roman"/>
                <w:sz w:val="24"/>
                <w:szCs w:val="24"/>
                <w:lang w:eastAsia="ru-RU"/>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5AABC9E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Песни.</w:t>
            </w:r>
            <w:r>
              <w:rPr>
                <w:rFonts w:ascii="Times New Roman" w:hAnsi="Times New Roman" w:eastAsia="Times New Roman" w:cs="Times New Roman"/>
                <w:sz w:val="24"/>
                <w:szCs w:val="24"/>
                <w:lang w:eastAsia="ru-RU"/>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7D0A741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Песенное творчество.</w:t>
            </w:r>
            <w:r>
              <w:rPr>
                <w:rFonts w:ascii="Times New Roman" w:hAnsi="Times New Roman" w:eastAsia="Times New Roman" w:cs="Times New Roman"/>
                <w:sz w:val="24"/>
                <w:szCs w:val="24"/>
                <w:lang w:eastAsia="ru-RU"/>
              </w:rPr>
              <w:t xml:space="preserve">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tc>
      </w:tr>
      <w:tr w14:paraId="1C3C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60FE45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tc>
        <w:tc>
          <w:tcPr>
            <w:tcW w:w="9038" w:type="dxa"/>
            <w:gridSpan w:val="2"/>
          </w:tcPr>
          <w:p w14:paraId="7EC1382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Игровые упражнения, ходьба и бег под музыку</w:t>
            </w:r>
            <w:r>
              <w:rPr>
                <w:rFonts w:ascii="Times New Roman" w:hAnsi="Times New Roman" w:eastAsia="Times New Roman" w:cs="Times New Roman"/>
                <w:sz w:val="24"/>
                <w:szCs w:val="24"/>
                <w:lang w:eastAsia="ru-RU"/>
              </w:rPr>
              <w:t xml:space="preserve">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4AC87B6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Этюды-драматизации.</w:t>
            </w:r>
            <w:r>
              <w:rPr>
                <w:rFonts w:ascii="Times New Roman" w:hAnsi="Times New Roman" w:eastAsia="Times New Roman" w:cs="Times New Roman"/>
                <w:sz w:val="24"/>
                <w:szCs w:val="24"/>
                <w:lang w:eastAsia="ru-RU"/>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14:paraId="3FFE6C4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Игры.</w:t>
            </w:r>
            <w:r>
              <w:rPr>
                <w:rFonts w:ascii="Times New Roman" w:hAnsi="Times New Roman" w:eastAsia="Times New Roman" w:cs="Times New Roman"/>
                <w:sz w:val="24"/>
                <w:szCs w:val="24"/>
                <w:lang w:eastAsia="ru-RU"/>
              </w:rPr>
              <w:t xml:space="preserve">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w:t>
            </w:r>
          </w:p>
          <w:p w14:paraId="48717DF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Хороводы и пляски.</w:t>
            </w:r>
            <w:r>
              <w:rPr>
                <w:rFonts w:ascii="Times New Roman" w:hAnsi="Times New Roman" w:eastAsia="Times New Roman" w:cs="Times New Roman"/>
                <w:sz w:val="24"/>
                <w:szCs w:val="24"/>
                <w:lang w:eastAsia="ru-RU"/>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36F7CB4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Характерные танцы.</w:t>
            </w:r>
            <w:r>
              <w:rPr>
                <w:rFonts w:ascii="Times New Roman" w:hAnsi="Times New Roman" w:eastAsia="Times New Roman" w:cs="Times New Roman"/>
                <w:sz w:val="24"/>
                <w:szCs w:val="24"/>
                <w:lang w:eastAsia="ru-RU"/>
              </w:rPr>
              <w:t xml:space="preserve"> «Танец снежинок», муз. Бекмана; «Фонарики», муз. Р. Рустамова; «Танец зайчиков», рус. нар. мелодия; «Вышли куклы танцевать», муз. В. Витлина.</w:t>
            </w:r>
          </w:p>
          <w:p w14:paraId="7EB3909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Развитие танцевально-игрового творчества</w:t>
            </w:r>
            <w:r>
              <w:rPr>
                <w:rFonts w:ascii="Times New Roman" w:hAnsi="Times New Roman" w:eastAsia="Times New Roman" w:cs="Times New Roman"/>
                <w:sz w:val="24"/>
                <w:szCs w:val="24"/>
                <w:lang w:eastAsia="ru-RU"/>
              </w:rPr>
              <w:t>.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tc>
      </w:tr>
      <w:tr w14:paraId="30A0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B42BD8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Музыкально-дидактические игры.</w:t>
            </w:r>
          </w:p>
        </w:tc>
        <w:tc>
          <w:tcPr>
            <w:tcW w:w="9038" w:type="dxa"/>
            <w:gridSpan w:val="2"/>
          </w:tcPr>
          <w:p w14:paraId="25DB6B2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Развитие звуковысотного слуха</w:t>
            </w:r>
            <w:r>
              <w:rPr>
                <w:rFonts w:ascii="Times New Roman" w:hAnsi="Times New Roman" w:eastAsia="Times New Roman" w:cs="Times New Roman"/>
                <w:sz w:val="24"/>
                <w:szCs w:val="24"/>
                <w:lang w:eastAsia="ru-RU"/>
              </w:rPr>
              <w:t>. «Птицы и птенчики», «Веселые матрешки», «Три медведя».</w:t>
            </w:r>
          </w:p>
          <w:p w14:paraId="190B5B2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Развитие ритмического слуха.</w:t>
            </w:r>
            <w:r>
              <w:rPr>
                <w:rFonts w:ascii="Times New Roman" w:hAnsi="Times New Roman" w:eastAsia="Times New Roman" w:cs="Times New Roman"/>
                <w:sz w:val="24"/>
                <w:szCs w:val="24"/>
                <w:lang w:eastAsia="ru-RU"/>
              </w:rPr>
              <w:t xml:space="preserve"> «Кто как идет?», «Веселые дудочки». </w:t>
            </w:r>
            <w:r>
              <w:rPr>
                <w:rFonts w:ascii="Times New Roman" w:hAnsi="Times New Roman" w:eastAsia="Times New Roman" w:cs="Times New Roman"/>
                <w:i/>
                <w:sz w:val="24"/>
                <w:szCs w:val="24"/>
                <w:lang w:eastAsia="ru-RU"/>
              </w:rPr>
              <w:t>Развитие тембрового и динамического слуха.</w:t>
            </w:r>
            <w:r>
              <w:rPr>
                <w:rFonts w:ascii="Times New Roman" w:hAnsi="Times New Roman" w:eastAsia="Times New Roman" w:cs="Times New Roman"/>
                <w:sz w:val="24"/>
                <w:szCs w:val="24"/>
                <w:lang w:eastAsia="ru-RU"/>
              </w:rPr>
              <w:t xml:space="preserve"> «Громко ‒ тихо», «Узнай свой инструмент»; «Колокольчики».</w:t>
            </w:r>
          </w:p>
          <w:p w14:paraId="5F24163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Определение жанра и развитие памяти</w:t>
            </w:r>
            <w:r>
              <w:rPr>
                <w:rFonts w:ascii="Times New Roman" w:hAnsi="Times New Roman" w:eastAsia="Times New Roman" w:cs="Times New Roman"/>
                <w:sz w:val="24"/>
                <w:szCs w:val="24"/>
                <w:lang w:eastAsia="ru-RU"/>
              </w:rPr>
              <w:t>. «Что делает кукла?», «Узнай и спой песню по картинке».</w:t>
            </w:r>
          </w:p>
          <w:p w14:paraId="062EEE0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Подыгрывание на детских ударных музыкальных инструментах</w:t>
            </w:r>
            <w:r>
              <w:rPr>
                <w:rFonts w:ascii="Times New Roman" w:hAnsi="Times New Roman" w:eastAsia="Times New Roman" w:cs="Times New Roman"/>
                <w:sz w:val="24"/>
                <w:szCs w:val="24"/>
                <w:lang w:eastAsia="ru-RU"/>
              </w:rPr>
              <w:t>. Народные мелодии.</w:t>
            </w:r>
          </w:p>
        </w:tc>
      </w:tr>
      <w:tr w14:paraId="51A5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3"/>
          </w:tcPr>
          <w:p w14:paraId="3E8C13EA">
            <w:pPr>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4 лет до 5 лет</w:t>
            </w:r>
          </w:p>
        </w:tc>
      </w:tr>
      <w:tr w14:paraId="5D3D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D1BF6D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tc>
        <w:tc>
          <w:tcPr>
            <w:tcW w:w="9038" w:type="dxa"/>
            <w:gridSpan w:val="2"/>
          </w:tcPr>
          <w:p w14:paraId="56A9E08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tc>
      </w:tr>
      <w:tr w14:paraId="2F82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42A689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tc>
        <w:tc>
          <w:tcPr>
            <w:tcW w:w="9038" w:type="dxa"/>
            <w:gridSpan w:val="2"/>
          </w:tcPr>
          <w:p w14:paraId="0399262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Упражнения на развитие слуха и голоса.</w:t>
            </w:r>
            <w:r>
              <w:rPr>
                <w:rFonts w:ascii="Times New Roman" w:hAnsi="Times New Roman" w:eastAsia="Times New Roman" w:cs="Times New Roman"/>
                <w:sz w:val="24"/>
                <w:szCs w:val="24"/>
                <w:lang w:eastAsia="ru-RU"/>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0CFF311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Песни.</w:t>
            </w:r>
            <w:r>
              <w:rPr>
                <w:rFonts w:ascii="Times New Roman" w:hAnsi="Times New Roman" w:eastAsia="Times New Roman" w:cs="Times New Roman"/>
                <w:sz w:val="24"/>
                <w:szCs w:val="24"/>
                <w:lang w:eastAsia="ru-RU"/>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tc>
      </w:tr>
      <w:tr w14:paraId="637C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2A8ED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tc>
        <w:tc>
          <w:tcPr>
            <w:tcW w:w="9038" w:type="dxa"/>
            <w:gridSpan w:val="2"/>
          </w:tcPr>
          <w:p w14:paraId="23B0F7B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Игровые упражнения.</w:t>
            </w:r>
            <w:r>
              <w:rPr>
                <w:rFonts w:ascii="Times New Roman" w:hAnsi="Times New Roman" w:eastAsia="Times New Roman" w:cs="Times New Roman"/>
                <w:sz w:val="24"/>
                <w:szCs w:val="24"/>
                <w:lang w:eastAsia="ru-RU"/>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0EAFCB5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Этюды-драматизации</w:t>
            </w:r>
            <w:r>
              <w:rPr>
                <w:rFonts w:ascii="Times New Roman" w:hAnsi="Times New Roman" w:eastAsia="Times New Roman" w:cs="Times New Roman"/>
                <w:sz w:val="24"/>
                <w:szCs w:val="24"/>
                <w:lang w:eastAsia="ru-RU"/>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4545092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Хороводы и пляски.</w:t>
            </w:r>
            <w:r>
              <w:rPr>
                <w:rFonts w:ascii="Times New Roman" w:hAnsi="Times New Roman" w:eastAsia="Times New Roman" w:cs="Times New Roman"/>
                <w:sz w:val="24"/>
                <w:szCs w:val="24"/>
                <w:lang w:eastAsia="ru-RU"/>
              </w:rPr>
              <w:t xml:space="preserve"> «Топ и хлоп», муз. Т. Назарова-Метнер, сл.</w:t>
            </w:r>
          </w:p>
          <w:p w14:paraId="1872BBA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 Каргановой; «Танец с ложками» под рус. нар. мелодию; новогодние хороводы по выбору музыкального руководителя.</w:t>
            </w:r>
          </w:p>
          <w:p w14:paraId="58798F5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Характерные танцы.</w:t>
            </w:r>
            <w:r>
              <w:rPr>
                <w:rFonts w:ascii="Times New Roman" w:hAnsi="Times New Roman" w:eastAsia="Times New Roman" w:cs="Times New Roman"/>
                <w:sz w:val="24"/>
                <w:szCs w:val="24"/>
                <w:lang w:eastAsia="ru-RU"/>
              </w:rPr>
              <w:t xml:space="preserve"> «Снежинки», муз. О. Берта, обраб. Н. Метлова; «Танец зайчат» под «Польку» И. Штрауса; «Снежинки», муз. Т. Ломовой; «Бусинки» под «Галоп» И. Дунаевского.</w:t>
            </w:r>
          </w:p>
        </w:tc>
      </w:tr>
      <w:tr w14:paraId="501B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A87393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Музыкальные игры.</w:t>
            </w:r>
          </w:p>
        </w:tc>
        <w:tc>
          <w:tcPr>
            <w:tcW w:w="9038" w:type="dxa"/>
            <w:gridSpan w:val="2"/>
          </w:tcPr>
          <w:p w14:paraId="0180FDB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«Курочка и петушок», муз. Г. Фрида; «Жмурки», муз. Ф. Флотова; «Медведь и заяц», муз. В. Ребикова; «Самолеты», муз. М. Магиденко;</w:t>
            </w:r>
          </w:p>
          <w:p w14:paraId="4B88967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«Найди себе пару», муз. Т. Ломовой; «Займи домик», муз. М. Магиденко.</w:t>
            </w:r>
          </w:p>
          <w:p w14:paraId="2296001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Игры с пением.</w:t>
            </w:r>
            <w:r>
              <w:rPr>
                <w:rFonts w:ascii="Times New Roman" w:hAnsi="Times New Roman" w:eastAsia="Times New Roman" w:cs="Times New Roman"/>
                <w:sz w:val="24"/>
                <w:szCs w:val="24"/>
                <w:lang w:eastAsia="ru-RU"/>
              </w:rPr>
              <w:t xml:space="preserve"> «Огородная-хороводная», муз. Б. Можжевелова, сл.</w:t>
            </w:r>
          </w:p>
          <w:p w14:paraId="1DCB9EB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Пассовой; «Гуси, лебеди и волк», муз. Е. Тиличеевой, сл. М. Булатова; «Мы на луг ходили», муз. А. Филиппенко, сл. Н. Кукловской.</w:t>
            </w:r>
          </w:p>
        </w:tc>
      </w:tr>
      <w:tr w14:paraId="1182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49150A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Песенное творчество</w:t>
            </w:r>
          </w:p>
        </w:tc>
        <w:tc>
          <w:tcPr>
            <w:tcW w:w="9038" w:type="dxa"/>
            <w:gridSpan w:val="2"/>
          </w:tcPr>
          <w:p w14:paraId="4C736CC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«Как тебя зовут?»; «Что ты хочешь, кошечка?»; «Наша песенка простая», муз. Ан. Александрова, сл. М. Ивенсен; «Курочка-рябушечка», муз. Г. Лобачева, сл. Народные.</w:t>
            </w:r>
          </w:p>
        </w:tc>
      </w:tr>
      <w:tr w14:paraId="2EC2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D80887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танцевально-игрового творчества</w:t>
            </w:r>
          </w:p>
        </w:tc>
        <w:tc>
          <w:tcPr>
            <w:tcW w:w="9038" w:type="dxa"/>
            <w:gridSpan w:val="2"/>
          </w:tcPr>
          <w:p w14:paraId="3020762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tc>
      </w:tr>
      <w:tr w14:paraId="0073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5C8198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Музыкально-дидактические игры.</w:t>
            </w:r>
          </w:p>
        </w:tc>
        <w:tc>
          <w:tcPr>
            <w:tcW w:w="9038" w:type="dxa"/>
            <w:gridSpan w:val="2"/>
          </w:tcPr>
          <w:p w14:paraId="37A73C6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Развитие звуковысотного слуха</w:t>
            </w:r>
            <w:r>
              <w:rPr>
                <w:rFonts w:ascii="Times New Roman" w:hAnsi="Times New Roman" w:eastAsia="Times New Roman" w:cs="Times New Roman"/>
                <w:sz w:val="24"/>
                <w:szCs w:val="24"/>
                <w:lang w:eastAsia="ru-RU"/>
              </w:rPr>
              <w:t>. «Птицы и птенчики», «Качели».</w:t>
            </w:r>
          </w:p>
          <w:p w14:paraId="1A0C43B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Развитие ритмического слуха.</w:t>
            </w:r>
            <w:r>
              <w:rPr>
                <w:rFonts w:ascii="Times New Roman" w:hAnsi="Times New Roman" w:eastAsia="Times New Roman" w:cs="Times New Roman"/>
                <w:sz w:val="24"/>
                <w:szCs w:val="24"/>
                <w:lang w:eastAsia="ru-RU"/>
              </w:rPr>
              <w:t xml:space="preserve"> «Петушок, курочка и цыпленок», «Кто как идет?», «Веселые дудочки»; «Сыграй, как я».</w:t>
            </w:r>
          </w:p>
          <w:p w14:paraId="186F4AE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Развитие тембрового и динамического слуха</w:t>
            </w:r>
            <w:r>
              <w:rPr>
                <w:rFonts w:ascii="Times New Roman" w:hAnsi="Times New Roman" w:eastAsia="Times New Roman" w:cs="Times New Roman"/>
                <w:sz w:val="24"/>
                <w:szCs w:val="24"/>
                <w:lang w:eastAsia="ru-RU"/>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tc>
      </w:tr>
      <w:tr w14:paraId="5E35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021A2E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на детских музыкальных инструментах</w:t>
            </w:r>
          </w:p>
        </w:tc>
        <w:tc>
          <w:tcPr>
            <w:tcW w:w="9038" w:type="dxa"/>
            <w:gridSpan w:val="2"/>
          </w:tcPr>
          <w:p w14:paraId="1F3C94D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«Гармошка», «Небо синее», «Андрей-воробей», муз. Е. Тиличеевой, сл. М. Долинова; «Сорока-сорока», рус. нар. прибаутка, обр. Т. Попатенко.</w:t>
            </w:r>
          </w:p>
        </w:tc>
      </w:tr>
      <w:tr w14:paraId="0EA4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3"/>
          </w:tcPr>
          <w:p w14:paraId="5A952C7E">
            <w:pPr>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5 лет до 6 лет</w:t>
            </w:r>
          </w:p>
        </w:tc>
      </w:tr>
      <w:tr w14:paraId="62AB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936993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tc>
        <w:tc>
          <w:tcPr>
            <w:tcW w:w="9038" w:type="dxa"/>
            <w:gridSpan w:val="2"/>
          </w:tcPr>
          <w:p w14:paraId="246A5AF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tc>
      </w:tr>
      <w:tr w14:paraId="50D4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DE672B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tc>
        <w:tc>
          <w:tcPr>
            <w:tcW w:w="9038" w:type="dxa"/>
            <w:gridSpan w:val="2"/>
          </w:tcPr>
          <w:p w14:paraId="20DB1C3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Упражнения на развитие слуха и голоса.</w:t>
            </w:r>
            <w:r>
              <w:rPr>
                <w:rFonts w:ascii="Times New Roman" w:hAnsi="Times New Roman" w:eastAsia="Times New Roman" w:cs="Times New Roman"/>
                <w:sz w:val="24"/>
                <w:szCs w:val="24"/>
                <w:lang w:eastAsia="ru-RU"/>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72C15EA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Песни.</w:t>
            </w:r>
            <w:r>
              <w:rPr>
                <w:rFonts w:ascii="Times New Roman" w:hAnsi="Times New Roman" w:eastAsia="Times New Roman" w:cs="Times New Roman"/>
                <w:sz w:val="24"/>
                <w:szCs w:val="24"/>
                <w:lang w:eastAsia="ru-RU"/>
              </w:rPr>
              <w:t xml:space="preserve">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w:t>
            </w:r>
          </w:p>
          <w:p w14:paraId="7CA73EA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Песенное творчество.</w:t>
            </w:r>
            <w:r>
              <w:rPr>
                <w:rFonts w:ascii="Times New Roman" w:hAnsi="Times New Roman" w:eastAsia="Times New Roman" w:cs="Times New Roman"/>
                <w:sz w:val="24"/>
                <w:szCs w:val="24"/>
                <w:lang w:eastAsia="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14:paraId="671D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6B17B5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tc>
        <w:tc>
          <w:tcPr>
            <w:tcW w:w="9038" w:type="dxa"/>
            <w:gridSpan w:val="2"/>
          </w:tcPr>
          <w:p w14:paraId="298E247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Упражнения.</w:t>
            </w:r>
            <w:r>
              <w:rPr>
                <w:rFonts w:ascii="Times New Roman" w:hAnsi="Times New Roman" w:eastAsia="Times New Roman" w:cs="Times New Roman"/>
                <w:sz w:val="24"/>
                <w:szCs w:val="24"/>
                <w:lang w:eastAsia="ru-RU"/>
              </w:rPr>
              <w:t xml:space="preserve"> «Шаг и бег», муз. Н. Надененко; «Плавные руки», муз. Р. Глиэра («Вальс», фрагмент); «Кто лучше скачет», муз. Т. Ломовой; «Росинки», муз. С. Майкапара.</w:t>
            </w:r>
          </w:p>
          <w:p w14:paraId="6D33B1D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Упражнения с предметами.</w:t>
            </w:r>
            <w:r>
              <w:rPr>
                <w:rFonts w:ascii="Times New Roman" w:hAnsi="Times New Roman" w:eastAsia="Times New Roman" w:cs="Times New Roman"/>
                <w:sz w:val="24"/>
                <w:szCs w:val="24"/>
                <w:lang w:eastAsia="ru-RU"/>
              </w:rPr>
              <w:t xml:space="preserve"> «Упражнения с мячами», муз. Т. Ломовой; «Вальс», муз. Ф. Бургмюллера.</w:t>
            </w:r>
          </w:p>
          <w:p w14:paraId="5B84736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Этюды.</w:t>
            </w:r>
            <w:r>
              <w:rPr>
                <w:rFonts w:ascii="Times New Roman" w:hAnsi="Times New Roman" w:eastAsia="Times New Roman" w:cs="Times New Roman"/>
                <w:sz w:val="24"/>
                <w:szCs w:val="24"/>
                <w:lang w:eastAsia="ru-RU"/>
              </w:rPr>
              <w:t xml:space="preserve"> «Тихий танец» (тема из вариаций), муз. В. Моцарта.</w:t>
            </w:r>
          </w:p>
          <w:p w14:paraId="6E04B54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Танцы и пляски.</w:t>
            </w:r>
            <w:r>
              <w:rPr>
                <w:rFonts w:ascii="Times New Roman" w:hAnsi="Times New Roman" w:eastAsia="Times New Roman" w:cs="Times New Roman"/>
                <w:sz w:val="24"/>
                <w:szCs w:val="24"/>
                <w:lang w:eastAsia="ru-RU"/>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14:paraId="4336158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Характерные танцы.</w:t>
            </w:r>
            <w:r>
              <w:rPr>
                <w:rFonts w:ascii="Times New Roman" w:hAnsi="Times New Roman" w:eastAsia="Times New Roman" w:cs="Times New Roman"/>
                <w:sz w:val="24"/>
                <w:szCs w:val="24"/>
                <w:lang w:eastAsia="ru-RU"/>
              </w:rPr>
              <w:t xml:space="preserve"> «Матрешки», муз. Б. Мокроусова; «Пляска Петрушек», «Танец Снегурочки и снежинок», муз. Р. Глиэра. </w:t>
            </w:r>
            <w:r>
              <w:rPr>
                <w:rFonts w:ascii="Times New Roman" w:hAnsi="Times New Roman" w:eastAsia="Times New Roman" w:cs="Times New Roman"/>
                <w:i/>
                <w:sz w:val="24"/>
                <w:szCs w:val="24"/>
                <w:lang w:eastAsia="ru-RU"/>
              </w:rPr>
              <w:t>Хороводы.</w:t>
            </w:r>
            <w:r>
              <w:rPr>
                <w:rFonts w:ascii="Times New Roman" w:hAnsi="Times New Roman" w:eastAsia="Times New Roman" w:cs="Times New Roman"/>
                <w:sz w:val="24"/>
                <w:szCs w:val="24"/>
                <w:lang w:eastAsia="ru-RU"/>
              </w:rPr>
              <w:t xml:space="preserve"> «Урожайная», муз. А. Филиппенко, сл. О. Волгиной; «Новогодняя хороводная», муз. С. Шайдар; «Пошла млада за водой», рус. нар. песня, обраб. В. Агафонникова.</w:t>
            </w:r>
          </w:p>
        </w:tc>
      </w:tr>
      <w:tr w14:paraId="727D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543C63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Музыкальные игры.</w:t>
            </w:r>
          </w:p>
        </w:tc>
        <w:tc>
          <w:tcPr>
            <w:tcW w:w="9038" w:type="dxa"/>
            <w:gridSpan w:val="2"/>
          </w:tcPr>
          <w:p w14:paraId="7353C00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Игры.</w:t>
            </w:r>
            <w:r>
              <w:rPr>
                <w:rFonts w:ascii="Times New Roman" w:hAnsi="Times New Roman" w:eastAsia="Times New Roman" w:cs="Times New Roman"/>
                <w:sz w:val="24"/>
                <w:szCs w:val="24"/>
                <w:lang w:eastAsia="ru-RU"/>
              </w:rPr>
              <w:t xml:space="preserve"> «Не выпустим», муз. Т. Ломовой; «Будь ловким!», муз. Н. Ладухина; «Ищи игрушку», «Найди себе пару», латв. нар. мелодия, обраб. Т. Попатенко.</w:t>
            </w:r>
          </w:p>
          <w:p w14:paraId="59810B8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Игры с пением.</w:t>
            </w:r>
            <w:r>
              <w:rPr>
                <w:rFonts w:ascii="Times New Roman" w:hAnsi="Times New Roman" w:eastAsia="Times New Roman" w:cs="Times New Roman"/>
                <w:sz w:val="24"/>
                <w:szCs w:val="24"/>
                <w:lang w:eastAsia="ru-RU"/>
              </w:rPr>
              <w:t xml:space="preserve"> «Колпачок», «Ворон», рус. нар. песни; «Заинька», рус. нар. песня, обраб. Н. Римского-Корсакова; «Как на тоненький ледок», рус. нар. песня, обраб. А. Рубца.</w:t>
            </w:r>
          </w:p>
        </w:tc>
      </w:tr>
      <w:tr w14:paraId="0F88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164A69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Музыкально-дидактические игры.</w:t>
            </w:r>
          </w:p>
        </w:tc>
        <w:tc>
          <w:tcPr>
            <w:tcW w:w="9038" w:type="dxa"/>
            <w:gridSpan w:val="2"/>
          </w:tcPr>
          <w:p w14:paraId="36B77D35">
            <w:pPr>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Развитие звуковысотного слуха. </w:t>
            </w:r>
            <w:r>
              <w:rPr>
                <w:rFonts w:ascii="Times New Roman" w:hAnsi="Times New Roman" w:eastAsia="Times New Roman" w:cs="Times New Roman"/>
                <w:sz w:val="24"/>
                <w:szCs w:val="24"/>
                <w:lang w:eastAsia="ru-RU"/>
              </w:rPr>
              <w:t>«Музыкальное лото», «Ступеньки», «Где мои детки?», «Мама и детки». Развитие чувства ритма. «Определи по ритму», «Ритмические полоски», «Учись танцевать», «Ищи».</w:t>
            </w:r>
          </w:p>
          <w:p w14:paraId="5B4962E4">
            <w:pPr>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Развитие тембрового слуха. </w:t>
            </w:r>
            <w:r>
              <w:rPr>
                <w:rFonts w:ascii="Times New Roman" w:hAnsi="Times New Roman" w:eastAsia="Times New Roman" w:cs="Times New Roman"/>
                <w:sz w:val="24"/>
                <w:szCs w:val="24"/>
                <w:lang w:eastAsia="ru-RU"/>
              </w:rPr>
              <w:t>«На чем играю?», «Музыкальные загадки», «Музыкальный домик».</w:t>
            </w:r>
          </w:p>
          <w:p w14:paraId="089C85E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 xml:space="preserve">Развитие диатонического слуха. </w:t>
            </w:r>
            <w:r>
              <w:rPr>
                <w:rFonts w:ascii="Times New Roman" w:hAnsi="Times New Roman" w:eastAsia="Times New Roman" w:cs="Times New Roman"/>
                <w:sz w:val="24"/>
                <w:szCs w:val="24"/>
                <w:lang w:eastAsia="ru-RU"/>
              </w:rPr>
              <w:t>«Громко, тихо запоем», «Звенящие колокольчики».</w:t>
            </w:r>
          </w:p>
          <w:p w14:paraId="779F49E2">
            <w:pPr>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Развитие восприятия музыки и музыкальной памяти. </w:t>
            </w:r>
            <w:r>
              <w:rPr>
                <w:rFonts w:ascii="Times New Roman" w:hAnsi="Times New Roman" w:eastAsia="Times New Roman" w:cs="Times New Roman"/>
                <w:sz w:val="24"/>
                <w:szCs w:val="24"/>
                <w:lang w:eastAsia="ru-RU"/>
              </w:rPr>
              <w:t>«Будь внимательным», «Буратино», «Музыкальный магазин», «Времена года», «Наши песни».</w:t>
            </w:r>
          </w:p>
        </w:tc>
      </w:tr>
      <w:tr w14:paraId="787F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201E44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Инсценировки и музыкальные спектакли.</w:t>
            </w:r>
          </w:p>
        </w:tc>
        <w:tc>
          <w:tcPr>
            <w:tcW w:w="9038" w:type="dxa"/>
            <w:gridSpan w:val="2"/>
          </w:tcPr>
          <w:p w14:paraId="299E524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«Где был, Иванушка?», рус. нар.</w:t>
            </w:r>
          </w:p>
          <w:p w14:paraId="23140FF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мелодия, обраб. М. Иорданского; «Моя любимая кукла», автор Т. Коренева; «Полянка» (музыкальная играсказка), муз. Т. Вилькорейской.</w:t>
            </w:r>
          </w:p>
        </w:tc>
      </w:tr>
      <w:tr w14:paraId="4679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D70D1D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танцевально-игрового творчества</w:t>
            </w:r>
          </w:p>
        </w:tc>
        <w:tc>
          <w:tcPr>
            <w:tcW w:w="9038" w:type="dxa"/>
            <w:gridSpan w:val="2"/>
          </w:tcPr>
          <w:p w14:paraId="1D361B1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«Я полю, полю лук», муз. Е. Тиличеевой; «Вальс кошки», муз. В. Золотарева; «Гори, гори ясно!», рус. нар. мелодия, обраб. Р. Рустамова; «А я по лугу», рус. нар. мелодия, обраб.</w:t>
            </w:r>
          </w:p>
          <w:p w14:paraId="10A4070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 Смирновой.</w:t>
            </w:r>
          </w:p>
        </w:tc>
      </w:tr>
      <w:tr w14:paraId="69EF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76C10D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на детских музыкальных инструментах</w:t>
            </w:r>
          </w:p>
        </w:tc>
        <w:tc>
          <w:tcPr>
            <w:tcW w:w="9038" w:type="dxa"/>
            <w:gridSpan w:val="2"/>
          </w:tcPr>
          <w:p w14:paraId="235AEFF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«Дон-дон», рус. нар. песня, обраб. Р. Рустамова; «Гори, гори ясно!», рус. нар. мелодия; ««Часики», муз.С. Вольфензона.</w:t>
            </w:r>
          </w:p>
        </w:tc>
      </w:tr>
      <w:tr w14:paraId="11FA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3"/>
          </w:tcPr>
          <w:p w14:paraId="112B3411">
            <w:pPr>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6 лет до 7 лет.</w:t>
            </w:r>
          </w:p>
        </w:tc>
      </w:tr>
      <w:tr w14:paraId="7802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586D90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tc>
        <w:tc>
          <w:tcPr>
            <w:tcW w:w="9038" w:type="dxa"/>
            <w:gridSpan w:val="2"/>
          </w:tcPr>
          <w:p w14:paraId="1D9E9CC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14:paraId="7261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A0D62D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tc>
        <w:tc>
          <w:tcPr>
            <w:tcW w:w="9038" w:type="dxa"/>
            <w:gridSpan w:val="2"/>
          </w:tcPr>
          <w:p w14:paraId="058F7CA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Упражнения на развитие слуха и голоса.</w:t>
            </w:r>
            <w:r>
              <w:rPr>
                <w:rFonts w:ascii="Times New Roman" w:hAnsi="Times New Roman" w:eastAsia="Times New Roman" w:cs="Times New Roman"/>
                <w:sz w:val="24"/>
                <w:szCs w:val="24"/>
                <w:lang w:eastAsia="ru-RU"/>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3EAB8B6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Песни.</w:t>
            </w:r>
            <w:r>
              <w:rPr>
                <w:rFonts w:ascii="Times New Roman" w:hAnsi="Times New Roman" w:eastAsia="Times New Roman" w:cs="Times New Roman"/>
                <w:sz w:val="24"/>
                <w:szCs w:val="24"/>
                <w:lang w:eastAsia="ru-RU"/>
              </w:rPr>
              <w:t xml:space="preserve">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w:t>
            </w:r>
          </w:p>
          <w:p w14:paraId="52717FA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Песенное творчество.</w:t>
            </w:r>
            <w:r>
              <w:rPr>
                <w:rFonts w:ascii="Times New Roman" w:hAnsi="Times New Roman" w:eastAsia="Times New Roman" w:cs="Times New Roman"/>
                <w:sz w:val="24"/>
                <w:szCs w:val="24"/>
                <w:lang w:eastAsia="ru-RU"/>
              </w:rPr>
              <w:t xml:space="preserve"> «Веселая песенка», муз. Г. Струве, сл. В. Викторова; «Плясовая», муз. Т. Ломовой; «Весной», муз. Г. Зингера.</w:t>
            </w:r>
          </w:p>
        </w:tc>
      </w:tr>
      <w:tr w14:paraId="21C3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12692A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tc>
        <w:tc>
          <w:tcPr>
            <w:tcW w:w="9038" w:type="dxa"/>
            <w:gridSpan w:val="2"/>
          </w:tcPr>
          <w:p w14:paraId="79D26A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Упражнения.</w:t>
            </w:r>
            <w:r>
              <w:rPr>
                <w:rFonts w:ascii="Times New Roman" w:hAnsi="Times New Roman" w:eastAsia="Times New Roman" w:cs="Times New Roman"/>
                <w:sz w:val="24"/>
                <w:szCs w:val="24"/>
                <w:lang w:eastAsia="ru-RU"/>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6CD9166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Этюды.</w:t>
            </w:r>
            <w:r>
              <w:rPr>
                <w:rFonts w:ascii="Times New Roman" w:hAnsi="Times New Roman" w:eastAsia="Times New Roman" w:cs="Times New Roman"/>
                <w:sz w:val="24"/>
                <w:szCs w:val="24"/>
                <w:lang w:eastAsia="ru-RU"/>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57822A1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Танцы и пляски.</w:t>
            </w:r>
            <w:r>
              <w:rPr>
                <w:rFonts w:ascii="Times New Roman" w:hAnsi="Times New Roman" w:eastAsia="Times New Roman" w:cs="Times New Roman"/>
                <w:sz w:val="24"/>
                <w:szCs w:val="24"/>
                <w:lang w:eastAsia="ru-RU"/>
              </w:rPr>
              <w:t xml:space="preserve"> «Задорный танец», муз. В. Золотарева; «Полька», муз.</w:t>
            </w:r>
          </w:p>
          <w:p w14:paraId="287AE06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7C6DFBA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Характерные танцы.</w:t>
            </w:r>
            <w:r>
              <w:rPr>
                <w:rFonts w:ascii="Times New Roman" w:hAnsi="Times New Roman" w:eastAsia="Times New Roman" w:cs="Times New Roman"/>
                <w:sz w:val="24"/>
                <w:szCs w:val="24"/>
                <w:lang w:eastAsia="ru-RU"/>
              </w:rPr>
              <w:t xml:space="preserve"> «Танец снежинок», муз. А. Жилина; «Выход к пляске медвежат», муз. М. Красева; «Матрешки», муз. Ю. Слонова, сл. Л. Некрасовой.</w:t>
            </w:r>
          </w:p>
          <w:p w14:paraId="14943D6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Хороводы.</w:t>
            </w:r>
            <w:r>
              <w:rPr>
                <w:rFonts w:ascii="Times New Roman" w:hAnsi="Times New Roman" w:eastAsia="Times New Roman" w:cs="Times New Roman"/>
                <w:sz w:val="24"/>
                <w:szCs w:val="24"/>
                <w:lang w:eastAsia="ru-RU"/>
              </w:rPr>
              <w:t xml:space="preserve"> «Выйду ль я на реченьку», рус. нар. песня, обраб. В. Иванникова; «На горе-то калина», рус. нар. мелодия, обраб. А. Новикова.</w:t>
            </w:r>
          </w:p>
        </w:tc>
      </w:tr>
      <w:tr w14:paraId="4156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96C19C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Музыкальные игры</w:t>
            </w:r>
          </w:p>
        </w:tc>
        <w:tc>
          <w:tcPr>
            <w:tcW w:w="9038" w:type="dxa"/>
            <w:gridSpan w:val="2"/>
          </w:tcPr>
          <w:p w14:paraId="288E8A7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Игры.</w:t>
            </w:r>
            <w:r>
              <w:rPr>
                <w:rFonts w:ascii="Times New Roman" w:hAnsi="Times New Roman" w:eastAsia="Times New Roman" w:cs="Times New Roman"/>
                <w:sz w:val="24"/>
                <w:szCs w:val="24"/>
                <w:lang w:eastAsia="ru-RU"/>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tc>
      </w:tr>
      <w:tr w14:paraId="77A3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F67B71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Музыкально-дидактические игры.</w:t>
            </w:r>
          </w:p>
        </w:tc>
        <w:tc>
          <w:tcPr>
            <w:tcW w:w="9038" w:type="dxa"/>
            <w:gridSpan w:val="2"/>
          </w:tcPr>
          <w:p w14:paraId="4EC71944">
            <w:pPr>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Развитие звуковысотного слуха.</w:t>
            </w:r>
            <w:r>
              <w:rPr>
                <w:rFonts w:ascii="Times New Roman" w:hAnsi="Times New Roman" w:eastAsia="Times New Roman" w:cs="Times New Roman"/>
                <w:sz w:val="24"/>
                <w:szCs w:val="24"/>
                <w:lang w:eastAsia="ru-RU"/>
              </w:rPr>
              <w:t xml:space="preserve"> «Три поросенка», «Подумай, отгадай», «Звуки разные бывают», «Веселые Петрушки». Развитие чувства ритма. «Прогулка в парк», «Выполни задание», «Определи по ритму». </w:t>
            </w:r>
          </w:p>
          <w:p w14:paraId="6EDB4CC6">
            <w:pPr>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Развитие тембрового слуха.</w:t>
            </w:r>
            <w:r>
              <w:rPr>
                <w:rFonts w:ascii="Times New Roman" w:hAnsi="Times New Roman" w:eastAsia="Times New Roman" w:cs="Times New Roman"/>
                <w:sz w:val="24"/>
                <w:szCs w:val="24"/>
                <w:lang w:eastAsia="ru-RU"/>
              </w:rPr>
              <w:t xml:space="preserve"> «Угадай, на чем играю», «Рассказ музыкального инструмента», «Музыкальный домик». Развитие диатонического слуха. «Громко-тихо запоем», «Звенящие колокольчики, ищи». </w:t>
            </w:r>
          </w:p>
          <w:p w14:paraId="20AA27CF">
            <w:pPr>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Развитие восприятия музыки. </w:t>
            </w:r>
            <w:r>
              <w:rPr>
                <w:rFonts w:ascii="Times New Roman" w:hAnsi="Times New Roman" w:eastAsia="Times New Roman" w:cs="Times New Roman"/>
                <w:sz w:val="24"/>
                <w:szCs w:val="24"/>
                <w:lang w:eastAsia="ru-RU"/>
              </w:rPr>
              <w:t>«На лугу», «Песня ‒ танец ‒ марш», «Времена года», «Наши любимые произведения».</w:t>
            </w:r>
            <w:r>
              <w:rPr>
                <w:rFonts w:ascii="Times New Roman" w:hAnsi="Times New Roman" w:eastAsia="Times New Roman" w:cs="Times New Roman"/>
                <w:i/>
                <w:sz w:val="24"/>
                <w:szCs w:val="24"/>
                <w:lang w:eastAsia="ru-RU"/>
              </w:rPr>
              <w:t xml:space="preserve"> </w:t>
            </w:r>
          </w:p>
          <w:p w14:paraId="1D806103">
            <w:pPr>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Развитие музыкальной памяти. </w:t>
            </w:r>
            <w:r>
              <w:rPr>
                <w:rFonts w:ascii="Times New Roman" w:hAnsi="Times New Roman" w:eastAsia="Times New Roman" w:cs="Times New Roman"/>
                <w:sz w:val="24"/>
                <w:szCs w:val="24"/>
                <w:lang w:eastAsia="ru-RU"/>
              </w:rPr>
              <w:t>«Назови композитора», «Угадай песню», «Повтори мелодию», «Узнай произведение».</w:t>
            </w:r>
          </w:p>
        </w:tc>
      </w:tr>
      <w:tr w14:paraId="5E0A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E84073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Инсценировки и музыкальные спектакли</w:t>
            </w:r>
          </w:p>
        </w:tc>
        <w:tc>
          <w:tcPr>
            <w:tcW w:w="9038" w:type="dxa"/>
            <w:gridSpan w:val="2"/>
          </w:tcPr>
          <w:p w14:paraId="1BEABE3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tc>
      </w:tr>
      <w:tr w14:paraId="0082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46656A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танцевально-игрового творчества.</w:t>
            </w:r>
          </w:p>
        </w:tc>
        <w:tc>
          <w:tcPr>
            <w:tcW w:w="9038" w:type="dxa"/>
            <w:gridSpan w:val="2"/>
          </w:tcPr>
          <w:p w14:paraId="258AC47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«Полька», муз. Ю. Чичкова;«Хожу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tc>
      </w:tr>
      <w:tr w14:paraId="05A1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163221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на детских музыкальных инструментах.</w:t>
            </w:r>
          </w:p>
        </w:tc>
        <w:tc>
          <w:tcPr>
            <w:tcW w:w="9038" w:type="dxa"/>
            <w:gridSpan w:val="2"/>
          </w:tcPr>
          <w:p w14:paraId="1B9D170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w:t>
            </w:r>
          </w:p>
        </w:tc>
      </w:tr>
    </w:tbl>
    <w:p w14:paraId="763CB88A">
      <w:pPr>
        <w:shd w:val="clear" w:color="auto" w:fill="FFFFFF"/>
        <w:spacing w:after="0" w:line="240" w:lineRule="auto"/>
        <w:ind w:firstLine="567"/>
        <w:jc w:val="both"/>
        <w:rPr>
          <w:rFonts w:ascii="Times New Roman" w:hAnsi="Times New Roman" w:eastAsia="Times New Roman" w:cs="Times New Roman"/>
          <w:spacing w:val="19"/>
          <w:sz w:val="24"/>
          <w:szCs w:val="24"/>
        </w:rPr>
      </w:pPr>
    </w:p>
    <w:p w14:paraId="32A45C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3.1.4.3 Примерный перечень произведений изобразительного искусства</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8897"/>
      </w:tblGrid>
      <w:tr w14:paraId="30A9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7D3DE5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Возраст </w:t>
            </w:r>
          </w:p>
        </w:tc>
        <w:tc>
          <w:tcPr>
            <w:tcW w:w="8897" w:type="dxa"/>
          </w:tcPr>
          <w:p w14:paraId="49FDBFB0">
            <w:pPr>
              <w:spacing w:after="0" w:line="240" w:lineRule="auto"/>
              <w:rPr>
                <w:rFonts w:ascii="Times New Roman" w:hAnsi="Times New Roman" w:eastAsia="Times New Roman" w:cs="Times New Roman"/>
                <w:sz w:val="24"/>
                <w:szCs w:val="24"/>
                <w:lang w:eastAsia="ru-RU"/>
              </w:rPr>
            </w:pPr>
          </w:p>
        </w:tc>
      </w:tr>
      <w:tr w14:paraId="6CDB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BC02810">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2 до 3 лет</w:t>
            </w:r>
          </w:p>
        </w:tc>
        <w:tc>
          <w:tcPr>
            <w:tcW w:w="8897" w:type="dxa"/>
          </w:tcPr>
          <w:p w14:paraId="58F74F4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Иллюстрации к книгам:</w:t>
            </w:r>
            <w:r>
              <w:rPr>
                <w:rFonts w:ascii="Times New Roman" w:hAnsi="Times New Roman" w:eastAsia="Times New Roman" w:cs="Times New Roman"/>
                <w:sz w:val="24"/>
                <w:szCs w:val="24"/>
                <w:lang w:eastAsia="ru-RU"/>
              </w:rPr>
              <w:t xml:space="preserve"> В.Г.Сутеев «Кораблик», «Кто сказал мяу?», «Цыпленок и Утенок»; Ю.А. Васнецов к книге «Колобок», «Теремок».</w:t>
            </w:r>
          </w:p>
        </w:tc>
      </w:tr>
      <w:tr w14:paraId="6385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030A868">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3 до 4 лет</w:t>
            </w:r>
          </w:p>
        </w:tc>
        <w:tc>
          <w:tcPr>
            <w:tcW w:w="8897" w:type="dxa"/>
          </w:tcPr>
          <w:p w14:paraId="2D23E1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Иллюстрации к книгам:</w:t>
            </w:r>
            <w:r>
              <w:rPr>
                <w:rFonts w:ascii="Times New Roman" w:hAnsi="Times New Roman" w:eastAsia="Times New Roman" w:cs="Times New Roman"/>
                <w:sz w:val="24"/>
                <w:szCs w:val="24"/>
                <w:lang w:eastAsia="ru-RU"/>
              </w:rPr>
              <w:t xml:space="preserve"> Е.И.Чарушин «Рассказы о животных»; Ю.А.Васнецов к книге Л.Н. Толстого «Три медведя».</w:t>
            </w:r>
          </w:p>
          <w:p w14:paraId="64203CF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Иллюстрации, репродукции картин</w:t>
            </w:r>
            <w:r>
              <w:rPr>
                <w:rFonts w:ascii="Times New Roman" w:hAnsi="Times New Roman" w:eastAsia="Times New Roman" w:cs="Times New Roman"/>
                <w:sz w:val="24"/>
                <w:szCs w:val="24"/>
                <w:lang w:eastAsia="ru-RU"/>
              </w:rPr>
              <w:t>: П.П.Кончаловский «Клубника», «Сирень в корзине»; К.С.Петров-Водкин «Яблоки на красном фоне»; Н.Н.Жуков «Ёлка в нашей гостиной»; М.И.Климентов «Курица с цыплятами».</w:t>
            </w:r>
          </w:p>
        </w:tc>
      </w:tr>
      <w:tr w14:paraId="23AF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D788C75">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4 до 5 лет</w:t>
            </w:r>
          </w:p>
        </w:tc>
        <w:tc>
          <w:tcPr>
            <w:tcW w:w="8897" w:type="dxa"/>
          </w:tcPr>
          <w:p w14:paraId="697D58B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Иллюстрации, репродукции картин:</w:t>
            </w:r>
            <w:r>
              <w:rPr>
                <w:rFonts w:ascii="Times New Roman" w:hAnsi="Times New Roman" w:eastAsia="Times New Roman" w:cs="Times New Roman"/>
                <w:sz w:val="24"/>
                <w:szCs w:val="24"/>
                <w:lang w:eastAsia="ru-RU"/>
              </w:rP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0A83FBD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Иллюстрации к книгам:</w:t>
            </w:r>
            <w:r>
              <w:rPr>
                <w:rFonts w:ascii="Times New Roman" w:hAnsi="Times New Roman" w:eastAsia="Times New Roman" w:cs="Times New Roman"/>
                <w:sz w:val="24"/>
                <w:szCs w:val="24"/>
                <w:lang w:eastAsia="ru-RU"/>
              </w:rPr>
              <w:t xml:space="preserve"> В.В. Лебедев к книге С.Я. Маршака «Усатый полосатый».</w:t>
            </w:r>
          </w:p>
        </w:tc>
      </w:tr>
      <w:tr w14:paraId="724F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A01FD97">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5 до 6 лет</w:t>
            </w:r>
          </w:p>
        </w:tc>
        <w:tc>
          <w:tcPr>
            <w:tcW w:w="8897" w:type="dxa"/>
          </w:tcPr>
          <w:p w14:paraId="3F4A4C5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Иллюстрации, репродукции картин:</w:t>
            </w:r>
            <w:r>
              <w:rPr>
                <w:rFonts w:ascii="Times New Roman" w:hAnsi="Times New Roman" w:eastAsia="Times New Roman" w:cs="Times New Roman"/>
                <w:sz w:val="24"/>
                <w:szCs w:val="24"/>
                <w:lang w:eastAsia="ru-RU"/>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74CEB7E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Иллюстрации к книгам:</w:t>
            </w:r>
            <w:r>
              <w:rPr>
                <w:rFonts w:ascii="Times New Roman" w:hAnsi="Times New Roman" w:eastAsia="Times New Roman" w:cs="Times New Roman"/>
                <w:sz w:val="24"/>
                <w:szCs w:val="24"/>
                <w:lang w:eastAsia="ru-RU"/>
              </w:rPr>
              <w:t xml:space="preserve"> И.Я. Билибин «Сестрица Алёнушка и братец Иванушка», «Царевна-лягушка», «Василиса Прекрасная».</w:t>
            </w:r>
          </w:p>
        </w:tc>
      </w:tr>
      <w:tr w14:paraId="1841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41AB487">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от 6 до 7 лет</w:t>
            </w:r>
          </w:p>
        </w:tc>
        <w:tc>
          <w:tcPr>
            <w:tcW w:w="8897" w:type="dxa"/>
          </w:tcPr>
          <w:p w14:paraId="06B9FB5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Иллюстрации, репродукции картин</w:t>
            </w:r>
            <w:r>
              <w:rPr>
                <w:rFonts w:ascii="Times New Roman" w:hAnsi="Times New Roman" w:eastAsia="Times New Roman" w:cs="Times New Roman"/>
                <w:sz w:val="24"/>
                <w:szCs w:val="24"/>
                <w:lang w:eastAsia="ru-RU"/>
              </w:rPr>
              <w:t>: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5E32AC2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Иллюстрации к книгам:</w:t>
            </w:r>
            <w:r>
              <w:rPr>
                <w:rFonts w:ascii="Times New Roman" w:hAnsi="Times New Roman" w:eastAsia="Times New Roman" w:cs="Times New Roman"/>
                <w:sz w:val="24"/>
                <w:szCs w:val="24"/>
                <w:lang w:eastAsia="ru-RU"/>
              </w:rPr>
              <w:t xml:space="preserve">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bl>
    <w:p w14:paraId="7567E845">
      <w:pPr>
        <w:spacing w:after="0" w:line="240" w:lineRule="auto"/>
        <w:jc w:val="center"/>
        <w:rPr>
          <w:rFonts w:ascii="Times New Roman" w:hAnsi="Times New Roman" w:cs="Times New Roman"/>
          <w:b/>
          <w:color w:val="002060"/>
          <w:sz w:val="24"/>
          <w:szCs w:val="24"/>
        </w:rPr>
      </w:pPr>
    </w:p>
    <w:p w14:paraId="103F4DEB">
      <w:pPr>
        <w:spacing w:after="0" w:line="240" w:lineRule="auto"/>
        <w:jc w:val="center"/>
        <w:rPr>
          <w:rFonts w:ascii="Times New Roman" w:hAnsi="Times New Roman" w:cs="Times New Roman"/>
          <w:b/>
          <w:color w:val="002060"/>
          <w:sz w:val="24"/>
          <w:szCs w:val="24"/>
        </w:rPr>
      </w:pPr>
      <w:r>
        <w:rPr>
          <w:rFonts w:ascii="Times New Roman" w:hAnsi="Times New Roman" w:cs="Times New Roman"/>
          <w:b/>
          <w:sz w:val="24"/>
          <w:szCs w:val="24"/>
        </w:rPr>
        <w:t>3.1.4.4 Примерный перечень анимационных произведений</w:t>
      </w:r>
    </w:p>
    <w:p w14:paraId="4ED056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14:paraId="05A236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w:t>
      </w:r>
    </w:p>
    <w:p w14:paraId="7154C8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24A52E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w:t>
      </w:r>
    </w:p>
    <w:p w14:paraId="34C97C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14:paraId="5A9A29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Анимационные произведения</w:t>
      </w:r>
    </w:p>
    <w:p w14:paraId="7C7D4227">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Для детей дошкольного возраста (с пяти лет).</w:t>
      </w:r>
    </w:p>
    <w:p w14:paraId="56F424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Анимационный сериал «Тима и Тома», студия «Рики», реж. А.Борисова, А. Жидков, О. Мусин, А. Бахурин и др., 2015.</w:t>
      </w:r>
    </w:p>
    <w:p w14:paraId="241B63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«Паровозик из Ромашкова», студия Союзмультфильм, реж. В. Дегтярев, 1967.</w:t>
      </w:r>
    </w:p>
    <w:p w14:paraId="1BB62B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14:paraId="1FCB82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«Мама для мамонтенка», студия «Союзмультфильм», режиссер О. Чуркин, 1981.</w:t>
      </w:r>
    </w:p>
    <w:p w14:paraId="370337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«Катерок», студия «Союзмультфильм», режиссёр И. Ковалевская ,1970.</w:t>
      </w:r>
    </w:p>
    <w:p w14:paraId="25D4FC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«Мешок яблок», студия «Союзмультфильм», режиссёр В. Бордзиловский, 1974.</w:t>
      </w:r>
    </w:p>
    <w:p w14:paraId="519B41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«Крошка енот», ТО «Экран», режиссер О. Чуркин, 1974.</w:t>
      </w:r>
    </w:p>
    <w:p w14:paraId="569387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«Гадкий утенок», студия «Союзмультфильм», режиссер В.Дегтярев.</w:t>
      </w:r>
    </w:p>
    <w:p w14:paraId="59F33A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«Котенок по имени Гав», студия Союзмультфильм, режиссер Л. Атаманов</w:t>
      </w:r>
    </w:p>
    <w:p w14:paraId="50D64C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«Маугли», студия «Союзмультфильм», режиссер Р. Давыдов, 1971.</w:t>
      </w:r>
    </w:p>
    <w:p w14:paraId="461F96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«Кот Леопольд», студия «Экран», режиссер А. Резников, 1975 – 1987.</w:t>
      </w:r>
    </w:p>
    <w:p w14:paraId="4FBF8B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«Рикки-Тикки-Тави», студия «Союзмультфильм», режиссер А. Снежко-Блоцкой, 1965.</w:t>
      </w:r>
    </w:p>
    <w:p w14:paraId="0DF5AD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«Дюймовочка», студия «Союзмульфильм», режиссер Л. Амальрик, 1964.</w:t>
      </w:r>
    </w:p>
    <w:p w14:paraId="3457A7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«Пластилиновая ворона», ТО «Экран», режиссер А. Татарский, 1981.</w:t>
      </w:r>
    </w:p>
    <w:p w14:paraId="0D4B4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«Каникулы Бонифация», студия «Союзмультфильм», режиссер Ф. Хитрук, 1965.</w:t>
      </w:r>
    </w:p>
    <w:p w14:paraId="18C5B2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«Последний лепесток», студия «Союзмультфильм», режиссер Р. Качанов, 1977.</w:t>
      </w:r>
    </w:p>
    <w:p w14:paraId="1501C2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«Умка» и «Умка ищет друга», студия «Союзмультфильм», реж. В. Попов, В. Пекарь, 1969, 1970.</w:t>
      </w:r>
    </w:p>
    <w:p w14:paraId="008312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«Умка на елке», студия «Союзмультфильм», режиссер А. Воробьев, 2019.</w:t>
      </w:r>
    </w:p>
    <w:p w14:paraId="217C79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«Сладкая сказка», студия Союзмультфильм, режиссёр В. Дегтярев, 1970.</w:t>
      </w:r>
    </w:p>
    <w:p w14:paraId="34702E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Цикл фильмов «Чебурашка и крокодил Гена», студия «Союзмультфильм», режиссер Р. Качанов, 1969-1983.</w:t>
      </w:r>
    </w:p>
    <w:p w14:paraId="0E5CDD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Цикл фильмов «38 попугаев», студия «Союзмультфильм», режиссер И.Уфимцев, 1976-91.</w:t>
      </w:r>
    </w:p>
    <w:p w14:paraId="66D330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Цикл фильмов «Винни-Пух», студия «Союзмультфильм», режиссер Ф. Хитрук, 1969 – 1972.</w:t>
      </w:r>
    </w:p>
    <w:p w14:paraId="182F02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«Серая шейка», студия «Союзмультфильм», режиссер Л. Амальрик, В. Полковников, 1948.</w:t>
      </w:r>
    </w:p>
    <w:p w14:paraId="0ECCC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Фильм «Золушка», студия «Союзмультфильм», режиссер И. Аксенчук, 1979. </w:t>
      </w:r>
    </w:p>
    <w:p w14:paraId="66CB47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«Новогодняя сказка», студия «Союзмультфильм», режиссёр В. Дегтярев, 1972.</w:t>
      </w:r>
    </w:p>
    <w:p w14:paraId="62AECE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«Серебряное копытце», студия Союзмультфильм, режиссёр Г. Сокольский, 1977.</w:t>
      </w:r>
    </w:p>
    <w:p w14:paraId="634AB6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«Щелкунчик», студия «Союзмультфильм», режиссер Б. Степанцев,1973.</w:t>
      </w:r>
    </w:p>
    <w:p w14:paraId="485795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«Гуси-лебеди», студия Союзмультфильм, режиссёры И. Иванов-Вано, А. Снежко-Блоцкая, 1949.</w:t>
      </w:r>
    </w:p>
    <w:p w14:paraId="70B4B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14:paraId="2D872413">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Для детей старшего дошкольного возраста (6-7 лет).</w:t>
      </w:r>
    </w:p>
    <w:p w14:paraId="1E5E7B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«Малыш и Карлсон», студия «Союзмультфильм», режиссер Б. Степанцев, 1969.</w:t>
      </w:r>
    </w:p>
    <w:p w14:paraId="13EF4F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«Лягушка-путешественница», студия «Союзмультфильм», режиссёры В. Котёночкин, А. Трусов, 1965.</w:t>
      </w:r>
    </w:p>
    <w:p w14:paraId="0957CF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«Варежка», студия «Союзмультфильм», режиссер Р. Качанов, 1967.</w:t>
      </w:r>
    </w:p>
    <w:p w14:paraId="7AE85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«Честное слово», студия «Экран», режиссер М. Новогрудская, 1978.</w:t>
      </w:r>
    </w:p>
    <w:p w14:paraId="442411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«Вовка в тридевятом царстве», студия «Союзмультфильм», режиссер Б. Степанцев, 1965.</w:t>
      </w:r>
    </w:p>
    <w:p w14:paraId="1255D1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«Заколдованный мальчик», студия «Союзмультфильм», режиссер А. Снежко-Блоцкая, В.Полковников, 1955.</w:t>
      </w:r>
    </w:p>
    <w:p w14:paraId="06278C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«Золотая антилопа», студия «Союзмультфильм», режиссер Л. Атаманов, 1954.</w:t>
      </w:r>
    </w:p>
    <w:p w14:paraId="4BAE18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«Бременские музыканты», студия «Союзмультфильм», режиссер И. Ковалевская, 1969.</w:t>
      </w:r>
    </w:p>
    <w:p w14:paraId="14D72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«Двенадцать месяцев», студия «Союзмультфильм», режиссер И. Иванов-Вано, М. Ботов, 1956.</w:t>
      </w:r>
    </w:p>
    <w:p w14:paraId="00CAE3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«Ежик в тумане», студия «Союзмультфильм», режиссер Ю. Норштейн, 1975.</w:t>
      </w:r>
    </w:p>
    <w:p w14:paraId="68DF00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«Девочка и дельфин», студия «Союзмультфильм», режиссер Р. Зельма, 1979.</w:t>
      </w:r>
    </w:p>
    <w:p w14:paraId="2C12B6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«Верните Рекса», студия «Союзмультфильм», режиссер В. Пекарь, В. Попов. 1975.</w:t>
      </w:r>
    </w:p>
    <w:p w14:paraId="19FB1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«Сказка сказок», студия «Союзмультфильм», режиссер Ю. Норштейн, 1979.</w:t>
      </w:r>
    </w:p>
    <w:p w14:paraId="57F3F2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14:paraId="0869DD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Сериал «Смешарики», студии «Петербург», «Мастерфильм», коллектив авторов, 2004.</w:t>
      </w:r>
    </w:p>
    <w:p w14:paraId="00B28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Сериал «Малышарики», студии «Петербург», «Мастерфильм», коллектив авторов, 2015.</w:t>
      </w:r>
    </w:p>
    <w:p w14:paraId="19CE2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Сериал «Домовенок Кузя», студия ТО «Экран», режиссер А. Зябликова, 2000 – 2002.</w:t>
      </w:r>
    </w:p>
    <w:p w14:paraId="5F0CF6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Сериал «Ну, погоди!», студия «Союзмультфильм», режиссер В. Котеночкин, 1969.</w:t>
      </w:r>
    </w:p>
    <w:p w14:paraId="7EB60B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Сериал «Фиксики» (4 сезона), компания «Аэроплан», режиссер В. Бедошвили, 2010.</w:t>
      </w:r>
    </w:p>
    <w:p w14:paraId="40C928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Сериал «Оранжевая корова» (1 сезон), студия Союзмультфильм, режиссер Е. Ернова</w:t>
      </w:r>
    </w:p>
    <w:p w14:paraId="6DA726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Сериал «Монсики» (2 сезона), студия «Рики», режиссёр А. Бахурин</w:t>
      </w:r>
    </w:p>
    <w:p w14:paraId="44F9A0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Сериал «Смешарики. ПИН-КОД», студия «Рики», режиссёры: Р. Соколов, А. Горбунов, Д. Сулейманов и др.</w:t>
      </w:r>
    </w:p>
    <w:p w14:paraId="69B0F6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14:paraId="1CD4FF7C">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Для детей старшего дошкольного возраста (7- 8 лет)</w:t>
      </w:r>
    </w:p>
    <w:p w14:paraId="7A0BF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14:paraId="02B7F3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14:paraId="1757E5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14:paraId="5C9875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0882C8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14:paraId="46F8DE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«Бемби», студия Walt Disney, режиссер Д. Хэнд, 1942.</w:t>
      </w:r>
    </w:p>
    <w:p w14:paraId="6B32FE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«Король Лев», студия Walt Disney, режиссер Р. Аллерс, 1994, США.</w:t>
      </w:r>
    </w:p>
    <w:p w14:paraId="6360B0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«Мой сосед Тоторо», студия «Ghibli», режиссер Х. Миядзаки,1988.</w:t>
      </w:r>
    </w:p>
    <w:p w14:paraId="48A9C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Полнометражный анимационный фильм «Рыбка Поньо на утесе», студия «Ghibli», режиссер Х. Миядзаки, 2008.</w:t>
      </w:r>
      <w:r>
        <w:rPr>
          <w:rFonts w:ascii="Times New Roman" w:hAnsi="Times New Roman" w:cs="Times New Roman"/>
          <w:sz w:val="24"/>
          <w:szCs w:val="24"/>
        </w:rPr>
        <w:cr/>
      </w:r>
    </w:p>
    <w:p w14:paraId="33076DAA">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3.1.5. Кадровые условия реализации программы</w:t>
      </w:r>
    </w:p>
    <w:p w14:paraId="0C0A246E">
      <w:pPr>
        <w:spacing w:after="0" w:line="240" w:lineRule="auto"/>
        <w:ind w:firstLine="709"/>
        <w:jc w:val="center"/>
        <w:rPr>
          <w:rFonts w:ascii="Times New Roman" w:hAnsi="Times New Roman" w:eastAsia="Calibri" w:cs="Times New Roman"/>
          <w:sz w:val="24"/>
          <w:szCs w:val="24"/>
        </w:rPr>
      </w:pPr>
      <w:r>
        <w:rPr>
          <w:rFonts w:ascii="Times New Roman" w:hAnsi="Times New Roman" w:eastAsia="Calibri" w:cs="Times New Roman"/>
          <w:b/>
          <w:sz w:val="24"/>
          <w:szCs w:val="24"/>
        </w:rPr>
        <w:t>Извлечения из «Федеральной образовательной программы дошкольного образования» с.218, п.34</w:t>
      </w:r>
      <w:r>
        <w:rPr>
          <w:rFonts w:ascii="Times New Roman" w:hAnsi="Times New Roman" w:eastAsia="Calibri" w:cs="Times New Roman"/>
          <w:b/>
          <w:sz w:val="24"/>
          <w:szCs w:val="24"/>
        </w:rPr>
        <w:cr/>
      </w:r>
      <w:r>
        <w:rPr>
          <w:rFonts w:ascii="Times New Roman" w:hAnsi="Times New Roman" w:eastAsia="Calibri" w:cs="Times New Roman"/>
          <w:sz w:val="24"/>
          <w:szCs w:val="24"/>
        </w:rPr>
        <w:t>Требования к кадровым условиям реализации Программы включают:</w:t>
      </w:r>
    </w:p>
    <w:p w14:paraId="2AF6AA5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1) укомплектованность дошкольной образовательной организации руководящими, педагогическими и иными работниками;</w:t>
      </w:r>
    </w:p>
    <w:p w14:paraId="658B3B0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2) уровень квалификации руководящих, педагогических и иных работников ДОУ;</w:t>
      </w:r>
    </w:p>
    <w:p w14:paraId="7FE1410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3) непрерывность профессионального развития и повышения уровня профессиональной компетентности педагогических работников ДОУ.</w:t>
      </w:r>
    </w:p>
    <w:p w14:paraId="13B879E5">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Требования к укомплектованности дошкольной организации кадрами</w:t>
      </w:r>
    </w:p>
    <w:p w14:paraId="77349FB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Для осуществления управления образовательной деятельностью организации, методического обеспечения реализации Программы,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14:paraId="4FB373EE">
      <w:pPr>
        <w:spacing w:after="0" w:line="240" w:lineRule="auto"/>
        <w:ind w:firstLine="709"/>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Требования к квалификации управленческих и педагогических кадров </w:t>
      </w:r>
    </w:p>
    <w:p w14:paraId="3A8DAEA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w:t>
      </w:r>
    </w:p>
    <w:p w14:paraId="139470E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образовательной программы МАДОУ № 207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К педагогическим работникам относятся - воспитатель, учитель-логопед, педагог-психолог, музыкальный руководитель, инструктор по физической культуре. К учебно-вспомогательному персоналу относится младший воспитатель. МАДОУ № 207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3C27AD9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14:paraId="13DD7D1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Педагогический работник</w:t>
      </w:r>
      <w:r>
        <w:rPr>
          <w:rFonts w:ascii="Times New Roman" w:hAnsi="Times New Roman" w:eastAsia="Calibri" w:cs="Times New Roman"/>
          <w:sz w:val="24"/>
          <w:szCs w:val="24"/>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67FC5E2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Уровень квалификации руководящих и педагогических работников МАДОУ № 207,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14:paraId="30D94A4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8755"/>
      </w:tblGrid>
      <w:tr w14:paraId="70D6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405D391">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Должность </w:t>
            </w:r>
          </w:p>
        </w:tc>
        <w:tc>
          <w:tcPr>
            <w:tcW w:w="8755" w:type="dxa"/>
          </w:tcPr>
          <w:p w14:paraId="7FBC1C92">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Требования</w:t>
            </w:r>
          </w:p>
        </w:tc>
      </w:tr>
      <w:tr w14:paraId="2936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0F7E4C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Управленческие кадры</w:t>
            </w:r>
          </w:p>
        </w:tc>
        <w:tc>
          <w:tcPr>
            <w:tcW w:w="8755" w:type="dxa"/>
          </w:tcPr>
          <w:p w14:paraId="0F30040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14:paraId="3FDD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7413056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Заместитель заведующего по ВМР</w:t>
            </w:r>
          </w:p>
        </w:tc>
        <w:tc>
          <w:tcPr>
            <w:tcW w:w="8755" w:type="dxa"/>
          </w:tcPr>
          <w:p w14:paraId="307D9AA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высшее профессиональное образование по направлению подготовки «Образование и педагогика» и стаж работы в должности воспитателя не менее 2 лет.</w:t>
            </w:r>
          </w:p>
        </w:tc>
      </w:tr>
      <w:tr w14:paraId="2B2D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55E1E86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Воспитатель (включая старшего воспитателя)</w:t>
            </w:r>
          </w:p>
        </w:tc>
        <w:tc>
          <w:tcPr>
            <w:tcW w:w="8755" w:type="dxa"/>
          </w:tcPr>
          <w:p w14:paraId="65F8C99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r>
      <w:tr w14:paraId="2356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4A6A3C4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Учитель-логопед</w:t>
            </w:r>
          </w:p>
        </w:tc>
        <w:tc>
          <w:tcPr>
            <w:tcW w:w="8755" w:type="dxa"/>
          </w:tcPr>
          <w:p w14:paraId="078018D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высшее профессиональное образование в области дефектологии без предъявления требований к стажу работы. </w:t>
            </w:r>
          </w:p>
        </w:tc>
      </w:tr>
      <w:tr w14:paraId="3744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4CEAFCF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Педагог-психолог</w:t>
            </w:r>
          </w:p>
        </w:tc>
        <w:tc>
          <w:tcPr>
            <w:tcW w:w="8755" w:type="dxa"/>
          </w:tcPr>
          <w:p w14:paraId="225F54A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r w14:paraId="2BBC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3290D8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Музыкальный руководитель</w:t>
            </w:r>
          </w:p>
        </w:tc>
        <w:tc>
          <w:tcPr>
            <w:tcW w:w="8755" w:type="dxa"/>
          </w:tcPr>
          <w:p w14:paraId="5596947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14:paraId="6DE1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6A2431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Инструктор по физической культуре</w:t>
            </w:r>
          </w:p>
        </w:tc>
        <w:tc>
          <w:tcPr>
            <w:tcW w:w="8755" w:type="dxa"/>
          </w:tcPr>
          <w:p w14:paraId="5E8C9E4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tc>
      </w:tr>
    </w:tbl>
    <w:p w14:paraId="19DD13E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w:t>
      </w:r>
    </w:p>
    <w:p w14:paraId="7DF6DF27">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Профессиональные обязанности педагогов дошкольного образования </w:t>
      </w:r>
    </w:p>
    <w:p w14:paraId="77E335D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14:paraId="3CEF6C4C">
      <w:pPr>
        <w:pStyle w:val="64"/>
        <w:numPr>
          <w:ilvl w:val="0"/>
          <w:numId w:val="131"/>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осуществлять свою деятельность на высоком профессиональном уровне, обеспечивать в полном объеме реализацию Программы;</w:t>
      </w:r>
    </w:p>
    <w:p w14:paraId="6549CF6F">
      <w:pPr>
        <w:pStyle w:val="64"/>
        <w:numPr>
          <w:ilvl w:val="0"/>
          <w:numId w:val="131"/>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соблюдать правовые, нравственные и этические нормы, следовать требованиям профессиональной этики;</w:t>
      </w:r>
    </w:p>
    <w:p w14:paraId="7555C946">
      <w:pPr>
        <w:pStyle w:val="64"/>
        <w:numPr>
          <w:ilvl w:val="0"/>
          <w:numId w:val="131"/>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уважать честь и достоинство воспитанников и других участников образовательных отношений;</w:t>
      </w:r>
    </w:p>
    <w:p w14:paraId="31FC8D85">
      <w:pPr>
        <w:pStyle w:val="64"/>
        <w:numPr>
          <w:ilvl w:val="0"/>
          <w:numId w:val="131"/>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у воспитанников познавательную активность, самостоятельность, инициативу, творческие способности;</w:t>
      </w:r>
    </w:p>
    <w:p w14:paraId="7769F427">
      <w:pPr>
        <w:pStyle w:val="64"/>
        <w:numPr>
          <w:ilvl w:val="0"/>
          <w:numId w:val="131"/>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формировать гражданскую позицию, способность к труду и жизни в условиях современногомира, формировать культуру здорового и безопасного образа жизни; </w:t>
      </w:r>
    </w:p>
    <w:p w14:paraId="68CB00A9">
      <w:pPr>
        <w:pStyle w:val="64"/>
        <w:numPr>
          <w:ilvl w:val="0"/>
          <w:numId w:val="131"/>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14:paraId="4168B442">
      <w:pPr>
        <w:pStyle w:val="64"/>
        <w:numPr>
          <w:ilvl w:val="0"/>
          <w:numId w:val="131"/>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14:paraId="378111E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соответствии с ФГОС ДО, деятельность педагогических работников в Организации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w:t>
      </w:r>
    </w:p>
    <w:p w14:paraId="6D9DE5BC">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 или в дошкольной группе.</w:t>
      </w:r>
    </w:p>
    <w:p w14:paraId="774B63E2">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МАДОУ № 207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507A7D8B">
      <w:pPr>
        <w:tabs>
          <w:tab w:val="center" w:pos="5599"/>
          <w:tab w:val="left" w:pos="9111"/>
        </w:tabs>
        <w:spacing w:after="0" w:line="240" w:lineRule="auto"/>
        <w:ind w:firstLine="709"/>
        <w:rPr>
          <w:rFonts w:ascii="Times New Roman" w:hAnsi="Times New Roman" w:eastAsia="Calibri" w:cs="Times New Roman"/>
          <w:b/>
          <w:sz w:val="24"/>
          <w:szCs w:val="24"/>
        </w:rPr>
      </w:pPr>
      <w:r>
        <w:rPr>
          <w:rFonts w:ascii="Times New Roman" w:hAnsi="Times New Roman" w:eastAsia="Calibri" w:cs="Times New Roman"/>
          <w:b/>
          <w:sz w:val="24"/>
          <w:szCs w:val="24"/>
        </w:rPr>
        <w:tab/>
      </w:r>
      <w:r>
        <w:rPr>
          <w:rFonts w:ascii="Times New Roman" w:hAnsi="Times New Roman" w:eastAsia="Calibri" w:cs="Times New Roman"/>
          <w:b/>
          <w:sz w:val="24"/>
          <w:szCs w:val="24"/>
        </w:rPr>
        <w:t>Профессиональное развитие педагогических работников</w:t>
      </w:r>
      <w:r>
        <w:rPr>
          <w:rFonts w:ascii="Times New Roman" w:hAnsi="Times New Roman" w:eastAsia="Calibri" w:cs="Times New Roman"/>
          <w:b/>
          <w:sz w:val="24"/>
          <w:szCs w:val="24"/>
        </w:rPr>
        <w:tab/>
      </w:r>
    </w:p>
    <w:p w14:paraId="79C00396">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 целях эффективной реализации образовательной программы МАДОУ № 207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Pr>
          <w:rFonts w:ascii="Times New Roman" w:hAnsi="Times New Roman" w:cs="Times New Roman"/>
          <w:sz w:val="24"/>
          <w:szCs w:val="24"/>
        </w:rPr>
        <w:t xml:space="preserve"> </w:t>
      </w:r>
      <w:r>
        <w:rPr>
          <w:rFonts w:ascii="Times New Roman" w:hAnsi="Times New Roman" w:eastAsia="Calibri" w:cs="Times New Roman"/>
          <w:sz w:val="24"/>
          <w:szCs w:val="24"/>
        </w:rPr>
        <w:t>В течение года участвуют в различных вебинарах, семинарах, методических объединениях, конкурсах. Повышают свою ИКТ-компетентность путем создания и ведения профессионального сайта, личной странички.</w:t>
      </w:r>
    </w:p>
    <w:p w14:paraId="275E182A">
      <w:pPr>
        <w:shd w:val="clear" w:color="auto" w:fill="FFFFFF"/>
        <w:autoSpaceDE w:val="0"/>
        <w:autoSpaceDN w:val="0"/>
        <w:adjustRightInd w:val="0"/>
        <w:spacing w:after="0" w:line="240" w:lineRule="auto"/>
        <w:ind w:firstLine="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Педагогические работники ДОУ имеют высшее и среднее педагогическое образование, проходят процедуру аттестации на квалификационную категорию (высшую, первую), на соответствие занимаемой должности 1 раз в 5 лет.</w:t>
      </w:r>
    </w:p>
    <w:p w14:paraId="68AA95AA">
      <w:pPr>
        <w:shd w:val="clear" w:color="auto" w:fill="FFFFFF"/>
        <w:autoSpaceDE w:val="0"/>
        <w:autoSpaceDN w:val="0"/>
        <w:adjustRightInd w:val="0"/>
        <w:spacing w:after="0" w:line="240" w:lineRule="auto"/>
        <w:ind w:firstLine="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Организационно-методическое сопровождение процесса реализации Программы осуществляется методической службой МАДОУ. </w:t>
      </w:r>
    </w:p>
    <w:p w14:paraId="527F1241">
      <w:pPr>
        <w:shd w:val="clear" w:color="auto" w:fill="FFFFFF"/>
        <w:autoSpaceDE w:val="0"/>
        <w:autoSpaceDN w:val="0"/>
        <w:adjustRightInd w:val="0"/>
        <w:spacing w:after="0" w:line="240" w:lineRule="auto"/>
        <w:ind w:firstLine="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В дошкольном учреждении четко определены требования к педагогу по реализации цели и задач основной образовательной программы по разным направлениям образовательного процесса:</w:t>
      </w:r>
    </w:p>
    <w:p w14:paraId="0770528B">
      <w:pPr>
        <w:shd w:val="clear" w:color="auto" w:fill="FFFFFF"/>
        <w:autoSpaceDE w:val="0"/>
        <w:autoSpaceDN w:val="0"/>
        <w:adjustRightInd w:val="0"/>
        <w:spacing w:after="0" w:line="240" w:lineRule="auto"/>
        <w:ind w:firstLine="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1. Педагог должен владеть методиками: двигательного, когнитивного, социально-эмоционального развития детей доступными ему педагогическими средствами (педагогическая диагностика, методом наблюдения).</w:t>
      </w:r>
    </w:p>
    <w:p w14:paraId="12BF0198">
      <w:pPr>
        <w:shd w:val="clear" w:color="auto" w:fill="FFFFFF"/>
        <w:autoSpaceDE w:val="0"/>
        <w:autoSpaceDN w:val="0"/>
        <w:adjustRightInd w:val="0"/>
        <w:spacing w:after="0" w:line="240" w:lineRule="auto"/>
        <w:ind w:firstLine="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2. Педагог должен уметь в системе реализовать задачи психофизиологического развития детей в каждом виде образовательной деятельности, предусмотренным образовательной программой.</w:t>
      </w:r>
    </w:p>
    <w:p w14:paraId="3A9300DC">
      <w:pPr>
        <w:shd w:val="clear" w:color="auto" w:fill="FFFFFF"/>
        <w:autoSpaceDE w:val="0"/>
        <w:autoSpaceDN w:val="0"/>
        <w:adjustRightInd w:val="0"/>
        <w:spacing w:after="0" w:line="240" w:lineRule="auto"/>
        <w:ind w:firstLine="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На основе матричной модели анализа занятия, разработанной Е. Коротаевой, выделяются три уровня педагогов при реализации  программы: </w:t>
      </w:r>
    </w:p>
    <w:p w14:paraId="7EB76EDA">
      <w:pPr>
        <w:pStyle w:val="64"/>
        <w:numPr>
          <w:ilvl w:val="0"/>
          <w:numId w:val="132"/>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пассивный – характерен, чаще всего, для начинающих педагогов, которые еще не владеют преподавательскими умениями и навыками, а так же для людей, не увлеченных педагогической профессией.</w:t>
      </w:r>
    </w:p>
    <w:p w14:paraId="58020EF8">
      <w:pPr>
        <w:pStyle w:val="64"/>
        <w:numPr>
          <w:ilvl w:val="0"/>
          <w:numId w:val="132"/>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ситуативный – отличается интересными приемами, находками. Но педагогический потенциал часто используется педагогом стихийно или от случая к случаю. Не хватает стабильности, мастерства в ежедневной подготовке и проведения занятий.</w:t>
      </w:r>
    </w:p>
    <w:p w14:paraId="2F3E1D74">
      <w:pPr>
        <w:pStyle w:val="64"/>
        <w:numPr>
          <w:ilvl w:val="0"/>
          <w:numId w:val="132"/>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активный, творческий - образовательная деятельность, осуществляемая педагогами данного уровня, и стиль работы отличаются четкостью требований, стабильностью, индивидуальностью, особыми находками в технологии взаимодействия с детьми.</w:t>
      </w:r>
    </w:p>
    <w:p w14:paraId="4C69C6FB">
      <w:pPr>
        <w:shd w:val="clear" w:color="auto" w:fill="FFFFFF"/>
        <w:autoSpaceDE w:val="0"/>
        <w:autoSpaceDN w:val="0"/>
        <w:adjustRightInd w:val="0"/>
        <w:spacing w:after="0" w:line="240" w:lineRule="auto"/>
        <w:ind w:firstLine="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При анализе любого вида образовательной деятельности оцениваются следующие параметры деятельности педагога:</w:t>
      </w:r>
    </w:p>
    <w:p w14:paraId="35EB7E3F">
      <w:pPr>
        <w:pStyle w:val="64"/>
        <w:numPr>
          <w:ilvl w:val="0"/>
          <w:numId w:val="133"/>
        </w:numPr>
        <w:shd w:val="clear" w:color="auto" w:fill="FFFFFF"/>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организационная деятельность педагога на занятии;</w:t>
      </w:r>
    </w:p>
    <w:p w14:paraId="0F0CEB81">
      <w:pPr>
        <w:pStyle w:val="64"/>
        <w:numPr>
          <w:ilvl w:val="0"/>
          <w:numId w:val="133"/>
        </w:numPr>
        <w:shd w:val="clear" w:color="auto" w:fill="FFFFFF"/>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психологические особенности занятия;</w:t>
      </w:r>
    </w:p>
    <w:p w14:paraId="32DC66F0">
      <w:pPr>
        <w:pStyle w:val="64"/>
        <w:numPr>
          <w:ilvl w:val="0"/>
          <w:numId w:val="133"/>
        </w:numPr>
        <w:shd w:val="clear" w:color="auto" w:fill="FFFFFF"/>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воспитывающая сторона занятия.</w:t>
      </w:r>
    </w:p>
    <w:p w14:paraId="1A2D68D9">
      <w:pPr>
        <w:shd w:val="clear" w:color="auto" w:fill="FFFFFF"/>
        <w:autoSpaceDE w:val="0"/>
        <w:autoSpaceDN w:val="0"/>
        <w:adjustRightInd w:val="0"/>
        <w:spacing w:after="0" w:line="240" w:lineRule="auto"/>
        <w:ind w:firstLine="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В МАДОУ № 207 созданы организационно-педагогические условия для развития кадрового потенциала учреждения:</w:t>
      </w:r>
    </w:p>
    <w:p w14:paraId="00DA7281">
      <w:pPr>
        <w:pStyle w:val="64"/>
        <w:numPr>
          <w:ilvl w:val="0"/>
          <w:numId w:val="134"/>
        </w:numPr>
        <w:shd w:val="clear" w:color="auto" w:fill="FFFFFF"/>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Формальное образование – обучение педагогов на курсах профессиональной переподготовки, защита квалификационных категорий.</w:t>
      </w:r>
    </w:p>
    <w:p w14:paraId="24D8045F">
      <w:pPr>
        <w:pStyle w:val="64"/>
        <w:numPr>
          <w:ilvl w:val="0"/>
          <w:numId w:val="134"/>
        </w:numPr>
        <w:shd w:val="clear" w:color="auto" w:fill="FFFFFF"/>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Неформальное образование - участие педагогов в открытых мероприятиях, методических объединениях.</w:t>
      </w:r>
    </w:p>
    <w:p w14:paraId="4A2A6039">
      <w:pPr>
        <w:pStyle w:val="64"/>
        <w:numPr>
          <w:ilvl w:val="0"/>
          <w:numId w:val="134"/>
        </w:numPr>
        <w:shd w:val="clear" w:color="auto" w:fill="FFFFFF"/>
        <w:autoSpaceDE w:val="0"/>
        <w:autoSpaceDN w:val="0"/>
        <w:adjustRightInd w:val="0"/>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Образование внутри ДОУ - педагогические советы, семинары, практикумы, круглые столы, тематические выставки методической литературы, смотры-конкурсы, показы открытых мероприятий, работа творческих групп, изучение и трансляция опыта.</w:t>
      </w:r>
    </w:p>
    <w:p w14:paraId="1DA737C8">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Система повышения квалификации педагога предполагает разные формы: обучение на курсах, участие в ГМО, семинарах на уровне ДОУ, самообразование.</w:t>
      </w:r>
    </w:p>
    <w:p w14:paraId="5F054206">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В ДОУ организована работа с молодыми педагогами «Школа молодого педагога», цель - оказание помощи в профессиональной адаптации начинающих педагогов, становлению и развитию их профессионализма.</w:t>
      </w:r>
    </w:p>
    <w:p w14:paraId="5A0AECEC">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Задачи.</w:t>
      </w:r>
    </w:p>
    <w:p w14:paraId="461EF409">
      <w:pPr>
        <w:shd w:val="clear" w:color="auto" w:fill="FFFFFF"/>
        <w:autoSpaceDE w:val="0"/>
        <w:autoSpaceDN w:val="0"/>
        <w:adjustRightInd w:val="0"/>
        <w:spacing w:after="0" w:line="240" w:lineRule="auto"/>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1. Привить молодым специалистам интерес к педагогической деятельности и закрепить их в ДОУ;</w:t>
      </w:r>
    </w:p>
    <w:p w14:paraId="6673F03B">
      <w:pPr>
        <w:shd w:val="clear" w:color="auto" w:fill="FFFFFF"/>
        <w:autoSpaceDE w:val="0"/>
        <w:autoSpaceDN w:val="0"/>
        <w:adjustRightInd w:val="0"/>
        <w:spacing w:after="0" w:line="240" w:lineRule="auto"/>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2. Организовать психолого-педагогическую поддержку и помощь начинающим педагогам:</w:t>
      </w:r>
    </w:p>
    <w:p w14:paraId="196CDC7F">
      <w:pPr>
        <w:pStyle w:val="64"/>
        <w:numPr>
          <w:ilvl w:val="0"/>
          <w:numId w:val="134"/>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в проектировании и моделировании воспитательно-образовательного процесса;</w:t>
      </w:r>
    </w:p>
    <w:p w14:paraId="20298E75">
      <w:pPr>
        <w:pStyle w:val="64"/>
        <w:numPr>
          <w:ilvl w:val="0"/>
          <w:numId w:val="134"/>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проектировании развития личности каждого ребёнка и детского коллектива в целом;</w:t>
      </w:r>
    </w:p>
    <w:p w14:paraId="3AFF73FF">
      <w:pPr>
        <w:pStyle w:val="64"/>
        <w:numPr>
          <w:ilvl w:val="0"/>
          <w:numId w:val="134"/>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в формировании умений теоретически обоснованно выбирать средства, методы и организационные формы воспитательно-образовательной работы;</w:t>
      </w:r>
    </w:p>
    <w:p w14:paraId="6E025232">
      <w:pPr>
        <w:pStyle w:val="64"/>
        <w:numPr>
          <w:ilvl w:val="0"/>
          <w:numId w:val="134"/>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в формировании умений определять и точно формулировать конкретные педагогические задачи, моделировать и создавать условия для их решения;</w:t>
      </w:r>
    </w:p>
    <w:p w14:paraId="72601FF3">
      <w:pPr>
        <w:pStyle w:val="64"/>
        <w:numPr>
          <w:ilvl w:val="0"/>
          <w:numId w:val="134"/>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в формировании уровня профессиональной деятельности и педагогической позиции; способствовать успешной адаптации к корпоративной культуре, правилам поведения в ДОУ.</w:t>
      </w:r>
    </w:p>
    <w:p w14:paraId="0C3CBF30">
      <w:pPr>
        <w:pStyle w:val="64"/>
        <w:numPr>
          <w:ilvl w:val="0"/>
          <w:numId w:val="134"/>
        </w:numPr>
        <w:shd w:val="clear" w:color="auto" w:fill="FFFFFF"/>
        <w:autoSpaceDE w:val="0"/>
        <w:autoSpaceDN w:val="0"/>
        <w:adjustRightInd w:val="0"/>
        <w:spacing w:after="0" w:line="240" w:lineRule="auto"/>
        <w:ind w:left="567"/>
        <w:jc w:val="both"/>
        <w:rPr>
          <w:rFonts w:ascii="Times New Roman" w:hAnsi="Times New Roman" w:eastAsia="Calibri" w:cs="Times New Roman"/>
          <w:bCs/>
          <w:sz w:val="24"/>
          <w:szCs w:val="24"/>
        </w:rPr>
      </w:pPr>
      <w:r>
        <w:rPr>
          <w:rFonts w:ascii="Times New Roman" w:hAnsi="Times New Roman" w:eastAsia="Calibri" w:cs="Times New Roman"/>
          <w:bCs/>
          <w:sz w:val="24"/>
          <w:szCs w:val="24"/>
        </w:rPr>
        <w:t>в формировании уровня профессиональной деятельности и педагогической позиции; способствовать успешной адаптации к корпоративной культуре, правилам поведения в ДОУ.</w:t>
      </w:r>
    </w:p>
    <w:p w14:paraId="01139393">
      <w:pPr>
        <w:pStyle w:val="64"/>
        <w:numPr>
          <w:ilvl w:val="0"/>
          <w:numId w:val="134"/>
        </w:numPr>
        <w:shd w:val="clear" w:color="auto" w:fill="FFFFFF"/>
        <w:autoSpaceDE w:val="0"/>
        <w:autoSpaceDN w:val="0"/>
        <w:adjustRightInd w:val="0"/>
        <w:spacing w:after="0" w:line="240" w:lineRule="auto"/>
        <w:ind w:left="567"/>
        <w:jc w:val="both"/>
        <w:rPr>
          <w:rFonts w:ascii="Times New Roman" w:hAnsi="Times New Roman" w:eastAsia="Calibri" w:cs="Times New Roman"/>
          <w:b/>
          <w:bCs/>
          <w:color w:val="3366CC"/>
          <w:sz w:val="24"/>
          <w:szCs w:val="24"/>
        </w:rPr>
      </w:pPr>
      <w:r>
        <w:rPr>
          <w:rFonts w:ascii="Times New Roman" w:hAnsi="Times New Roman" w:eastAsia="Calibri" w:cs="Times New Roman"/>
          <w:bCs/>
          <w:sz w:val="24"/>
          <w:szCs w:val="24"/>
        </w:rPr>
        <w:t>обеспечить взаимосвязь и преемственность профессиональной деятельности разных поколений педагогов.</w:t>
      </w:r>
    </w:p>
    <w:p w14:paraId="63081B5F">
      <w:pPr>
        <w:shd w:val="clear" w:color="auto" w:fill="FFFFFF"/>
        <w:autoSpaceDE w:val="0"/>
        <w:autoSpaceDN w:val="0"/>
        <w:adjustRightInd w:val="0"/>
        <w:spacing w:after="0" w:line="240" w:lineRule="auto"/>
        <w:contextualSpacing/>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Аттестация педагогов дошкольных организаций</w:t>
      </w:r>
    </w:p>
    <w:p w14:paraId="529A2B9B">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Аттестация педагогов МАДОУ № 207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w:t>
      </w:r>
    </w:p>
    <w:p w14:paraId="573C2108">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Проведение аттестации педагогических работников на соответствие занимаемым ими должностям (СЗД)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Аттестацию педагогических работников на СЗД осуществляет аттестационная комиссия МАДОУ № 207, самостоятельно формируемая дошкольным образовательным учреждением.</w:t>
      </w:r>
    </w:p>
    <w:p w14:paraId="0D62ADBC">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7D457E46">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p>
    <w:p w14:paraId="079EC4FB">
      <w:pPr>
        <w:shd w:val="clear" w:color="auto" w:fill="FFFFFF"/>
        <w:autoSpaceDE w:val="0"/>
        <w:autoSpaceDN w:val="0"/>
        <w:adjustRightInd w:val="0"/>
        <w:spacing w:after="0" w:line="240" w:lineRule="auto"/>
        <w:ind w:firstLine="709"/>
        <w:contextualSpacing/>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3.1.6 Финансовые условия реализации программы</w:t>
      </w:r>
    </w:p>
    <w:p w14:paraId="27F4C628">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Финансовое обеспечение системы образования в Российской Федерации регулируется законодательством Российской Федерации с учетом особенностей, установленных настоящим Федеральным законом «Об образовании в Российской Федерации». Финансирование ДОУ осуществляется на основе федеральных нормативов, нормативов субъекта РФ и муниципального задания ДОУ </w:t>
      </w:r>
    </w:p>
    <w:p w14:paraId="57A49A9B">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Источник: финансовое обеспечение дошкольного учреждения строится на бюджетной и внебюджетной деятельности (доходы от спонсорской помощи, оказания платных услуг) и регламентируется Законом РФ «Об образовании» ст. 99 п. 1. </w:t>
      </w:r>
    </w:p>
    <w:p w14:paraId="185F6203">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учитывают требования Стандарта к условиям реализации Программы.</w:t>
      </w:r>
    </w:p>
    <w:p w14:paraId="521EA61C">
      <w:pPr>
        <w:shd w:val="clear" w:color="auto" w:fill="FFFFFF"/>
        <w:autoSpaceDE w:val="0"/>
        <w:autoSpaceDN w:val="0"/>
        <w:adjustRightInd w:val="0"/>
        <w:spacing w:after="0" w:line="240" w:lineRule="auto"/>
        <w:ind w:firstLine="709"/>
        <w:contextualSpacing/>
        <w:jc w:val="both"/>
        <w:rPr>
          <w:rFonts w:ascii="Times New Roman" w:hAnsi="Times New Roman" w:eastAsia="Calibri" w:cs="Times New Roman"/>
          <w:bCs/>
          <w:sz w:val="24"/>
          <w:szCs w:val="24"/>
        </w:rPr>
      </w:pPr>
    </w:p>
    <w:p w14:paraId="0628E48C">
      <w:pPr>
        <w:spacing w:after="0" w:line="240" w:lineRule="auto"/>
        <w:ind w:firstLine="567"/>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3.2. РЕЖИМ И РАСПОРЯДОК ДНЯ В ДОШКОЛЬНЫХ ГРУППАХ</w:t>
      </w:r>
    </w:p>
    <w:p w14:paraId="6FE3E9F8">
      <w:pPr>
        <w:spacing w:after="0" w:line="240" w:lineRule="auto"/>
        <w:ind w:firstLine="567"/>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Извлечения из «Федеральной образовательной программы</w:t>
      </w:r>
    </w:p>
    <w:p w14:paraId="0C6A8975">
      <w:pPr>
        <w:spacing w:after="0" w:line="240" w:lineRule="auto"/>
        <w:ind w:firstLine="567"/>
        <w:contextualSpacing/>
        <w:jc w:val="center"/>
        <w:rPr>
          <w:rFonts w:ascii="Times New Roman" w:hAnsi="Times New Roman" w:eastAsia="Calibri" w:cs="Times New Roman"/>
          <w:sz w:val="24"/>
          <w:szCs w:val="24"/>
        </w:rPr>
      </w:pPr>
      <w:r>
        <w:rPr>
          <w:rFonts w:ascii="Times New Roman" w:hAnsi="Times New Roman" w:eastAsia="Calibri" w:cs="Times New Roman"/>
          <w:b/>
          <w:sz w:val="24"/>
          <w:szCs w:val="24"/>
        </w:rPr>
        <w:t>дошкольного образования» с.219, п.35</w:t>
      </w:r>
      <w:r>
        <w:rPr>
          <w:rFonts w:ascii="Times New Roman" w:hAnsi="Times New Roman" w:eastAsia="Calibri" w:cs="Times New Roman"/>
          <w:b/>
          <w:sz w:val="24"/>
          <w:szCs w:val="24"/>
        </w:rPr>
        <w:cr/>
      </w:r>
      <w:r>
        <w:rPr>
          <w:rFonts w:ascii="Times New Roman" w:hAnsi="Times New Roman" w:eastAsia="Calibri" w:cs="Times New Roman"/>
          <w:sz w:val="24"/>
          <w:szCs w:val="24"/>
        </w:rPr>
        <w:t>МАДОУ № 207 работает по графику пятидневной рабочей недели с двумя выходными днями (суббота, воскресенье) для всех возрастных групп.</w:t>
      </w:r>
    </w:p>
    <w:p w14:paraId="1E226DF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Ежедневная продолжительность работы детского сада: 12 часов. Режим работы: с 07 часов 30 минут до 19 часов 30 минут.</w:t>
      </w:r>
    </w:p>
    <w:p w14:paraId="21F39D81">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Режим – это распределение во времени и определенная последовательность в удовлетворении основных физиологических потребностей организма ребенка, а также чередование различных видов деятельности во время его бодрствования.</w:t>
      </w:r>
    </w:p>
    <w:p w14:paraId="63FBDFFB">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построении режима дня руководствуемся основным принципом – принципом соответствия возрастным и психофизическим особенностям детей. </w:t>
      </w:r>
    </w:p>
    <w:p w14:paraId="439C304F">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1865B130">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Режим и распорядок дня устанавливаются с учётом требований СанПиН 1.2.3685-21, условий реализации программы МАДОУ № 207, потребностей участников образовательных отношений.</w:t>
      </w:r>
    </w:p>
    <w:p w14:paraId="696D2801">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27E1C948">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66DA0EA9">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36EBBE71">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987C960">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07D0B595">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2.4.3648-20.</w:t>
      </w:r>
    </w:p>
    <w:p w14:paraId="1C90544D">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7910F743">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Согласно СанПиН 1.2.3685-21 при температуре воздуха ниже минус 15</w:t>
      </w:r>
      <w:r>
        <w:rPr>
          <w:rFonts w:ascii="Times New Roman" w:hAnsi="Times New Roman" w:eastAsia="Times New Roman" w:cs="Times New Roman"/>
          <w:w w:val="75"/>
          <w:position w:val="2"/>
          <w:sz w:val="24"/>
          <w:szCs w:val="24"/>
          <w:vertAlign w:val="superscript"/>
        </w:rPr>
        <w:t>о</w:t>
      </w:r>
      <w:r>
        <w:rPr>
          <w:rFonts w:ascii="Times New Roman" w:hAnsi="Times New Roman" w:eastAsia="Calibri" w:cs="Times New Roman"/>
          <w:sz w:val="24"/>
          <w:szCs w:val="24"/>
        </w:rPr>
        <w:t>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3FAD8304">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Режим питания зависит от длительности пребывания детей в МАДОУ № 207 и регулируется СанПиН 2.3/2.4.3590-20.</w:t>
      </w:r>
    </w:p>
    <w:p w14:paraId="46426FD5">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Согласно СанПиН 1.2.3б85-21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686B0B2">
      <w:pPr>
        <w:spacing w:after="0" w:line="240" w:lineRule="auto"/>
        <w:ind w:firstLine="567"/>
        <w:jc w:val="center"/>
        <w:rPr>
          <w:rFonts w:ascii="Times New Roman" w:hAnsi="Times New Roman" w:eastAsia="Calibri" w:cs="Times New Roman"/>
          <w:b/>
          <w:sz w:val="24"/>
          <w:szCs w:val="24"/>
        </w:rPr>
      </w:pPr>
      <w:r>
        <w:rPr>
          <w:rFonts w:ascii="Times New Roman" w:hAnsi="Times New Roman" w:eastAsia="Calibri" w:cs="Times New Roman"/>
          <w:b/>
          <w:sz w:val="24"/>
          <w:szCs w:val="24"/>
        </w:rPr>
        <w:t>Требования и показатели организации образовательного процесса и режима дня.</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0"/>
        <w:gridCol w:w="1694"/>
        <w:gridCol w:w="985"/>
        <w:gridCol w:w="1424"/>
        <w:gridCol w:w="2080"/>
      </w:tblGrid>
      <w:tr w14:paraId="6083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0" w:type="dxa"/>
          </w:tcPr>
          <w:p w14:paraId="7D4CF112">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Показатель</w:t>
            </w:r>
          </w:p>
        </w:tc>
        <w:tc>
          <w:tcPr>
            <w:tcW w:w="2679" w:type="dxa"/>
            <w:gridSpan w:val="2"/>
          </w:tcPr>
          <w:p w14:paraId="169A1CB0">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5"/>
                <w:sz w:val="24"/>
                <w:szCs w:val="24"/>
                <w:lang w:val="en-US"/>
              </w:rPr>
              <w:t>Возраст</w:t>
            </w:r>
          </w:p>
        </w:tc>
        <w:tc>
          <w:tcPr>
            <w:tcW w:w="3504" w:type="dxa"/>
            <w:gridSpan w:val="2"/>
          </w:tcPr>
          <w:p w14:paraId="4FCDA5A9">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Норматив</w:t>
            </w:r>
          </w:p>
        </w:tc>
      </w:tr>
      <w:tr w14:paraId="60E7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3" w:type="dxa"/>
            <w:gridSpan w:val="5"/>
          </w:tcPr>
          <w:p w14:paraId="3535BC5E">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Требования</w:t>
            </w:r>
            <w:r>
              <w:rPr>
                <w:rFonts w:ascii="Times New Roman" w:hAnsi="Times New Roman" w:eastAsia="Calibri" w:cs="Times New Roman"/>
                <w:spacing w:val="52"/>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организации</w:t>
            </w:r>
            <w:r>
              <w:rPr>
                <w:rFonts w:ascii="Times New Roman" w:hAnsi="Times New Roman" w:eastAsia="Calibri" w:cs="Times New Roman"/>
                <w:spacing w:val="58"/>
                <w:sz w:val="24"/>
                <w:szCs w:val="24"/>
              </w:rPr>
              <w:t xml:space="preserve"> </w:t>
            </w:r>
            <w:r>
              <w:rPr>
                <w:rFonts w:ascii="Times New Roman" w:hAnsi="Times New Roman" w:eastAsia="Calibri" w:cs="Times New Roman"/>
                <w:w w:val="104"/>
                <w:sz w:val="24"/>
                <w:szCs w:val="24"/>
              </w:rPr>
              <w:t>образовательного</w:t>
            </w:r>
            <w:r>
              <w:rPr>
                <w:rFonts w:ascii="Times New Roman" w:hAnsi="Times New Roman" w:eastAsia="Calibri" w:cs="Times New Roman"/>
                <w:spacing w:val="-3"/>
                <w:w w:val="104"/>
                <w:sz w:val="24"/>
                <w:szCs w:val="24"/>
              </w:rPr>
              <w:t xml:space="preserve"> </w:t>
            </w:r>
            <w:r>
              <w:rPr>
                <w:rFonts w:ascii="Times New Roman" w:hAnsi="Times New Roman" w:eastAsia="Calibri" w:cs="Times New Roman"/>
                <w:w w:val="104"/>
                <w:sz w:val="24"/>
                <w:szCs w:val="24"/>
              </w:rPr>
              <w:t>процесса</w:t>
            </w:r>
          </w:p>
        </w:tc>
      </w:tr>
      <w:tr w14:paraId="61A8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0" w:type="dxa"/>
          </w:tcPr>
          <w:p w14:paraId="65294D80">
            <w:pPr>
              <w:widowControl w:val="0"/>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Начало</w:t>
            </w:r>
            <w:r>
              <w:rPr>
                <w:rFonts w:ascii="Times New Roman" w:hAnsi="Times New Roman" w:eastAsia="Calibri" w:cs="Times New Roman"/>
                <w:spacing w:val="37"/>
                <w:sz w:val="24"/>
                <w:szCs w:val="24"/>
                <w:lang w:val="en-US"/>
              </w:rPr>
              <w:t xml:space="preserve"> </w:t>
            </w:r>
            <w:r>
              <w:rPr>
                <w:rFonts w:ascii="Times New Roman" w:hAnsi="Times New Roman" w:eastAsia="Calibri" w:cs="Times New Roman"/>
                <w:sz w:val="24"/>
                <w:szCs w:val="24"/>
                <w:lang w:val="en-US"/>
              </w:rPr>
              <w:t>занятий</w:t>
            </w:r>
            <w:r>
              <w:rPr>
                <w:rFonts w:ascii="Times New Roman" w:hAnsi="Times New Roman" w:eastAsia="Calibri" w:cs="Times New Roman"/>
                <w:spacing w:val="41"/>
                <w:sz w:val="24"/>
                <w:szCs w:val="24"/>
                <w:lang w:val="en-US"/>
              </w:rPr>
              <w:t xml:space="preserve"> </w:t>
            </w:r>
            <w:r>
              <w:rPr>
                <w:rFonts w:ascii="Times New Roman" w:hAnsi="Times New Roman" w:eastAsia="Calibri" w:cs="Times New Roman"/>
                <w:sz w:val="24"/>
                <w:szCs w:val="24"/>
                <w:lang w:val="en-US"/>
              </w:rPr>
              <w:t>не</w:t>
            </w:r>
            <w:r>
              <w:rPr>
                <w:rFonts w:ascii="Times New Roman" w:hAnsi="Times New Roman" w:eastAsia="Calibri" w:cs="Times New Roman"/>
                <w:spacing w:val="10"/>
                <w:sz w:val="24"/>
                <w:szCs w:val="24"/>
                <w:lang w:val="en-US"/>
              </w:rPr>
              <w:t xml:space="preserve"> </w:t>
            </w:r>
            <w:r>
              <w:rPr>
                <w:rFonts w:ascii="Times New Roman" w:hAnsi="Times New Roman" w:eastAsia="Calibri" w:cs="Times New Roman"/>
                <w:w w:val="104"/>
                <w:sz w:val="24"/>
                <w:szCs w:val="24"/>
                <w:lang w:val="en-US"/>
              </w:rPr>
              <w:t>ранее</w:t>
            </w:r>
          </w:p>
        </w:tc>
        <w:tc>
          <w:tcPr>
            <w:tcW w:w="2679" w:type="dxa"/>
            <w:gridSpan w:val="2"/>
          </w:tcPr>
          <w:p w14:paraId="7D9FAC03">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все</w:t>
            </w:r>
            <w:r>
              <w:rPr>
                <w:rFonts w:ascii="Times New Roman" w:hAnsi="Times New Roman" w:eastAsia="Calibri" w:cs="Times New Roman"/>
                <w:spacing w:val="14"/>
                <w:sz w:val="24"/>
                <w:szCs w:val="24"/>
                <w:lang w:val="en-US"/>
              </w:rPr>
              <w:t xml:space="preserve"> </w:t>
            </w:r>
            <w:r>
              <w:rPr>
                <w:rFonts w:ascii="Times New Roman" w:hAnsi="Times New Roman" w:eastAsia="Calibri" w:cs="Times New Roman"/>
                <w:w w:val="104"/>
                <w:sz w:val="24"/>
                <w:szCs w:val="24"/>
                <w:lang w:val="en-US"/>
              </w:rPr>
              <w:t>возрасты</w:t>
            </w:r>
          </w:p>
        </w:tc>
        <w:tc>
          <w:tcPr>
            <w:tcW w:w="3504" w:type="dxa"/>
            <w:gridSpan w:val="2"/>
          </w:tcPr>
          <w:p w14:paraId="29B5B4D1">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8.00</w:t>
            </w:r>
          </w:p>
        </w:tc>
      </w:tr>
      <w:tr w14:paraId="75E4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0" w:type="dxa"/>
          </w:tcPr>
          <w:p w14:paraId="2DF70408">
            <w:pPr>
              <w:widowControl w:val="0"/>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Окончание</w:t>
            </w:r>
            <w:r>
              <w:rPr>
                <w:rFonts w:ascii="Times New Roman" w:hAnsi="Times New Roman" w:eastAsia="Calibri" w:cs="Times New Roman"/>
                <w:spacing w:val="53"/>
                <w:sz w:val="24"/>
                <w:szCs w:val="24"/>
                <w:lang w:val="en-US"/>
              </w:rPr>
              <w:t xml:space="preserve"> </w:t>
            </w:r>
            <w:r>
              <w:rPr>
                <w:rFonts w:ascii="Times New Roman" w:hAnsi="Times New Roman" w:eastAsia="Calibri" w:cs="Times New Roman"/>
                <w:sz w:val="24"/>
                <w:szCs w:val="24"/>
                <w:lang w:val="en-US"/>
              </w:rPr>
              <w:t>занятий,</w:t>
            </w:r>
            <w:r>
              <w:rPr>
                <w:rFonts w:ascii="Times New Roman" w:hAnsi="Times New Roman" w:eastAsia="Calibri" w:cs="Times New Roman"/>
                <w:spacing w:val="28"/>
                <w:sz w:val="24"/>
                <w:szCs w:val="24"/>
                <w:lang w:val="en-US"/>
              </w:rPr>
              <w:t xml:space="preserve"> </w:t>
            </w:r>
            <w:r>
              <w:rPr>
                <w:rFonts w:ascii="Times New Roman" w:hAnsi="Times New Roman" w:eastAsia="Calibri" w:cs="Times New Roman"/>
                <w:sz w:val="24"/>
                <w:szCs w:val="24"/>
                <w:lang w:val="en-US"/>
              </w:rPr>
              <w:t>не</w:t>
            </w:r>
            <w:r>
              <w:rPr>
                <w:rFonts w:ascii="Times New Roman" w:hAnsi="Times New Roman" w:eastAsia="Calibri" w:cs="Times New Roman"/>
                <w:spacing w:val="17"/>
                <w:sz w:val="24"/>
                <w:szCs w:val="24"/>
                <w:lang w:val="en-US"/>
              </w:rPr>
              <w:t xml:space="preserve"> </w:t>
            </w:r>
            <w:r>
              <w:rPr>
                <w:rFonts w:ascii="Times New Roman" w:hAnsi="Times New Roman" w:eastAsia="Calibri" w:cs="Times New Roman"/>
                <w:w w:val="104"/>
                <w:sz w:val="24"/>
                <w:szCs w:val="24"/>
                <w:lang w:val="en-US"/>
              </w:rPr>
              <w:t>позднее</w:t>
            </w:r>
          </w:p>
        </w:tc>
        <w:tc>
          <w:tcPr>
            <w:tcW w:w="2679" w:type="dxa"/>
            <w:gridSpan w:val="2"/>
          </w:tcPr>
          <w:p w14:paraId="512716BF">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все</w:t>
            </w:r>
            <w:r>
              <w:rPr>
                <w:rFonts w:ascii="Times New Roman" w:hAnsi="Times New Roman" w:eastAsia="Calibri" w:cs="Times New Roman"/>
                <w:spacing w:val="15"/>
                <w:sz w:val="24"/>
                <w:szCs w:val="24"/>
                <w:lang w:val="en-US"/>
              </w:rPr>
              <w:t xml:space="preserve"> </w:t>
            </w:r>
            <w:r>
              <w:rPr>
                <w:rFonts w:ascii="Times New Roman" w:hAnsi="Times New Roman" w:eastAsia="Calibri" w:cs="Times New Roman"/>
                <w:w w:val="104"/>
                <w:sz w:val="24"/>
                <w:szCs w:val="24"/>
                <w:lang w:val="en-US"/>
              </w:rPr>
              <w:t>возрасты</w:t>
            </w:r>
          </w:p>
        </w:tc>
        <w:tc>
          <w:tcPr>
            <w:tcW w:w="3504" w:type="dxa"/>
            <w:gridSpan w:val="2"/>
          </w:tcPr>
          <w:p w14:paraId="1279C88A">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5"/>
                <w:sz w:val="24"/>
                <w:szCs w:val="24"/>
                <w:lang w:val="en-US"/>
              </w:rPr>
              <w:t>17.00</w:t>
            </w:r>
          </w:p>
        </w:tc>
      </w:tr>
      <w:tr w14:paraId="7706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0" w:type="dxa"/>
          </w:tcPr>
          <w:p w14:paraId="629BC62E">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w w:val="104"/>
                <w:sz w:val="24"/>
                <w:szCs w:val="24"/>
              </w:rPr>
              <w:t>Продолжительность</w:t>
            </w:r>
            <w:r>
              <w:rPr>
                <w:rFonts w:ascii="Times New Roman" w:hAnsi="Times New Roman" w:eastAsia="Calibri" w:cs="Times New Roman"/>
                <w:spacing w:val="-8"/>
                <w:w w:val="104"/>
                <w:sz w:val="24"/>
                <w:szCs w:val="24"/>
              </w:rPr>
              <w:t xml:space="preserve"> </w:t>
            </w:r>
            <w:r>
              <w:rPr>
                <w:rFonts w:ascii="Times New Roman" w:hAnsi="Times New Roman" w:eastAsia="Calibri" w:cs="Times New Roman"/>
                <w:sz w:val="24"/>
                <w:szCs w:val="24"/>
              </w:rPr>
              <w:t>занятия</w:t>
            </w:r>
            <w:r>
              <w:rPr>
                <w:rFonts w:ascii="Times New Roman" w:hAnsi="Times New Roman" w:eastAsia="Calibri" w:cs="Times New Roman"/>
                <w:spacing w:val="41"/>
                <w:sz w:val="24"/>
                <w:szCs w:val="24"/>
              </w:rPr>
              <w:t xml:space="preserve"> </w:t>
            </w:r>
            <w:r>
              <w:rPr>
                <w:rFonts w:ascii="Times New Roman" w:hAnsi="Times New Roman" w:eastAsia="Calibri" w:cs="Times New Roman"/>
                <w:w w:val="106"/>
                <w:sz w:val="24"/>
                <w:szCs w:val="24"/>
              </w:rPr>
              <w:t xml:space="preserve">для </w:t>
            </w:r>
            <w:r>
              <w:rPr>
                <w:rFonts w:ascii="Times New Roman" w:hAnsi="Times New Roman" w:eastAsia="Calibri" w:cs="Times New Roman"/>
                <w:sz w:val="24"/>
                <w:szCs w:val="24"/>
              </w:rPr>
              <w:t>детей</w:t>
            </w:r>
            <w:r>
              <w:rPr>
                <w:rFonts w:ascii="Times New Roman" w:hAnsi="Times New Roman" w:eastAsia="Calibri" w:cs="Times New Roman"/>
                <w:spacing w:val="32"/>
                <w:sz w:val="24"/>
                <w:szCs w:val="24"/>
              </w:rPr>
              <w:t xml:space="preserve"> </w:t>
            </w:r>
            <w:r>
              <w:rPr>
                <w:rFonts w:ascii="Times New Roman" w:hAnsi="Times New Roman" w:eastAsia="Calibri" w:cs="Times New Roman"/>
                <w:sz w:val="24"/>
                <w:szCs w:val="24"/>
              </w:rPr>
              <w:t>дошкольного</w:t>
            </w:r>
            <w:r>
              <w:rPr>
                <w:rFonts w:ascii="Times New Roman" w:hAnsi="Times New Roman" w:eastAsia="Calibri" w:cs="Times New Roman"/>
                <w:spacing w:val="62"/>
                <w:sz w:val="24"/>
                <w:szCs w:val="24"/>
              </w:rPr>
              <w:t xml:space="preserve"> </w:t>
            </w:r>
            <w:r>
              <w:rPr>
                <w:rFonts w:ascii="Times New Roman" w:hAnsi="Times New Roman" w:eastAsia="Calibri" w:cs="Times New Roman"/>
                <w:sz w:val="24"/>
                <w:szCs w:val="24"/>
              </w:rPr>
              <w:t>возраста,</w:t>
            </w:r>
            <w:r>
              <w:rPr>
                <w:rFonts w:ascii="Times New Roman" w:hAnsi="Times New Roman" w:eastAsia="Calibri" w:cs="Times New Roman"/>
                <w:spacing w:val="41"/>
                <w:sz w:val="24"/>
                <w:szCs w:val="24"/>
              </w:rPr>
              <w:t xml:space="preserve"> </w:t>
            </w:r>
            <w:r>
              <w:rPr>
                <w:rFonts w:ascii="Times New Roman" w:hAnsi="Times New Roman" w:eastAsia="Calibri" w:cs="Times New Roman"/>
                <w:w w:val="104"/>
                <w:sz w:val="24"/>
                <w:szCs w:val="24"/>
              </w:rPr>
              <w:t>не более</w:t>
            </w:r>
          </w:p>
        </w:tc>
        <w:tc>
          <w:tcPr>
            <w:tcW w:w="2679" w:type="dxa"/>
            <w:gridSpan w:val="2"/>
          </w:tcPr>
          <w:p w14:paraId="6D0749B0">
            <w:pPr>
              <w:widowControl w:val="0"/>
              <w:spacing w:after="0" w:line="240" w:lineRule="auto"/>
              <w:jc w:val="center"/>
              <w:rPr>
                <w:rFonts w:ascii="Times New Roman" w:hAnsi="Times New Roman" w:eastAsia="Calibri" w:cs="Times New Roman"/>
                <w:w w:val="104"/>
                <w:sz w:val="24"/>
                <w:szCs w:val="24"/>
              </w:rPr>
            </w:pPr>
            <w:r>
              <w:rPr>
                <w:rFonts w:ascii="Times New Roman" w:hAnsi="Times New Roman" w:eastAsia="Calibri" w:cs="Times New Roman"/>
                <w:sz w:val="24"/>
                <w:szCs w:val="24"/>
              </w:rPr>
              <w:t>от</w:t>
            </w:r>
            <w:r>
              <w:rPr>
                <w:rFonts w:ascii="Times New Roman" w:hAnsi="Times New Roman" w:eastAsia="Calibri" w:cs="Times New Roman"/>
                <w:spacing w:val="24"/>
                <w:sz w:val="24"/>
                <w:szCs w:val="24"/>
              </w:rPr>
              <w:t xml:space="preserve"> </w:t>
            </w:r>
            <w:r>
              <w:rPr>
                <w:rFonts w:ascii="Times New Roman" w:hAnsi="Times New Roman" w:eastAsia="Calibri" w:cs="Times New Roman"/>
                <w:sz w:val="24"/>
                <w:szCs w:val="24"/>
              </w:rPr>
              <w:t>1,5</w:t>
            </w:r>
            <w:r>
              <w:rPr>
                <w:rFonts w:ascii="Times New Roman" w:hAnsi="Times New Roman" w:eastAsia="Calibri" w:cs="Times New Roman"/>
                <w:spacing w:val="20"/>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3"/>
                <w:sz w:val="24"/>
                <w:szCs w:val="24"/>
              </w:rPr>
              <w:t xml:space="preserve"> </w:t>
            </w:r>
            <w:r>
              <w:rPr>
                <w:rFonts w:ascii="Times New Roman" w:hAnsi="Times New Roman" w:eastAsia="Calibri" w:cs="Times New Roman"/>
                <w:sz w:val="24"/>
                <w:szCs w:val="24"/>
              </w:rPr>
              <w:t>3</w:t>
            </w:r>
            <w:r>
              <w:rPr>
                <w:rFonts w:ascii="Times New Roman" w:hAnsi="Times New Roman" w:eastAsia="Calibri" w:cs="Times New Roman"/>
                <w:spacing w:val="12"/>
                <w:sz w:val="24"/>
                <w:szCs w:val="24"/>
              </w:rPr>
              <w:t xml:space="preserve"> </w:t>
            </w:r>
            <w:r>
              <w:rPr>
                <w:rFonts w:ascii="Times New Roman" w:hAnsi="Times New Roman" w:eastAsia="Calibri" w:cs="Times New Roman"/>
                <w:w w:val="104"/>
                <w:sz w:val="24"/>
                <w:szCs w:val="24"/>
              </w:rPr>
              <w:t>лет</w:t>
            </w:r>
          </w:p>
          <w:p w14:paraId="5D5ECD2B">
            <w:pPr>
              <w:widowControl w:val="0"/>
              <w:spacing w:after="0" w:line="240" w:lineRule="auto"/>
              <w:jc w:val="center"/>
              <w:rPr>
                <w:rFonts w:ascii="Times New Roman" w:hAnsi="Times New Roman" w:eastAsia="Calibri" w:cs="Times New Roman"/>
                <w:w w:val="104"/>
                <w:sz w:val="24"/>
                <w:szCs w:val="24"/>
              </w:rPr>
            </w:pPr>
            <w:r>
              <w:rPr>
                <w:rFonts w:ascii="Times New Roman" w:hAnsi="Times New Roman" w:eastAsia="Calibri" w:cs="Times New Roman"/>
                <w:sz w:val="24"/>
                <w:szCs w:val="24"/>
              </w:rPr>
              <w:t>от</w:t>
            </w:r>
            <w:r>
              <w:rPr>
                <w:rFonts w:ascii="Times New Roman" w:hAnsi="Times New Roman" w:eastAsia="Calibri" w:cs="Times New Roman"/>
                <w:spacing w:val="21"/>
                <w:sz w:val="24"/>
                <w:szCs w:val="24"/>
              </w:rPr>
              <w:t xml:space="preserve"> </w:t>
            </w:r>
            <w:r>
              <w:rPr>
                <w:rFonts w:ascii="Times New Roman" w:hAnsi="Times New Roman" w:eastAsia="Calibri" w:cs="Times New Roman"/>
                <w:sz w:val="24"/>
                <w:szCs w:val="24"/>
              </w:rPr>
              <w:t>3</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4"/>
                <w:sz w:val="24"/>
                <w:szCs w:val="24"/>
              </w:rPr>
              <w:t xml:space="preserve"> </w:t>
            </w:r>
            <w:r>
              <w:rPr>
                <w:rFonts w:ascii="Times New Roman" w:hAnsi="Times New Roman" w:eastAsia="Calibri" w:cs="Times New Roman"/>
                <w:sz w:val="24"/>
                <w:szCs w:val="24"/>
              </w:rPr>
              <w:t>4</w:t>
            </w:r>
            <w:r>
              <w:rPr>
                <w:rFonts w:ascii="Times New Roman" w:hAnsi="Times New Roman" w:eastAsia="Calibri" w:cs="Times New Roman"/>
                <w:spacing w:val="10"/>
                <w:sz w:val="24"/>
                <w:szCs w:val="24"/>
              </w:rPr>
              <w:t xml:space="preserve"> </w:t>
            </w:r>
            <w:r>
              <w:rPr>
                <w:rFonts w:ascii="Times New Roman" w:hAnsi="Times New Roman" w:eastAsia="Calibri" w:cs="Times New Roman"/>
                <w:w w:val="104"/>
                <w:sz w:val="24"/>
                <w:szCs w:val="24"/>
              </w:rPr>
              <w:t>лет</w:t>
            </w:r>
          </w:p>
          <w:p w14:paraId="1DFDB670">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w w:val="107"/>
                <w:sz w:val="24"/>
                <w:szCs w:val="24"/>
              </w:rPr>
              <w:t>от</w:t>
            </w:r>
            <w:r>
              <w:rPr>
                <w:rFonts w:ascii="Times New Roman" w:hAnsi="Times New Roman" w:eastAsia="Calibri" w:cs="Times New Roman"/>
                <w:spacing w:val="-5"/>
                <w:w w:val="107"/>
                <w:sz w:val="24"/>
                <w:szCs w:val="24"/>
              </w:rPr>
              <w:t xml:space="preserve"> </w:t>
            </w:r>
            <w:r>
              <w:rPr>
                <w:rFonts w:ascii="Times New Roman" w:hAnsi="Times New Roman" w:eastAsia="Calibri" w:cs="Times New Roman"/>
                <w:sz w:val="24"/>
                <w:szCs w:val="24"/>
              </w:rPr>
              <w:t>4</w:t>
            </w:r>
            <w:r>
              <w:rPr>
                <w:rFonts w:ascii="Times New Roman" w:hAnsi="Times New Roman" w:eastAsia="Calibri" w:cs="Times New Roman"/>
                <w:spacing w:val="13"/>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5</w:t>
            </w:r>
            <w:r>
              <w:rPr>
                <w:rFonts w:ascii="Times New Roman" w:hAnsi="Times New Roman" w:eastAsia="Calibri" w:cs="Times New Roman"/>
                <w:spacing w:val="8"/>
                <w:sz w:val="24"/>
                <w:szCs w:val="24"/>
              </w:rPr>
              <w:t xml:space="preserve"> </w:t>
            </w:r>
            <w:r>
              <w:rPr>
                <w:rFonts w:ascii="Times New Roman" w:hAnsi="Times New Roman" w:eastAsia="Calibri" w:cs="Times New Roman"/>
                <w:w w:val="103"/>
                <w:sz w:val="24"/>
                <w:szCs w:val="24"/>
              </w:rPr>
              <w:t>лет</w:t>
            </w:r>
          </w:p>
          <w:p w14:paraId="49408D5E">
            <w:pPr>
              <w:widowControl w:val="0"/>
              <w:spacing w:after="0" w:line="240" w:lineRule="auto"/>
              <w:jc w:val="center"/>
              <w:rPr>
                <w:rFonts w:ascii="Times New Roman" w:hAnsi="Times New Roman" w:eastAsia="Calibri" w:cs="Times New Roman"/>
                <w:w w:val="103"/>
                <w:sz w:val="24"/>
                <w:szCs w:val="24"/>
              </w:rPr>
            </w:pPr>
            <w:r>
              <w:rPr>
                <w:rFonts w:ascii="Times New Roman" w:hAnsi="Times New Roman" w:eastAsia="Calibri" w:cs="Times New Roman"/>
                <w:sz w:val="24"/>
                <w:szCs w:val="24"/>
              </w:rPr>
              <w:t>от</w:t>
            </w:r>
            <w:r>
              <w:rPr>
                <w:rFonts w:ascii="Times New Roman" w:hAnsi="Times New Roman" w:eastAsia="Calibri" w:cs="Times New Roman"/>
                <w:spacing w:val="23"/>
                <w:sz w:val="24"/>
                <w:szCs w:val="24"/>
              </w:rPr>
              <w:t xml:space="preserve"> </w:t>
            </w:r>
            <w:r>
              <w:rPr>
                <w:rFonts w:ascii="Times New Roman" w:hAnsi="Times New Roman" w:eastAsia="Calibri" w:cs="Times New Roman"/>
                <w:sz w:val="24"/>
                <w:szCs w:val="24"/>
              </w:rPr>
              <w:t>5</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8"/>
                <w:sz w:val="24"/>
                <w:szCs w:val="24"/>
              </w:rPr>
              <w:t xml:space="preserve"> </w:t>
            </w:r>
            <w:r>
              <w:rPr>
                <w:rFonts w:ascii="Times New Roman" w:hAnsi="Times New Roman" w:eastAsia="Calibri" w:cs="Times New Roman"/>
                <w:sz w:val="24"/>
                <w:szCs w:val="24"/>
              </w:rPr>
              <w:t>6</w:t>
            </w:r>
            <w:r>
              <w:rPr>
                <w:rFonts w:ascii="Times New Roman" w:hAnsi="Times New Roman" w:eastAsia="Calibri" w:cs="Times New Roman"/>
                <w:spacing w:val="7"/>
                <w:sz w:val="24"/>
                <w:szCs w:val="24"/>
              </w:rPr>
              <w:t xml:space="preserve"> </w:t>
            </w:r>
            <w:r>
              <w:rPr>
                <w:rFonts w:ascii="Times New Roman" w:hAnsi="Times New Roman" w:eastAsia="Calibri" w:cs="Times New Roman"/>
                <w:w w:val="103"/>
                <w:sz w:val="24"/>
                <w:szCs w:val="24"/>
              </w:rPr>
              <w:t>лет</w:t>
            </w:r>
          </w:p>
          <w:p w14:paraId="3125F9D0">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от</w:t>
            </w:r>
            <w:r>
              <w:rPr>
                <w:rFonts w:ascii="Times New Roman" w:hAnsi="Times New Roman" w:eastAsia="Calibri" w:cs="Times New Roman"/>
                <w:spacing w:val="26"/>
                <w:sz w:val="24"/>
                <w:szCs w:val="24"/>
              </w:rPr>
              <w:t xml:space="preserve"> </w:t>
            </w:r>
            <w:r>
              <w:rPr>
                <w:rFonts w:ascii="Times New Roman" w:hAnsi="Times New Roman" w:eastAsia="Calibri" w:cs="Times New Roman"/>
                <w:sz w:val="24"/>
                <w:szCs w:val="24"/>
              </w:rPr>
              <w:t>6 до</w:t>
            </w:r>
            <w:r>
              <w:rPr>
                <w:rFonts w:ascii="Times New Roman" w:hAnsi="Times New Roman" w:eastAsia="Calibri" w:cs="Times New Roman"/>
                <w:spacing w:val="18"/>
                <w:sz w:val="24"/>
                <w:szCs w:val="24"/>
              </w:rPr>
              <w:t xml:space="preserve"> </w:t>
            </w:r>
            <w:r>
              <w:rPr>
                <w:rFonts w:ascii="Times New Roman" w:hAnsi="Times New Roman" w:eastAsia="Calibri" w:cs="Times New Roman"/>
                <w:sz w:val="24"/>
                <w:szCs w:val="24"/>
              </w:rPr>
              <w:t>7</w:t>
            </w:r>
            <w:r>
              <w:rPr>
                <w:rFonts w:ascii="Times New Roman" w:hAnsi="Times New Roman" w:eastAsia="Calibri" w:cs="Times New Roman"/>
                <w:spacing w:val="6"/>
                <w:sz w:val="24"/>
                <w:szCs w:val="24"/>
              </w:rPr>
              <w:t xml:space="preserve"> </w:t>
            </w:r>
            <w:r>
              <w:rPr>
                <w:rFonts w:ascii="Times New Roman" w:hAnsi="Times New Roman" w:eastAsia="Calibri" w:cs="Times New Roman"/>
                <w:w w:val="104"/>
                <w:sz w:val="24"/>
                <w:szCs w:val="24"/>
              </w:rPr>
              <w:t>лет</w:t>
            </w:r>
          </w:p>
        </w:tc>
        <w:tc>
          <w:tcPr>
            <w:tcW w:w="3504" w:type="dxa"/>
            <w:gridSpan w:val="2"/>
          </w:tcPr>
          <w:p w14:paraId="50C694B0">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w:t>
            </w:r>
            <w:r>
              <w:rPr>
                <w:rFonts w:ascii="Times New Roman" w:hAnsi="Times New Roman" w:eastAsia="Calibri" w:cs="Times New Roman"/>
                <w:spacing w:val="14"/>
                <w:sz w:val="24"/>
                <w:szCs w:val="24"/>
              </w:rPr>
              <w:t xml:space="preserve"> </w:t>
            </w:r>
            <w:r>
              <w:rPr>
                <w:rFonts w:ascii="Times New Roman" w:hAnsi="Times New Roman" w:eastAsia="Calibri" w:cs="Times New Roman"/>
                <w:w w:val="103"/>
                <w:sz w:val="24"/>
                <w:szCs w:val="24"/>
              </w:rPr>
              <w:t>минут</w:t>
            </w:r>
          </w:p>
          <w:p w14:paraId="68F5E644">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r>
              <w:rPr>
                <w:rFonts w:ascii="Times New Roman" w:hAnsi="Times New Roman" w:eastAsia="Calibri" w:cs="Times New Roman"/>
                <w:spacing w:val="16"/>
                <w:sz w:val="24"/>
                <w:szCs w:val="24"/>
              </w:rPr>
              <w:t xml:space="preserve"> </w:t>
            </w:r>
            <w:r>
              <w:rPr>
                <w:rFonts w:ascii="Times New Roman" w:hAnsi="Times New Roman" w:eastAsia="Calibri" w:cs="Times New Roman"/>
                <w:w w:val="103"/>
                <w:sz w:val="24"/>
                <w:szCs w:val="24"/>
              </w:rPr>
              <w:t>минут</w:t>
            </w:r>
          </w:p>
          <w:p w14:paraId="550988E1">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w:t>
            </w:r>
            <w:r>
              <w:rPr>
                <w:rFonts w:ascii="Times New Roman" w:hAnsi="Times New Roman" w:eastAsia="Calibri" w:cs="Times New Roman"/>
                <w:spacing w:val="12"/>
                <w:sz w:val="24"/>
                <w:szCs w:val="24"/>
              </w:rPr>
              <w:t xml:space="preserve"> </w:t>
            </w:r>
            <w:r>
              <w:rPr>
                <w:rFonts w:ascii="Times New Roman" w:hAnsi="Times New Roman" w:eastAsia="Calibri" w:cs="Times New Roman"/>
                <w:w w:val="103"/>
                <w:sz w:val="24"/>
                <w:szCs w:val="24"/>
              </w:rPr>
              <w:t>минут</w:t>
            </w:r>
          </w:p>
          <w:p w14:paraId="16D40325">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w:t>
            </w:r>
            <w:r>
              <w:rPr>
                <w:rFonts w:ascii="Times New Roman" w:hAnsi="Times New Roman" w:eastAsia="Calibri" w:cs="Times New Roman"/>
                <w:spacing w:val="18"/>
                <w:sz w:val="24"/>
                <w:szCs w:val="24"/>
              </w:rPr>
              <w:t xml:space="preserve"> </w:t>
            </w:r>
            <w:r>
              <w:rPr>
                <w:rFonts w:ascii="Times New Roman" w:hAnsi="Times New Roman" w:eastAsia="Calibri" w:cs="Times New Roman"/>
                <w:w w:val="103"/>
                <w:sz w:val="24"/>
                <w:szCs w:val="24"/>
              </w:rPr>
              <w:t>минут</w:t>
            </w:r>
          </w:p>
          <w:p w14:paraId="53F1671E">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w:t>
            </w:r>
            <w:r>
              <w:rPr>
                <w:rFonts w:ascii="Times New Roman" w:hAnsi="Times New Roman" w:eastAsia="Calibri" w:cs="Times New Roman"/>
                <w:spacing w:val="12"/>
                <w:sz w:val="24"/>
                <w:szCs w:val="24"/>
              </w:rPr>
              <w:t xml:space="preserve"> </w:t>
            </w:r>
            <w:r>
              <w:rPr>
                <w:rFonts w:ascii="Times New Roman" w:hAnsi="Times New Roman" w:eastAsia="Calibri" w:cs="Times New Roman"/>
                <w:w w:val="103"/>
                <w:sz w:val="24"/>
                <w:szCs w:val="24"/>
              </w:rPr>
              <w:t>минут</w:t>
            </w:r>
          </w:p>
        </w:tc>
      </w:tr>
      <w:tr w14:paraId="6887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0" w:type="dxa"/>
          </w:tcPr>
          <w:p w14:paraId="65E05690">
            <w:pPr>
              <w:widowControl w:val="0"/>
              <w:spacing w:after="0" w:line="240" w:lineRule="auto"/>
              <w:ind w:firstLine="5"/>
              <w:rPr>
                <w:rFonts w:ascii="Times New Roman" w:hAnsi="Times New Roman" w:eastAsia="Calibri" w:cs="Times New Roman"/>
                <w:sz w:val="24"/>
                <w:szCs w:val="24"/>
              </w:rPr>
            </w:pPr>
            <w:r>
              <w:rPr>
                <w:rFonts w:ascii="Times New Roman" w:hAnsi="Times New Roman" w:eastAsia="Calibri" w:cs="Times New Roman"/>
                <w:w w:val="104"/>
                <w:sz w:val="24"/>
                <w:szCs w:val="24"/>
              </w:rPr>
              <w:t>Продолжительность</w:t>
            </w:r>
            <w:r>
              <w:rPr>
                <w:rFonts w:ascii="Times New Roman" w:hAnsi="Times New Roman" w:eastAsia="Calibri" w:cs="Times New Roman"/>
                <w:spacing w:val="-8"/>
                <w:w w:val="104"/>
                <w:sz w:val="24"/>
                <w:szCs w:val="24"/>
              </w:rPr>
              <w:t xml:space="preserve"> </w:t>
            </w:r>
            <w:r>
              <w:rPr>
                <w:rFonts w:ascii="Times New Roman" w:hAnsi="Times New Roman" w:eastAsia="Calibri" w:cs="Times New Roman"/>
                <w:w w:val="104"/>
                <w:sz w:val="24"/>
                <w:szCs w:val="24"/>
              </w:rPr>
              <w:t xml:space="preserve">дневной </w:t>
            </w:r>
            <w:r>
              <w:rPr>
                <w:rFonts w:ascii="Times New Roman" w:hAnsi="Times New Roman" w:eastAsia="Calibri" w:cs="Times New Roman"/>
                <w:sz w:val="24"/>
                <w:szCs w:val="24"/>
              </w:rPr>
              <w:t>суммарной</w:t>
            </w:r>
            <w:r>
              <w:rPr>
                <w:rFonts w:ascii="Times New Roman" w:hAnsi="Times New Roman" w:eastAsia="Calibri" w:cs="Times New Roman"/>
                <w:spacing w:val="56"/>
                <w:sz w:val="24"/>
                <w:szCs w:val="24"/>
              </w:rPr>
              <w:t xml:space="preserve"> </w:t>
            </w:r>
            <w:r>
              <w:rPr>
                <w:rFonts w:ascii="Times New Roman" w:hAnsi="Times New Roman" w:eastAsia="Calibri" w:cs="Times New Roman"/>
                <w:w w:val="103"/>
                <w:sz w:val="24"/>
                <w:szCs w:val="24"/>
              </w:rPr>
              <w:t xml:space="preserve">образовательной </w:t>
            </w:r>
            <w:r>
              <w:rPr>
                <w:rFonts w:ascii="Times New Roman" w:hAnsi="Times New Roman" w:eastAsia="Calibri" w:cs="Times New Roman"/>
                <w:sz w:val="24"/>
                <w:szCs w:val="24"/>
              </w:rPr>
              <w:t>нагрузки</w:t>
            </w:r>
            <w:r>
              <w:rPr>
                <w:rFonts w:ascii="Times New Roman" w:hAnsi="Times New Roman" w:eastAsia="Calibri" w:cs="Times New Roman"/>
                <w:spacing w:val="48"/>
                <w:sz w:val="24"/>
                <w:szCs w:val="24"/>
              </w:rPr>
              <w:t xml:space="preserve"> </w:t>
            </w:r>
            <w:r>
              <w:rPr>
                <w:rFonts w:ascii="Times New Roman" w:hAnsi="Times New Roman" w:eastAsia="Calibri" w:cs="Times New Roman"/>
                <w:sz w:val="24"/>
                <w:szCs w:val="24"/>
              </w:rPr>
              <w:t>для</w:t>
            </w:r>
            <w:r>
              <w:rPr>
                <w:rFonts w:ascii="Times New Roman" w:hAnsi="Times New Roman" w:eastAsia="Calibri" w:cs="Times New Roman"/>
                <w:spacing w:val="17"/>
                <w:sz w:val="24"/>
                <w:szCs w:val="24"/>
              </w:rPr>
              <w:t xml:space="preserve"> </w:t>
            </w:r>
            <w:r>
              <w:rPr>
                <w:rFonts w:ascii="Times New Roman" w:hAnsi="Times New Roman" w:eastAsia="Calibri" w:cs="Times New Roman"/>
                <w:sz w:val="24"/>
                <w:szCs w:val="24"/>
              </w:rPr>
              <w:t>детей</w:t>
            </w:r>
            <w:r>
              <w:rPr>
                <w:rFonts w:ascii="Times New Roman" w:hAnsi="Times New Roman" w:eastAsia="Calibri" w:cs="Times New Roman"/>
                <w:spacing w:val="22"/>
                <w:sz w:val="24"/>
                <w:szCs w:val="24"/>
              </w:rPr>
              <w:t xml:space="preserve"> </w:t>
            </w:r>
            <w:r>
              <w:rPr>
                <w:rFonts w:ascii="Times New Roman" w:hAnsi="Times New Roman" w:eastAsia="Calibri" w:cs="Times New Roman"/>
                <w:w w:val="104"/>
                <w:sz w:val="24"/>
                <w:szCs w:val="24"/>
              </w:rPr>
              <w:t xml:space="preserve">дошкольного </w:t>
            </w:r>
            <w:r>
              <w:rPr>
                <w:rFonts w:ascii="Times New Roman" w:hAnsi="Times New Roman" w:eastAsia="Calibri" w:cs="Times New Roman"/>
                <w:sz w:val="24"/>
                <w:szCs w:val="24"/>
              </w:rPr>
              <w:t>возраста,</w:t>
            </w:r>
            <w:r>
              <w:rPr>
                <w:rFonts w:ascii="Times New Roman" w:hAnsi="Times New Roman" w:eastAsia="Calibri" w:cs="Times New Roman"/>
                <w:spacing w:val="45"/>
                <w:sz w:val="24"/>
                <w:szCs w:val="24"/>
              </w:rPr>
              <w:t xml:space="preserve"> </w:t>
            </w:r>
            <w:r>
              <w:rPr>
                <w:rFonts w:ascii="Times New Roman" w:hAnsi="Times New Roman" w:eastAsia="Calibri" w:cs="Times New Roman"/>
                <w:sz w:val="24"/>
                <w:szCs w:val="24"/>
              </w:rPr>
              <w:t>не</w:t>
            </w:r>
            <w:r>
              <w:rPr>
                <w:rFonts w:ascii="Times New Roman" w:hAnsi="Times New Roman" w:eastAsia="Calibri" w:cs="Times New Roman"/>
                <w:spacing w:val="7"/>
                <w:sz w:val="24"/>
                <w:szCs w:val="24"/>
              </w:rPr>
              <w:t xml:space="preserve"> </w:t>
            </w:r>
            <w:r>
              <w:rPr>
                <w:rFonts w:ascii="Times New Roman" w:hAnsi="Times New Roman" w:eastAsia="Calibri" w:cs="Times New Roman"/>
                <w:w w:val="104"/>
                <w:sz w:val="24"/>
                <w:szCs w:val="24"/>
              </w:rPr>
              <w:t>более</w:t>
            </w:r>
          </w:p>
        </w:tc>
        <w:tc>
          <w:tcPr>
            <w:tcW w:w="2679" w:type="dxa"/>
            <w:gridSpan w:val="2"/>
          </w:tcPr>
          <w:p w14:paraId="3F869DC4">
            <w:pPr>
              <w:widowControl w:val="0"/>
              <w:spacing w:after="0" w:line="240" w:lineRule="auto"/>
              <w:ind w:firstLine="5"/>
              <w:jc w:val="center"/>
              <w:rPr>
                <w:rFonts w:ascii="Times New Roman" w:hAnsi="Times New Roman" w:eastAsia="Calibri" w:cs="Times New Roman"/>
                <w:w w:val="103"/>
                <w:sz w:val="24"/>
                <w:szCs w:val="24"/>
              </w:rPr>
            </w:pPr>
            <w:r>
              <w:rPr>
                <w:rFonts w:ascii="Times New Roman" w:hAnsi="Times New Roman" w:eastAsia="Calibri" w:cs="Times New Roman"/>
                <w:sz w:val="24"/>
                <w:szCs w:val="24"/>
              </w:rPr>
              <w:t>от</w:t>
            </w:r>
            <w:r>
              <w:rPr>
                <w:rFonts w:ascii="Times New Roman" w:hAnsi="Times New Roman" w:eastAsia="Calibri" w:cs="Times New Roman"/>
                <w:spacing w:val="20"/>
                <w:sz w:val="24"/>
                <w:szCs w:val="24"/>
              </w:rPr>
              <w:t xml:space="preserve"> </w:t>
            </w:r>
            <w:r>
              <w:rPr>
                <w:rFonts w:ascii="Times New Roman" w:hAnsi="Times New Roman" w:eastAsia="Calibri" w:cs="Times New Roman"/>
                <w:sz w:val="24"/>
                <w:szCs w:val="24"/>
              </w:rPr>
              <w:t>1,5</w:t>
            </w:r>
            <w:r>
              <w:rPr>
                <w:rFonts w:ascii="Times New Roman" w:hAnsi="Times New Roman" w:eastAsia="Calibri" w:cs="Times New Roman"/>
                <w:spacing w:val="20"/>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8"/>
                <w:sz w:val="24"/>
                <w:szCs w:val="24"/>
              </w:rPr>
              <w:t xml:space="preserve"> </w:t>
            </w:r>
            <w:r>
              <w:rPr>
                <w:rFonts w:ascii="Times New Roman" w:hAnsi="Times New Roman" w:eastAsia="Calibri" w:cs="Times New Roman"/>
                <w:sz w:val="24"/>
                <w:szCs w:val="24"/>
              </w:rPr>
              <w:t>3</w:t>
            </w:r>
            <w:r>
              <w:rPr>
                <w:rFonts w:ascii="Times New Roman" w:hAnsi="Times New Roman" w:eastAsia="Calibri" w:cs="Times New Roman"/>
                <w:spacing w:val="11"/>
                <w:sz w:val="24"/>
                <w:szCs w:val="24"/>
              </w:rPr>
              <w:t xml:space="preserve"> </w:t>
            </w:r>
            <w:r>
              <w:rPr>
                <w:rFonts w:ascii="Times New Roman" w:hAnsi="Times New Roman" w:eastAsia="Calibri" w:cs="Times New Roman"/>
                <w:w w:val="103"/>
                <w:sz w:val="24"/>
                <w:szCs w:val="24"/>
              </w:rPr>
              <w:t>лет</w:t>
            </w:r>
          </w:p>
          <w:p w14:paraId="50B082A4">
            <w:pPr>
              <w:widowControl w:val="0"/>
              <w:spacing w:after="0" w:line="240" w:lineRule="auto"/>
              <w:ind w:firstLine="5"/>
              <w:jc w:val="center"/>
              <w:rPr>
                <w:rFonts w:ascii="Times New Roman" w:hAnsi="Times New Roman" w:eastAsia="Calibri" w:cs="Times New Roman"/>
                <w:w w:val="103"/>
                <w:sz w:val="24"/>
                <w:szCs w:val="24"/>
              </w:rPr>
            </w:pPr>
            <w:r>
              <w:rPr>
                <w:rFonts w:ascii="Times New Roman" w:hAnsi="Times New Roman" w:eastAsia="Calibri" w:cs="Times New Roman"/>
                <w:sz w:val="24"/>
                <w:szCs w:val="24"/>
              </w:rPr>
              <w:t>от</w:t>
            </w:r>
            <w:r>
              <w:rPr>
                <w:rFonts w:ascii="Times New Roman" w:hAnsi="Times New Roman" w:eastAsia="Calibri" w:cs="Times New Roman"/>
                <w:spacing w:val="21"/>
                <w:sz w:val="24"/>
                <w:szCs w:val="24"/>
              </w:rPr>
              <w:t xml:space="preserve"> </w:t>
            </w:r>
            <w:r>
              <w:rPr>
                <w:rFonts w:ascii="Times New Roman" w:hAnsi="Times New Roman" w:eastAsia="Calibri" w:cs="Times New Roman"/>
                <w:sz w:val="24"/>
                <w:szCs w:val="24"/>
              </w:rPr>
              <w:t>3</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4"/>
                <w:sz w:val="24"/>
                <w:szCs w:val="24"/>
              </w:rPr>
              <w:t xml:space="preserve"> </w:t>
            </w:r>
            <w:r>
              <w:rPr>
                <w:rFonts w:ascii="Times New Roman" w:hAnsi="Times New Roman" w:eastAsia="Calibri" w:cs="Times New Roman"/>
                <w:sz w:val="24"/>
                <w:szCs w:val="24"/>
              </w:rPr>
              <w:t>4</w:t>
            </w:r>
            <w:r>
              <w:rPr>
                <w:rFonts w:ascii="Times New Roman" w:hAnsi="Times New Roman" w:eastAsia="Calibri" w:cs="Times New Roman"/>
                <w:spacing w:val="14"/>
                <w:sz w:val="24"/>
                <w:szCs w:val="24"/>
              </w:rPr>
              <w:t xml:space="preserve"> </w:t>
            </w:r>
            <w:r>
              <w:rPr>
                <w:rFonts w:ascii="Times New Roman" w:hAnsi="Times New Roman" w:eastAsia="Calibri" w:cs="Times New Roman"/>
                <w:w w:val="103"/>
                <w:sz w:val="24"/>
                <w:szCs w:val="24"/>
              </w:rPr>
              <w:t>лет</w:t>
            </w:r>
          </w:p>
          <w:p w14:paraId="3D113784">
            <w:pPr>
              <w:widowControl w:val="0"/>
              <w:spacing w:after="0" w:line="240" w:lineRule="auto"/>
              <w:ind w:firstLine="5"/>
              <w:jc w:val="center"/>
              <w:rPr>
                <w:rFonts w:ascii="Times New Roman" w:hAnsi="Times New Roman" w:eastAsia="Calibri" w:cs="Times New Roman"/>
                <w:w w:val="104"/>
                <w:sz w:val="24"/>
                <w:szCs w:val="24"/>
              </w:rPr>
            </w:pPr>
            <w:r>
              <w:rPr>
                <w:rFonts w:ascii="Times New Roman" w:hAnsi="Times New Roman" w:eastAsia="Calibri" w:cs="Times New Roman"/>
                <w:w w:val="107"/>
                <w:sz w:val="24"/>
                <w:szCs w:val="24"/>
              </w:rPr>
              <w:t>от</w:t>
            </w:r>
            <w:r>
              <w:rPr>
                <w:rFonts w:ascii="Times New Roman" w:hAnsi="Times New Roman" w:eastAsia="Calibri" w:cs="Times New Roman"/>
                <w:sz w:val="24"/>
                <w:szCs w:val="24"/>
              </w:rPr>
              <w:t xml:space="preserve"> 4</w:t>
            </w:r>
            <w:r>
              <w:rPr>
                <w:rFonts w:ascii="Times New Roman" w:hAnsi="Times New Roman" w:eastAsia="Calibri" w:cs="Times New Roman"/>
                <w:spacing w:val="12"/>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5</w:t>
            </w:r>
            <w:r>
              <w:rPr>
                <w:rFonts w:ascii="Times New Roman" w:hAnsi="Times New Roman" w:eastAsia="Calibri" w:cs="Times New Roman"/>
                <w:spacing w:val="8"/>
                <w:sz w:val="24"/>
                <w:szCs w:val="24"/>
              </w:rPr>
              <w:t xml:space="preserve"> </w:t>
            </w:r>
            <w:r>
              <w:rPr>
                <w:rFonts w:ascii="Times New Roman" w:hAnsi="Times New Roman" w:eastAsia="Calibri" w:cs="Times New Roman"/>
                <w:w w:val="104"/>
                <w:sz w:val="24"/>
                <w:szCs w:val="24"/>
              </w:rPr>
              <w:t>лет</w:t>
            </w:r>
          </w:p>
          <w:p w14:paraId="415AD54E">
            <w:pPr>
              <w:widowControl w:val="0"/>
              <w:spacing w:after="0" w:line="240" w:lineRule="auto"/>
              <w:ind w:firstLine="5"/>
              <w:jc w:val="center"/>
              <w:rPr>
                <w:rFonts w:ascii="Times New Roman" w:hAnsi="Times New Roman" w:eastAsia="Calibri" w:cs="Times New Roman"/>
                <w:sz w:val="24"/>
                <w:szCs w:val="24"/>
              </w:rPr>
            </w:pPr>
            <w:r>
              <w:rPr>
                <w:rFonts w:ascii="Times New Roman" w:hAnsi="Times New Roman" w:eastAsia="Calibri" w:cs="Times New Roman"/>
                <w:w w:val="107"/>
                <w:sz w:val="24"/>
                <w:szCs w:val="24"/>
              </w:rPr>
              <w:t>от</w:t>
            </w:r>
            <w:r>
              <w:rPr>
                <w:rFonts w:ascii="Times New Roman" w:hAnsi="Times New Roman" w:eastAsia="Calibri" w:cs="Times New Roman"/>
                <w:spacing w:val="-5"/>
                <w:w w:val="107"/>
                <w:sz w:val="24"/>
                <w:szCs w:val="24"/>
              </w:rPr>
              <w:t xml:space="preserve"> </w:t>
            </w:r>
            <w:r>
              <w:rPr>
                <w:rFonts w:ascii="Times New Roman" w:hAnsi="Times New Roman" w:eastAsia="Calibri" w:cs="Times New Roman"/>
                <w:sz w:val="24"/>
                <w:szCs w:val="24"/>
              </w:rPr>
              <w:t>5</w:t>
            </w:r>
            <w:r>
              <w:rPr>
                <w:rFonts w:ascii="Times New Roman" w:hAnsi="Times New Roman" w:eastAsia="Calibri" w:cs="Times New Roman"/>
                <w:spacing w:val="6"/>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8"/>
                <w:sz w:val="24"/>
                <w:szCs w:val="24"/>
              </w:rPr>
              <w:t xml:space="preserve"> </w:t>
            </w:r>
            <w:r>
              <w:rPr>
                <w:rFonts w:ascii="Times New Roman" w:hAnsi="Times New Roman" w:eastAsia="Calibri" w:cs="Times New Roman"/>
                <w:sz w:val="24"/>
                <w:szCs w:val="24"/>
              </w:rPr>
              <w:t>6</w:t>
            </w:r>
            <w:r>
              <w:rPr>
                <w:rFonts w:ascii="Times New Roman" w:hAnsi="Times New Roman" w:eastAsia="Calibri" w:cs="Times New Roman"/>
                <w:spacing w:val="7"/>
                <w:sz w:val="24"/>
                <w:szCs w:val="24"/>
              </w:rPr>
              <w:t xml:space="preserve"> </w:t>
            </w:r>
            <w:r>
              <w:rPr>
                <w:rFonts w:ascii="Times New Roman" w:hAnsi="Times New Roman" w:eastAsia="Calibri" w:cs="Times New Roman"/>
                <w:w w:val="103"/>
                <w:sz w:val="24"/>
                <w:szCs w:val="24"/>
              </w:rPr>
              <w:t>лет</w:t>
            </w:r>
          </w:p>
          <w:p w14:paraId="16C770E9">
            <w:pPr>
              <w:widowControl w:val="0"/>
              <w:spacing w:after="0" w:line="240" w:lineRule="auto"/>
              <w:jc w:val="center"/>
              <w:rPr>
                <w:rFonts w:ascii="Times New Roman" w:hAnsi="Times New Roman" w:eastAsia="Calibri" w:cs="Times New Roman"/>
                <w:sz w:val="24"/>
                <w:szCs w:val="24"/>
              </w:rPr>
            </w:pPr>
          </w:p>
          <w:p w14:paraId="7B6AEA34">
            <w:pPr>
              <w:widowControl w:val="0"/>
              <w:spacing w:after="0" w:line="240" w:lineRule="auto"/>
              <w:jc w:val="center"/>
              <w:rPr>
                <w:rFonts w:ascii="Times New Roman" w:hAnsi="Times New Roman" w:eastAsia="Calibri" w:cs="Times New Roman"/>
                <w:sz w:val="24"/>
                <w:szCs w:val="24"/>
              </w:rPr>
            </w:pPr>
          </w:p>
          <w:p w14:paraId="3CAA5FE7">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от</w:t>
            </w:r>
            <w:r>
              <w:rPr>
                <w:rFonts w:ascii="Times New Roman" w:hAnsi="Times New Roman" w:eastAsia="Calibri" w:cs="Times New Roman"/>
                <w:spacing w:val="16"/>
                <w:sz w:val="24"/>
                <w:szCs w:val="24"/>
              </w:rPr>
              <w:t xml:space="preserve"> </w:t>
            </w:r>
            <w:r>
              <w:rPr>
                <w:rFonts w:ascii="Times New Roman" w:hAnsi="Times New Roman" w:eastAsia="Calibri" w:cs="Times New Roman"/>
                <w:sz w:val="24"/>
                <w:szCs w:val="24"/>
              </w:rPr>
              <w:t>6</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2"/>
                <w:sz w:val="24"/>
                <w:szCs w:val="24"/>
              </w:rPr>
              <w:t xml:space="preserve"> </w:t>
            </w:r>
            <w:r>
              <w:rPr>
                <w:rFonts w:ascii="Times New Roman" w:hAnsi="Times New Roman" w:eastAsia="Calibri" w:cs="Times New Roman"/>
                <w:sz w:val="24"/>
                <w:szCs w:val="24"/>
              </w:rPr>
              <w:t>7</w:t>
            </w:r>
            <w:r>
              <w:rPr>
                <w:rFonts w:ascii="Times New Roman" w:hAnsi="Times New Roman" w:eastAsia="Calibri" w:cs="Times New Roman"/>
                <w:spacing w:val="11"/>
                <w:sz w:val="24"/>
                <w:szCs w:val="24"/>
              </w:rPr>
              <w:t xml:space="preserve"> </w:t>
            </w:r>
            <w:r>
              <w:rPr>
                <w:rFonts w:ascii="Times New Roman" w:hAnsi="Times New Roman" w:eastAsia="Calibri" w:cs="Times New Roman"/>
                <w:w w:val="103"/>
                <w:sz w:val="24"/>
                <w:szCs w:val="24"/>
              </w:rPr>
              <w:t>лет</w:t>
            </w:r>
          </w:p>
        </w:tc>
        <w:tc>
          <w:tcPr>
            <w:tcW w:w="3504" w:type="dxa"/>
            <w:gridSpan w:val="2"/>
          </w:tcPr>
          <w:p w14:paraId="6EC1CE79">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w:t>
            </w:r>
            <w:r>
              <w:rPr>
                <w:rFonts w:ascii="Times New Roman" w:hAnsi="Times New Roman" w:eastAsia="Calibri" w:cs="Times New Roman"/>
                <w:spacing w:val="15"/>
                <w:sz w:val="24"/>
                <w:szCs w:val="24"/>
              </w:rPr>
              <w:t xml:space="preserve"> </w:t>
            </w:r>
            <w:r>
              <w:rPr>
                <w:rFonts w:ascii="Times New Roman" w:hAnsi="Times New Roman" w:eastAsia="Calibri" w:cs="Times New Roman"/>
                <w:w w:val="103"/>
                <w:sz w:val="24"/>
                <w:szCs w:val="24"/>
              </w:rPr>
              <w:t>минут</w:t>
            </w:r>
          </w:p>
          <w:p w14:paraId="2596004F">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w:t>
            </w:r>
            <w:r>
              <w:rPr>
                <w:rFonts w:ascii="Times New Roman" w:hAnsi="Times New Roman" w:eastAsia="Calibri" w:cs="Times New Roman"/>
                <w:spacing w:val="17"/>
                <w:sz w:val="24"/>
                <w:szCs w:val="24"/>
              </w:rPr>
              <w:t xml:space="preserve"> </w:t>
            </w:r>
            <w:r>
              <w:rPr>
                <w:rFonts w:ascii="Times New Roman" w:hAnsi="Times New Roman" w:eastAsia="Calibri" w:cs="Times New Roman"/>
                <w:w w:val="103"/>
                <w:sz w:val="24"/>
                <w:szCs w:val="24"/>
              </w:rPr>
              <w:t>минут</w:t>
            </w:r>
          </w:p>
          <w:p w14:paraId="128F7E22">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40</w:t>
            </w:r>
            <w:r>
              <w:rPr>
                <w:rFonts w:ascii="Times New Roman" w:hAnsi="Times New Roman" w:eastAsia="Calibri" w:cs="Times New Roman"/>
                <w:spacing w:val="20"/>
                <w:sz w:val="24"/>
                <w:szCs w:val="24"/>
              </w:rPr>
              <w:t xml:space="preserve"> </w:t>
            </w:r>
            <w:r>
              <w:rPr>
                <w:rFonts w:ascii="Times New Roman" w:hAnsi="Times New Roman" w:eastAsia="Calibri" w:cs="Times New Roman"/>
                <w:w w:val="103"/>
                <w:sz w:val="24"/>
                <w:szCs w:val="24"/>
              </w:rPr>
              <w:t>минут</w:t>
            </w:r>
          </w:p>
          <w:p w14:paraId="3CE22D80">
            <w:pPr>
              <w:widowControl w:val="0"/>
              <w:spacing w:after="0" w:line="240" w:lineRule="auto"/>
              <w:ind w:firstLine="9"/>
              <w:jc w:val="center"/>
              <w:rPr>
                <w:rFonts w:ascii="Times New Roman" w:hAnsi="Times New Roman" w:eastAsia="Calibri" w:cs="Times New Roman"/>
                <w:sz w:val="24"/>
                <w:szCs w:val="24"/>
              </w:rPr>
            </w:pPr>
            <w:r>
              <w:rPr>
                <w:rFonts w:ascii="Times New Roman" w:hAnsi="Times New Roman" w:eastAsia="Calibri" w:cs="Times New Roman"/>
                <w:sz w:val="24"/>
                <w:szCs w:val="24"/>
              </w:rPr>
              <w:t>50</w:t>
            </w:r>
            <w:r>
              <w:rPr>
                <w:rFonts w:ascii="Times New Roman" w:hAnsi="Times New Roman" w:eastAsia="Calibri" w:cs="Times New Roman"/>
                <w:spacing w:val="20"/>
                <w:sz w:val="24"/>
                <w:szCs w:val="24"/>
              </w:rPr>
              <w:t xml:space="preserve"> </w:t>
            </w:r>
            <w:r>
              <w:rPr>
                <w:rFonts w:ascii="Times New Roman" w:hAnsi="Times New Roman" w:eastAsia="Calibri" w:cs="Times New Roman"/>
                <w:sz w:val="24"/>
                <w:szCs w:val="24"/>
              </w:rPr>
              <w:t>минут</w:t>
            </w:r>
            <w:r>
              <w:rPr>
                <w:rFonts w:ascii="Times New Roman" w:hAnsi="Times New Roman" w:eastAsia="Calibri" w:cs="Times New Roman"/>
                <w:spacing w:val="26"/>
                <w:sz w:val="24"/>
                <w:szCs w:val="24"/>
              </w:rPr>
              <w:t xml:space="preserve"> </w:t>
            </w:r>
            <w:r>
              <w:rPr>
                <w:rFonts w:ascii="Times New Roman" w:hAnsi="Times New Roman" w:eastAsia="Calibri" w:cs="Times New Roman"/>
                <w:sz w:val="24"/>
                <w:szCs w:val="24"/>
              </w:rPr>
              <w:t>или</w:t>
            </w:r>
            <w:r>
              <w:rPr>
                <w:rFonts w:ascii="Times New Roman" w:hAnsi="Times New Roman" w:eastAsia="Calibri" w:cs="Times New Roman"/>
                <w:spacing w:val="25"/>
                <w:sz w:val="24"/>
                <w:szCs w:val="24"/>
              </w:rPr>
              <w:t xml:space="preserve"> </w:t>
            </w:r>
            <w:r>
              <w:rPr>
                <w:rFonts w:ascii="Times New Roman" w:hAnsi="Times New Roman" w:eastAsia="Calibri" w:cs="Times New Roman"/>
                <w:spacing w:val="-8"/>
                <w:sz w:val="24"/>
                <w:szCs w:val="24"/>
              </w:rPr>
              <w:t>7</w:t>
            </w:r>
            <w:r>
              <w:rPr>
                <w:rFonts w:ascii="Times New Roman" w:hAnsi="Times New Roman" w:eastAsia="Calibri" w:cs="Times New Roman"/>
                <w:sz w:val="24"/>
                <w:szCs w:val="24"/>
              </w:rPr>
              <w:t>5</w:t>
            </w:r>
            <w:r>
              <w:rPr>
                <w:rFonts w:ascii="Times New Roman" w:hAnsi="Times New Roman" w:eastAsia="Calibri" w:cs="Times New Roman"/>
                <w:spacing w:val="20"/>
                <w:sz w:val="24"/>
                <w:szCs w:val="24"/>
              </w:rPr>
              <w:t xml:space="preserve"> </w:t>
            </w:r>
            <w:r>
              <w:rPr>
                <w:rFonts w:ascii="Times New Roman" w:hAnsi="Times New Roman" w:eastAsia="Calibri" w:cs="Times New Roman"/>
                <w:w w:val="103"/>
                <w:sz w:val="24"/>
                <w:szCs w:val="24"/>
              </w:rPr>
              <w:t xml:space="preserve">минут </w:t>
            </w:r>
            <w:r>
              <w:rPr>
                <w:rFonts w:ascii="Times New Roman" w:hAnsi="Times New Roman" w:eastAsia="Calibri" w:cs="Times New Roman"/>
                <w:sz w:val="24"/>
                <w:szCs w:val="24"/>
              </w:rPr>
              <w:t>при</w:t>
            </w:r>
            <w:r>
              <w:rPr>
                <w:rFonts w:ascii="Times New Roman" w:hAnsi="Times New Roman" w:eastAsia="Calibri" w:cs="Times New Roman"/>
                <w:spacing w:val="21"/>
                <w:sz w:val="24"/>
                <w:szCs w:val="24"/>
              </w:rPr>
              <w:t xml:space="preserve"> </w:t>
            </w:r>
            <w:r>
              <w:rPr>
                <w:rFonts w:ascii="Times New Roman" w:hAnsi="Times New Roman" w:eastAsia="Calibri" w:cs="Times New Roman"/>
                <w:sz w:val="24"/>
                <w:szCs w:val="24"/>
              </w:rPr>
              <w:t>организации</w:t>
            </w:r>
            <w:r>
              <w:rPr>
                <w:rFonts w:ascii="Times New Roman" w:hAnsi="Times New Roman" w:eastAsia="Calibri" w:cs="Times New Roman"/>
                <w:spacing w:val="61"/>
                <w:sz w:val="24"/>
                <w:szCs w:val="24"/>
              </w:rPr>
              <w:t xml:space="preserve"> </w:t>
            </w:r>
            <w:r>
              <w:rPr>
                <w:rFonts w:ascii="Times New Roman" w:hAnsi="Times New Roman" w:eastAsia="Calibri" w:cs="Times New Roman"/>
                <w:w w:val="103"/>
                <w:sz w:val="24"/>
                <w:szCs w:val="24"/>
              </w:rPr>
              <w:t xml:space="preserve">1 </w:t>
            </w:r>
            <w:r>
              <w:rPr>
                <w:rFonts w:ascii="Times New Roman" w:hAnsi="Times New Roman" w:eastAsia="Calibri" w:cs="Times New Roman"/>
                <w:sz w:val="24"/>
                <w:szCs w:val="24"/>
              </w:rPr>
              <w:t>занятия</w:t>
            </w:r>
            <w:r>
              <w:rPr>
                <w:rFonts w:ascii="Times New Roman" w:hAnsi="Times New Roman" w:eastAsia="Calibri" w:cs="Times New Roman"/>
                <w:spacing w:val="39"/>
                <w:sz w:val="24"/>
                <w:szCs w:val="24"/>
              </w:rPr>
              <w:t xml:space="preserve"> </w:t>
            </w:r>
            <w:r>
              <w:rPr>
                <w:rFonts w:ascii="Times New Roman" w:hAnsi="Times New Roman" w:eastAsia="Calibri" w:cs="Times New Roman"/>
                <w:sz w:val="24"/>
                <w:szCs w:val="24"/>
              </w:rPr>
              <w:t>после</w:t>
            </w:r>
            <w:r>
              <w:rPr>
                <w:rFonts w:ascii="Times New Roman" w:hAnsi="Times New Roman" w:eastAsia="Calibri" w:cs="Times New Roman"/>
                <w:spacing w:val="23"/>
                <w:sz w:val="24"/>
                <w:szCs w:val="24"/>
              </w:rPr>
              <w:t xml:space="preserve"> </w:t>
            </w:r>
            <w:r>
              <w:rPr>
                <w:rFonts w:ascii="Times New Roman" w:hAnsi="Times New Roman" w:eastAsia="Calibri" w:cs="Times New Roman"/>
                <w:w w:val="104"/>
                <w:sz w:val="24"/>
                <w:szCs w:val="24"/>
              </w:rPr>
              <w:t xml:space="preserve">дневного </w:t>
            </w:r>
            <w:r>
              <w:rPr>
                <w:rFonts w:ascii="Times New Roman" w:hAnsi="Times New Roman" w:eastAsia="Calibri" w:cs="Times New Roman"/>
                <w:w w:val="106"/>
                <w:sz w:val="24"/>
                <w:szCs w:val="24"/>
              </w:rPr>
              <w:t>сна</w:t>
            </w:r>
          </w:p>
          <w:p w14:paraId="4D0F2C64">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90</w:t>
            </w:r>
            <w:r>
              <w:rPr>
                <w:rFonts w:ascii="Times New Roman" w:hAnsi="Times New Roman" w:eastAsia="Calibri" w:cs="Times New Roman"/>
                <w:spacing w:val="17"/>
                <w:sz w:val="24"/>
                <w:szCs w:val="24"/>
                <w:lang w:val="en-US"/>
              </w:rPr>
              <w:t xml:space="preserve"> </w:t>
            </w:r>
            <w:r>
              <w:rPr>
                <w:rFonts w:ascii="Times New Roman" w:hAnsi="Times New Roman" w:eastAsia="Calibri" w:cs="Times New Roman"/>
                <w:w w:val="103"/>
                <w:sz w:val="24"/>
                <w:szCs w:val="24"/>
                <w:lang w:val="en-US"/>
              </w:rPr>
              <w:t>минут</w:t>
            </w:r>
          </w:p>
        </w:tc>
      </w:tr>
      <w:tr w14:paraId="33C9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0" w:type="dxa"/>
          </w:tcPr>
          <w:p w14:paraId="39A409E8">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w w:val="104"/>
                <w:sz w:val="24"/>
                <w:szCs w:val="24"/>
              </w:rPr>
              <w:t>Продолжительность</w:t>
            </w:r>
            <w:r>
              <w:rPr>
                <w:rFonts w:ascii="Times New Roman" w:hAnsi="Times New Roman" w:eastAsia="Calibri" w:cs="Times New Roman"/>
                <w:spacing w:val="-1"/>
                <w:w w:val="104"/>
                <w:sz w:val="24"/>
                <w:szCs w:val="24"/>
              </w:rPr>
              <w:t xml:space="preserve"> </w:t>
            </w:r>
            <w:r>
              <w:rPr>
                <w:rFonts w:ascii="Times New Roman" w:hAnsi="Times New Roman" w:eastAsia="Calibri" w:cs="Times New Roman"/>
                <w:w w:val="104"/>
                <w:sz w:val="24"/>
                <w:szCs w:val="24"/>
              </w:rPr>
              <w:t xml:space="preserve">перерывов </w:t>
            </w:r>
            <w:r>
              <w:rPr>
                <w:rFonts w:ascii="Times New Roman" w:hAnsi="Times New Roman" w:eastAsia="Calibri" w:cs="Times New Roman"/>
                <w:sz w:val="24"/>
                <w:szCs w:val="24"/>
              </w:rPr>
              <w:t>между</w:t>
            </w:r>
            <w:r>
              <w:rPr>
                <w:rFonts w:ascii="Times New Roman" w:hAnsi="Times New Roman" w:eastAsia="Calibri" w:cs="Times New Roman"/>
                <w:spacing w:val="37"/>
                <w:sz w:val="24"/>
                <w:szCs w:val="24"/>
              </w:rPr>
              <w:t xml:space="preserve"> </w:t>
            </w:r>
            <w:r>
              <w:rPr>
                <w:rFonts w:ascii="Times New Roman" w:hAnsi="Times New Roman" w:eastAsia="Calibri" w:cs="Times New Roman"/>
                <w:sz w:val="24"/>
                <w:szCs w:val="24"/>
              </w:rPr>
              <w:t>занятиями,</w:t>
            </w:r>
            <w:r>
              <w:rPr>
                <w:rFonts w:ascii="Times New Roman" w:hAnsi="Times New Roman" w:eastAsia="Calibri" w:cs="Times New Roman"/>
                <w:spacing w:val="49"/>
                <w:sz w:val="24"/>
                <w:szCs w:val="24"/>
              </w:rPr>
              <w:t xml:space="preserve"> </w:t>
            </w:r>
            <w:r>
              <w:rPr>
                <w:rFonts w:ascii="Times New Roman" w:hAnsi="Times New Roman" w:eastAsia="Calibri" w:cs="Times New Roman"/>
                <w:sz w:val="24"/>
                <w:szCs w:val="24"/>
              </w:rPr>
              <w:t>не</w:t>
            </w:r>
            <w:r>
              <w:rPr>
                <w:rFonts w:ascii="Times New Roman" w:hAnsi="Times New Roman" w:eastAsia="Calibri" w:cs="Times New Roman"/>
                <w:spacing w:val="12"/>
                <w:sz w:val="24"/>
                <w:szCs w:val="24"/>
              </w:rPr>
              <w:t xml:space="preserve"> </w:t>
            </w:r>
            <w:r>
              <w:rPr>
                <w:rFonts w:ascii="Times New Roman" w:hAnsi="Times New Roman" w:eastAsia="Calibri" w:cs="Times New Roman"/>
                <w:w w:val="104"/>
                <w:sz w:val="24"/>
                <w:szCs w:val="24"/>
              </w:rPr>
              <w:t>менее</w:t>
            </w:r>
          </w:p>
        </w:tc>
        <w:tc>
          <w:tcPr>
            <w:tcW w:w="2679" w:type="dxa"/>
            <w:gridSpan w:val="2"/>
          </w:tcPr>
          <w:p w14:paraId="4DA9F89D">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все</w:t>
            </w:r>
            <w:r>
              <w:rPr>
                <w:rFonts w:ascii="Times New Roman" w:hAnsi="Times New Roman" w:eastAsia="Calibri" w:cs="Times New Roman"/>
                <w:spacing w:val="17"/>
                <w:sz w:val="24"/>
                <w:szCs w:val="24"/>
                <w:lang w:val="en-US"/>
              </w:rPr>
              <w:t xml:space="preserve"> </w:t>
            </w:r>
            <w:r>
              <w:rPr>
                <w:rFonts w:ascii="Times New Roman" w:hAnsi="Times New Roman" w:eastAsia="Calibri" w:cs="Times New Roman"/>
                <w:w w:val="104"/>
                <w:sz w:val="24"/>
                <w:szCs w:val="24"/>
                <w:lang w:val="en-US"/>
              </w:rPr>
              <w:t>возрасты</w:t>
            </w:r>
          </w:p>
        </w:tc>
        <w:tc>
          <w:tcPr>
            <w:tcW w:w="3504" w:type="dxa"/>
            <w:gridSpan w:val="2"/>
          </w:tcPr>
          <w:p w14:paraId="68FA3047">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10</w:t>
            </w:r>
            <w:r>
              <w:rPr>
                <w:rFonts w:ascii="Times New Roman" w:hAnsi="Times New Roman" w:eastAsia="Calibri" w:cs="Times New Roman"/>
                <w:spacing w:val="12"/>
                <w:sz w:val="24"/>
                <w:szCs w:val="24"/>
                <w:lang w:val="en-US"/>
              </w:rPr>
              <w:t xml:space="preserve"> </w:t>
            </w:r>
            <w:r>
              <w:rPr>
                <w:rFonts w:ascii="Times New Roman" w:hAnsi="Times New Roman" w:eastAsia="Calibri" w:cs="Times New Roman"/>
                <w:w w:val="103"/>
                <w:sz w:val="24"/>
                <w:szCs w:val="24"/>
                <w:lang w:val="en-US"/>
              </w:rPr>
              <w:t>минут</w:t>
            </w:r>
          </w:p>
        </w:tc>
      </w:tr>
      <w:tr w14:paraId="6F36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0" w:type="dxa"/>
          </w:tcPr>
          <w:p w14:paraId="4FC0F1C6">
            <w:pPr>
              <w:widowControl w:val="0"/>
              <w:spacing w:after="0" w:line="240" w:lineRule="auto"/>
              <w:ind w:hanging="5"/>
              <w:rPr>
                <w:rFonts w:ascii="Times New Roman" w:hAnsi="Times New Roman" w:eastAsia="Calibri" w:cs="Times New Roman"/>
                <w:sz w:val="24"/>
                <w:szCs w:val="24"/>
              </w:rPr>
            </w:pPr>
            <w:r>
              <w:rPr>
                <w:rFonts w:ascii="Times New Roman" w:hAnsi="Times New Roman" w:eastAsia="Calibri" w:cs="Times New Roman"/>
                <w:sz w:val="24"/>
                <w:szCs w:val="24"/>
              </w:rPr>
              <w:t>Перерыв</w:t>
            </w:r>
            <w:r>
              <w:rPr>
                <w:rFonts w:ascii="Times New Roman" w:hAnsi="Times New Roman" w:eastAsia="Calibri" w:cs="Times New Roman"/>
                <w:spacing w:val="52"/>
                <w:sz w:val="24"/>
                <w:szCs w:val="24"/>
              </w:rPr>
              <w:t xml:space="preserve"> </w:t>
            </w:r>
            <w:r>
              <w:rPr>
                <w:rFonts w:ascii="Times New Roman" w:hAnsi="Times New Roman" w:eastAsia="Calibri" w:cs="Times New Roman"/>
                <w:sz w:val="24"/>
                <w:szCs w:val="24"/>
              </w:rPr>
              <w:t>во</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время</w:t>
            </w:r>
            <w:r>
              <w:rPr>
                <w:rFonts w:ascii="Times New Roman" w:hAnsi="Times New Roman" w:eastAsia="Calibri" w:cs="Times New Roman"/>
                <w:spacing w:val="23"/>
                <w:sz w:val="24"/>
                <w:szCs w:val="24"/>
              </w:rPr>
              <w:t xml:space="preserve"> </w:t>
            </w:r>
            <w:r>
              <w:rPr>
                <w:rFonts w:ascii="Times New Roman" w:hAnsi="Times New Roman" w:eastAsia="Calibri" w:cs="Times New Roman"/>
                <w:sz w:val="24"/>
                <w:szCs w:val="24"/>
              </w:rPr>
              <w:t>занятий</w:t>
            </w:r>
            <w:r>
              <w:rPr>
                <w:rFonts w:ascii="Times New Roman" w:hAnsi="Times New Roman" w:eastAsia="Calibri" w:cs="Times New Roman"/>
                <w:spacing w:val="38"/>
                <w:sz w:val="24"/>
                <w:szCs w:val="24"/>
              </w:rPr>
              <w:t xml:space="preserve"> </w:t>
            </w:r>
            <w:r>
              <w:rPr>
                <w:rFonts w:ascii="Times New Roman" w:hAnsi="Times New Roman" w:eastAsia="Calibri" w:cs="Times New Roman"/>
                <w:w w:val="103"/>
                <w:sz w:val="24"/>
                <w:szCs w:val="24"/>
              </w:rPr>
              <w:t xml:space="preserve">для </w:t>
            </w:r>
            <w:r>
              <w:rPr>
                <w:rFonts w:ascii="Times New Roman" w:hAnsi="Times New Roman" w:eastAsia="Calibri" w:cs="Times New Roman"/>
                <w:sz w:val="24"/>
                <w:szCs w:val="24"/>
              </w:rPr>
              <w:t>гимнастики,</w:t>
            </w:r>
            <w:r>
              <w:rPr>
                <w:rFonts w:ascii="Times New Roman" w:hAnsi="Times New Roman" w:eastAsia="Calibri" w:cs="Times New Roman"/>
                <w:spacing w:val="55"/>
                <w:sz w:val="24"/>
                <w:szCs w:val="24"/>
              </w:rPr>
              <w:t xml:space="preserve"> </w:t>
            </w:r>
            <w:r>
              <w:rPr>
                <w:rFonts w:ascii="Times New Roman" w:hAnsi="Times New Roman" w:eastAsia="Calibri" w:cs="Times New Roman"/>
                <w:sz w:val="24"/>
                <w:szCs w:val="24"/>
              </w:rPr>
              <w:t>не</w:t>
            </w:r>
            <w:r>
              <w:rPr>
                <w:rFonts w:ascii="Times New Roman" w:hAnsi="Times New Roman" w:eastAsia="Calibri" w:cs="Times New Roman"/>
                <w:spacing w:val="12"/>
                <w:sz w:val="24"/>
                <w:szCs w:val="24"/>
              </w:rPr>
              <w:t xml:space="preserve"> </w:t>
            </w:r>
            <w:r>
              <w:rPr>
                <w:rFonts w:ascii="Times New Roman" w:hAnsi="Times New Roman" w:eastAsia="Calibri" w:cs="Times New Roman"/>
                <w:w w:val="104"/>
                <w:sz w:val="24"/>
                <w:szCs w:val="24"/>
              </w:rPr>
              <w:t>менее</w:t>
            </w:r>
          </w:p>
        </w:tc>
        <w:tc>
          <w:tcPr>
            <w:tcW w:w="2679" w:type="dxa"/>
            <w:gridSpan w:val="2"/>
          </w:tcPr>
          <w:p w14:paraId="7639218E">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все</w:t>
            </w:r>
            <w:r>
              <w:rPr>
                <w:rFonts w:ascii="Times New Roman" w:hAnsi="Times New Roman" w:eastAsia="Calibri" w:cs="Times New Roman"/>
                <w:spacing w:val="14"/>
                <w:sz w:val="24"/>
                <w:szCs w:val="24"/>
                <w:lang w:val="en-US"/>
              </w:rPr>
              <w:t xml:space="preserve"> </w:t>
            </w:r>
            <w:r>
              <w:rPr>
                <w:rFonts w:ascii="Times New Roman" w:hAnsi="Times New Roman" w:eastAsia="Calibri" w:cs="Times New Roman"/>
                <w:w w:val="104"/>
                <w:sz w:val="24"/>
                <w:szCs w:val="24"/>
                <w:lang w:val="en-US"/>
              </w:rPr>
              <w:t>возраст</w:t>
            </w:r>
            <w:r>
              <w:rPr>
                <w:rFonts w:ascii="Times New Roman" w:hAnsi="Times New Roman" w:eastAsia="Calibri" w:cs="Times New Roman"/>
                <w:w w:val="104"/>
                <w:sz w:val="24"/>
                <w:szCs w:val="24"/>
              </w:rPr>
              <w:t>ы</w:t>
            </w:r>
          </w:p>
        </w:tc>
        <w:tc>
          <w:tcPr>
            <w:tcW w:w="3504" w:type="dxa"/>
            <w:gridSpan w:val="2"/>
          </w:tcPr>
          <w:p w14:paraId="64C6C036">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2-х</w:t>
            </w:r>
            <w:r>
              <w:rPr>
                <w:rFonts w:ascii="Times New Roman" w:hAnsi="Times New Roman" w:eastAsia="Calibri" w:cs="Times New Roman"/>
                <w:spacing w:val="19"/>
                <w:sz w:val="24"/>
                <w:szCs w:val="24"/>
                <w:lang w:val="en-US"/>
              </w:rPr>
              <w:t xml:space="preserve"> </w:t>
            </w:r>
            <w:r>
              <w:rPr>
                <w:rFonts w:ascii="Times New Roman" w:hAnsi="Times New Roman" w:eastAsia="Calibri" w:cs="Times New Roman"/>
                <w:w w:val="103"/>
                <w:sz w:val="24"/>
                <w:szCs w:val="24"/>
                <w:lang w:val="en-US"/>
              </w:rPr>
              <w:t>минут</w:t>
            </w:r>
          </w:p>
        </w:tc>
      </w:tr>
      <w:tr w14:paraId="5302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3" w:type="dxa"/>
            <w:gridSpan w:val="5"/>
          </w:tcPr>
          <w:p w14:paraId="2E7377E3">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rPr>
              <w:t>Показатели организации режима дня</w:t>
            </w:r>
          </w:p>
        </w:tc>
      </w:tr>
      <w:tr w14:paraId="1D45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2995276E">
            <w:pPr>
              <w:spacing w:after="0" w:line="240" w:lineRule="auto"/>
              <w:ind w:hanging="5"/>
              <w:rPr>
                <w:rFonts w:ascii="Times New Roman" w:hAnsi="Times New Roman" w:eastAsia="Calibri" w:cs="Times New Roman"/>
                <w:sz w:val="24"/>
                <w:szCs w:val="24"/>
              </w:rPr>
            </w:pPr>
            <w:r>
              <w:rPr>
                <w:rFonts w:ascii="Times New Roman" w:hAnsi="Times New Roman" w:eastAsia="Calibri" w:cs="Times New Roman"/>
                <w:w w:val="105"/>
                <w:sz w:val="24"/>
                <w:szCs w:val="24"/>
              </w:rPr>
              <w:t>Продолжительность</w:t>
            </w:r>
            <w:r>
              <w:rPr>
                <w:rFonts w:ascii="Times New Roman" w:hAnsi="Times New Roman" w:eastAsia="Calibri" w:cs="Times New Roman"/>
                <w:spacing w:val="-7"/>
                <w:w w:val="105"/>
                <w:sz w:val="24"/>
                <w:szCs w:val="24"/>
              </w:rPr>
              <w:t xml:space="preserve"> </w:t>
            </w:r>
            <w:r>
              <w:rPr>
                <w:rFonts w:ascii="Times New Roman" w:hAnsi="Times New Roman" w:eastAsia="Calibri" w:cs="Times New Roman"/>
                <w:sz w:val="24"/>
                <w:szCs w:val="24"/>
              </w:rPr>
              <w:t>ночного</w:t>
            </w:r>
            <w:r>
              <w:rPr>
                <w:rFonts w:ascii="Times New Roman" w:hAnsi="Times New Roman" w:eastAsia="Calibri" w:cs="Times New Roman"/>
                <w:spacing w:val="44"/>
                <w:sz w:val="24"/>
                <w:szCs w:val="24"/>
              </w:rPr>
              <w:t xml:space="preserve"> </w:t>
            </w:r>
            <w:r>
              <w:rPr>
                <w:rFonts w:ascii="Times New Roman" w:hAnsi="Times New Roman" w:eastAsia="Calibri" w:cs="Times New Roman"/>
                <w:w w:val="106"/>
                <w:sz w:val="24"/>
                <w:szCs w:val="24"/>
              </w:rPr>
              <w:t xml:space="preserve">сна </w:t>
            </w:r>
            <w:r>
              <w:rPr>
                <w:rFonts w:ascii="Times New Roman" w:hAnsi="Times New Roman" w:eastAsia="Calibri" w:cs="Times New Roman"/>
                <w:sz w:val="24"/>
                <w:szCs w:val="24"/>
              </w:rPr>
              <w:t>не</w:t>
            </w:r>
            <w:r>
              <w:rPr>
                <w:rFonts w:ascii="Times New Roman" w:hAnsi="Times New Roman" w:eastAsia="Calibri" w:cs="Times New Roman"/>
                <w:spacing w:val="20"/>
                <w:sz w:val="24"/>
                <w:szCs w:val="24"/>
              </w:rPr>
              <w:t xml:space="preserve"> </w:t>
            </w:r>
            <w:r>
              <w:rPr>
                <w:rFonts w:ascii="Times New Roman" w:hAnsi="Times New Roman" w:eastAsia="Calibri" w:cs="Times New Roman"/>
                <w:w w:val="106"/>
                <w:sz w:val="24"/>
                <w:szCs w:val="24"/>
              </w:rPr>
              <w:t>менее</w:t>
            </w:r>
          </w:p>
        </w:tc>
        <w:tc>
          <w:tcPr>
            <w:tcW w:w="2409" w:type="dxa"/>
            <w:gridSpan w:val="2"/>
          </w:tcPr>
          <w:p w14:paraId="548B7F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w:t>
            </w:r>
            <w:r>
              <w:rPr>
                <w:rFonts w:ascii="Times New Roman" w:hAnsi="Times New Roman" w:eastAsia="Calibri" w:cs="Times New Roman"/>
                <w:spacing w:val="15"/>
                <w:sz w:val="24"/>
                <w:szCs w:val="24"/>
              </w:rPr>
              <w:t xml:space="preserve"> </w:t>
            </w:r>
            <w:r>
              <w:rPr>
                <w:rFonts w:ascii="Times New Roman" w:hAnsi="Times New Roman" w:eastAsia="Calibri" w:cs="Times New Roman"/>
                <w:w w:val="105"/>
                <w:sz w:val="24"/>
                <w:szCs w:val="24"/>
              </w:rPr>
              <w:t>года</w:t>
            </w:r>
          </w:p>
          <w:p w14:paraId="00393E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4-7 </w:t>
            </w:r>
            <w:r>
              <w:rPr>
                <w:rFonts w:ascii="Times New Roman" w:hAnsi="Times New Roman" w:eastAsia="Calibri" w:cs="Times New Roman"/>
                <w:w w:val="103"/>
                <w:sz w:val="24"/>
                <w:szCs w:val="24"/>
              </w:rPr>
              <w:t>лет</w:t>
            </w:r>
          </w:p>
        </w:tc>
        <w:tc>
          <w:tcPr>
            <w:tcW w:w="2080" w:type="dxa"/>
          </w:tcPr>
          <w:p w14:paraId="0FC2AA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w:t>
            </w:r>
            <w:r>
              <w:rPr>
                <w:rFonts w:ascii="Times New Roman" w:hAnsi="Times New Roman" w:eastAsia="Calibri" w:cs="Times New Roman"/>
                <w:spacing w:val="11"/>
                <w:sz w:val="24"/>
                <w:szCs w:val="24"/>
              </w:rPr>
              <w:t xml:space="preserve"> </w:t>
            </w:r>
            <w:r>
              <w:rPr>
                <w:rFonts w:ascii="Times New Roman" w:hAnsi="Times New Roman" w:eastAsia="Calibri" w:cs="Times New Roman"/>
                <w:w w:val="107"/>
                <w:sz w:val="24"/>
                <w:szCs w:val="24"/>
              </w:rPr>
              <w:t>часов</w:t>
            </w:r>
          </w:p>
          <w:p w14:paraId="416382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w:t>
            </w:r>
            <w:r>
              <w:rPr>
                <w:rFonts w:ascii="Times New Roman" w:hAnsi="Times New Roman" w:eastAsia="Calibri" w:cs="Times New Roman"/>
                <w:spacing w:val="14"/>
                <w:sz w:val="24"/>
                <w:szCs w:val="24"/>
              </w:rPr>
              <w:t xml:space="preserve"> </w:t>
            </w:r>
            <w:r>
              <w:rPr>
                <w:rFonts w:ascii="Times New Roman" w:hAnsi="Times New Roman" w:eastAsia="Calibri" w:cs="Times New Roman"/>
                <w:w w:val="106"/>
                <w:sz w:val="24"/>
                <w:szCs w:val="24"/>
              </w:rPr>
              <w:t>часов</w:t>
            </w:r>
          </w:p>
        </w:tc>
      </w:tr>
      <w:tr w14:paraId="6301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1C243C8D">
            <w:pPr>
              <w:spacing w:after="0" w:line="240" w:lineRule="auto"/>
              <w:ind w:hanging="5"/>
              <w:rPr>
                <w:rFonts w:ascii="Times New Roman" w:hAnsi="Times New Roman" w:eastAsia="Calibri" w:cs="Times New Roman"/>
                <w:sz w:val="24"/>
                <w:szCs w:val="24"/>
              </w:rPr>
            </w:pPr>
            <w:r>
              <w:rPr>
                <w:rFonts w:ascii="Times New Roman" w:hAnsi="Times New Roman" w:eastAsia="Calibri" w:cs="Times New Roman"/>
                <w:w w:val="105"/>
                <w:sz w:val="24"/>
                <w:szCs w:val="24"/>
              </w:rPr>
              <w:t>Продолжительность</w:t>
            </w:r>
            <w:r>
              <w:rPr>
                <w:rFonts w:ascii="Times New Roman" w:hAnsi="Times New Roman" w:eastAsia="Calibri" w:cs="Times New Roman"/>
                <w:spacing w:val="-9"/>
                <w:w w:val="105"/>
                <w:sz w:val="24"/>
                <w:szCs w:val="24"/>
              </w:rPr>
              <w:t xml:space="preserve"> </w:t>
            </w:r>
            <w:r>
              <w:rPr>
                <w:rFonts w:ascii="Times New Roman" w:hAnsi="Times New Roman" w:eastAsia="Calibri" w:cs="Times New Roman"/>
                <w:sz w:val="24"/>
                <w:szCs w:val="24"/>
              </w:rPr>
              <w:t>дневного</w:t>
            </w:r>
            <w:r>
              <w:rPr>
                <w:rFonts w:ascii="Times New Roman" w:hAnsi="Times New Roman" w:eastAsia="Calibri" w:cs="Times New Roman"/>
                <w:spacing w:val="54"/>
                <w:sz w:val="24"/>
                <w:szCs w:val="24"/>
              </w:rPr>
              <w:t xml:space="preserve"> </w:t>
            </w:r>
            <w:r>
              <w:rPr>
                <w:rFonts w:ascii="Times New Roman" w:hAnsi="Times New Roman" w:eastAsia="Calibri" w:cs="Times New Roman"/>
                <w:w w:val="105"/>
                <w:sz w:val="24"/>
                <w:szCs w:val="24"/>
              </w:rPr>
              <w:t xml:space="preserve">сна, </w:t>
            </w:r>
            <w:r>
              <w:rPr>
                <w:rFonts w:ascii="Times New Roman" w:hAnsi="Times New Roman" w:eastAsia="Calibri" w:cs="Times New Roman"/>
                <w:sz w:val="24"/>
                <w:szCs w:val="24"/>
              </w:rPr>
              <w:t>не</w:t>
            </w:r>
            <w:r>
              <w:rPr>
                <w:rFonts w:ascii="Times New Roman" w:hAnsi="Times New Roman" w:eastAsia="Calibri" w:cs="Times New Roman"/>
                <w:spacing w:val="15"/>
                <w:sz w:val="24"/>
                <w:szCs w:val="24"/>
              </w:rPr>
              <w:t xml:space="preserve"> </w:t>
            </w:r>
            <w:r>
              <w:rPr>
                <w:rFonts w:ascii="Times New Roman" w:hAnsi="Times New Roman" w:eastAsia="Calibri" w:cs="Times New Roman"/>
                <w:w w:val="106"/>
                <w:sz w:val="24"/>
                <w:szCs w:val="24"/>
              </w:rPr>
              <w:t>менее</w:t>
            </w:r>
          </w:p>
        </w:tc>
        <w:tc>
          <w:tcPr>
            <w:tcW w:w="2409" w:type="dxa"/>
            <w:gridSpan w:val="2"/>
          </w:tcPr>
          <w:p w14:paraId="730C26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w:t>
            </w:r>
            <w:r>
              <w:rPr>
                <w:rFonts w:ascii="Times New Roman" w:hAnsi="Times New Roman" w:eastAsia="Calibri" w:cs="Times New Roman"/>
                <w:spacing w:val="30"/>
                <w:sz w:val="24"/>
                <w:szCs w:val="24"/>
              </w:rPr>
              <w:t xml:space="preserve"> </w:t>
            </w:r>
            <w:r>
              <w:rPr>
                <w:rFonts w:ascii="Times New Roman" w:hAnsi="Times New Roman" w:eastAsia="Calibri" w:cs="Times New Roman"/>
                <w:w w:val="104"/>
                <w:sz w:val="24"/>
                <w:szCs w:val="24"/>
              </w:rPr>
              <w:t>года</w:t>
            </w:r>
          </w:p>
          <w:p w14:paraId="7D7972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4-7</w:t>
            </w:r>
            <w:r>
              <w:rPr>
                <w:rFonts w:ascii="Times New Roman" w:hAnsi="Times New Roman" w:eastAsia="Calibri" w:cs="Times New Roman"/>
                <w:spacing w:val="30"/>
                <w:sz w:val="24"/>
                <w:szCs w:val="24"/>
              </w:rPr>
              <w:t xml:space="preserve"> </w:t>
            </w:r>
            <w:r>
              <w:rPr>
                <w:rFonts w:ascii="Times New Roman" w:hAnsi="Times New Roman" w:eastAsia="Calibri" w:cs="Times New Roman"/>
                <w:w w:val="103"/>
                <w:sz w:val="24"/>
                <w:szCs w:val="24"/>
              </w:rPr>
              <w:t>лет</w:t>
            </w:r>
          </w:p>
        </w:tc>
        <w:tc>
          <w:tcPr>
            <w:tcW w:w="2080" w:type="dxa"/>
          </w:tcPr>
          <w:p w14:paraId="7E6D83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r>
              <w:rPr>
                <w:rFonts w:ascii="Times New Roman" w:hAnsi="Times New Roman" w:eastAsia="Calibri" w:cs="Times New Roman"/>
                <w:spacing w:val="11"/>
                <w:sz w:val="24"/>
                <w:szCs w:val="24"/>
              </w:rPr>
              <w:t xml:space="preserve"> </w:t>
            </w:r>
            <w:r>
              <w:rPr>
                <w:rFonts w:ascii="Times New Roman" w:hAnsi="Times New Roman" w:eastAsia="Calibri" w:cs="Times New Roman"/>
                <w:w w:val="106"/>
                <w:sz w:val="24"/>
                <w:szCs w:val="24"/>
              </w:rPr>
              <w:t>часа</w:t>
            </w:r>
          </w:p>
          <w:p w14:paraId="156641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w:t>
            </w:r>
            <w:r>
              <w:rPr>
                <w:rFonts w:ascii="Times New Roman" w:hAnsi="Times New Roman" w:eastAsia="Calibri" w:cs="Times New Roman"/>
                <w:spacing w:val="20"/>
                <w:sz w:val="24"/>
                <w:szCs w:val="24"/>
              </w:rPr>
              <w:t xml:space="preserve"> </w:t>
            </w:r>
            <w:r>
              <w:rPr>
                <w:rFonts w:ascii="Times New Roman" w:hAnsi="Times New Roman" w:eastAsia="Calibri" w:cs="Times New Roman"/>
                <w:w w:val="106"/>
                <w:sz w:val="24"/>
                <w:szCs w:val="24"/>
              </w:rPr>
              <w:t>часа</w:t>
            </w:r>
          </w:p>
        </w:tc>
      </w:tr>
      <w:tr w14:paraId="22E7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550AA6A7">
            <w:pPr>
              <w:spacing w:after="0" w:line="240" w:lineRule="auto"/>
              <w:rPr>
                <w:rFonts w:ascii="Times New Roman" w:hAnsi="Times New Roman" w:eastAsia="Calibri" w:cs="Times New Roman"/>
                <w:sz w:val="24"/>
                <w:szCs w:val="24"/>
              </w:rPr>
            </w:pPr>
            <w:r>
              <w:rPr>
                <w:rFonts w:ascii="Times New Roman" w:hAnsi="Times New Roman" w:eastAsia="Calibri" w:cs="Times New Roman"/>
                <w:w w:val="105"/>
                <w:sz w:val="24"/>
                <w:szCs w:val="24"/>
              </w:rPr>
              <w:t>Продолжительность</w:t>
            </w:r>
            <w:r>
              <w:rPr>
                <w:rFonts w:ascii="Times New Roman" w:hAnsi="Times New Roman" w:eastAsia="Calibri" w:cs="Times New Roman"/>
                <w:spacing w:val="-2"/>
                <w:w w:val="105"/>
                <w:sz w:val="24"/>
                <w:szCs w:val="24"/>
              </w:rPr>
              <w:t xml:space="preserve"> </w:t>
            </w:r>
            <w:r>
              <w:rPr>
                <w:rFonts w:ascii="Times New Roman" w:hAnsi="Times New Roman" w:eastAsia="Calibri" w:cs="Times New Roman"/>
                <w:sz w:val="24"/>
                <w:szCs w:val="24"/>
              </w:rPr>
              <w:t>прогулок,</w:t>
            </w:r>
            <w:r>
              <w:rPr>
                <w:rFonts w:ascii="Times New Roman" w:hAnsi="Times New Roman" w:eastAsia="Calibri" w:cs="Times New Roman"/>
                <w:spacing w:val="55"/>
                <w:sz w:val="24"/>
                <w:szCs w:val="24"/>
              </w:rPr>
              <w:t xml:space="preserve"> </w:t>
            </w:r>
            <w:r>
              <w:rPr>
                <w:rFonts w:ascii="Times New Roman" w:hAnsi="Times New Roman" w:eastAsia="Calibri" w:cs="Times New Roman"/>
                <w:w w:val="105"/>
                <w:sz w:val="24"/>
                <w:szCs w:val="24"/>
              </w:rPr>
              <w:t xml:space="preserve">не </w:t>
            </w:r>
            <w:r>
              <w:rPr>
                <w:rFonts w:ascii="Times New Roman" w:hAnsi="Times New Roman" w:eastAsia="Calibri" w:cs="Times New Roman"/>
                <w:w w:val="106"/>
                <w:sz w:val="24"/>
                <w:szCs w:val="24"/>
              </w:rPr>
              <w:t>менее</w:t>
            </w:r>
          </w:p>
        </w:tc>
        <w:tc>
          <w:tcPr>
            <w:tcW w:w="2409" w:type="dxa"/>
            <w:gridSpan w:val="2"/>
          </w:tcPr>
          <w:p w14:paraId="23957E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для</w:t>
            </w:r>
            <w:r>
              <w:rPr>
                <w:rFonts w:ascii="Times New Roman" w:hAnsi="Times New Roman" w:eastAsia="Calibri" w:cs="Times New Roman"/>
                <w:spacing w:val="27"/>
                <w:sz w:val="24"/>
                <w:szCs w:val="24"/>
              </w:rPr>
              <w:t xml:space="preserve"> </w:t>
            </w:r>
            <w:r>
              <w:rPr>
                <w:rFonts w:ascii="Times New Roman" w:hAnsi="Times New Roman" w:eastAsia="Calibri" w:cs="Times New Roman"/>
                <w:sz w:val="24"/>
                <w:szCs w:val="24"/>
              </w:rPr>
              <w:t>детей</w:t>
            </w:r>
            <w:r>
              <w:rPr>
                <w:rFonts w:ascii="Times New Roman" w:hAnsi="Times New Roman" w:eastAsia="Calibri" w:cs="Times New Roman"/>
                <w:spacing w:val="29"/>
                <w:sz w:val="24"/>
                <w:szCs w:val="24"/>
              </w:rPr>
              <w:t xml:space="preserve"> </w:t>
            </w:r>
            <w:r>
              <w:rPr>
                <w:rFonts w:ascii="Times New Roman" w:hAnsi="Times New Roman" w:eastAsia="Calibri" w:cs="Times New Roman"/>
                <w:sz w:val="24"/>
                <w:szCs w:val="24"/>
              </w:rPr>
              <w:t>до</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7</w:t>
            </w:r>
            <w:r>
              <w:rPr>
                <w:rFonts w:ascii="Times New Roman" w:hAnsi="Times New Roman" w:eastAsia="Calibri" w:cs="Times New Roman"/>
                <w:spacing w:val="17"/>
                <w:sz w:val="24"/>
                <w:szCs w:val="24"/>
              </w:rPr>
              <w:t xml:space="preserve"> </w:t>
            </w:r>
            <w:r>
              <w:rPr>
                <w:rFonts w:ascii="Times New Roman" w:hAnsi="Times New Roman" w:eastAsia="Calibri" w:cs="Times New Roman"/>
                <w:w w:val="104"/>
                <w:sz w:val="24"/>
                <w:szCs w:val="24"/>
              </w:rPr>
              <w:t>лет</w:t>
            </w:r>
          </w:p>
        </w:tc>
        <w:tc>
          <w:tcPr>
            <w:tcW w:w="2080" w:type="dxa"/>
          </w:tcPr>
          <w:p w14:paraId="649495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r>
              <w:rPr>
                <w:rFonts w:ascii="Times New Roman" w:hAnsi="Times New Roman" w:eastAsia="Calibri" w:cs="Times New Roman"/>
                <w:spacing w:val="6"/>
                <w:sz w:val="24"/>
                <w:szCs w:val="24"/>
              </w:rPr>
              <w:t xml:space="preserve"> </w:t>
            </w:r>
            <w:r>
              <w:rPr>
                <w:rFonts w:ascii="Times New Roman" w:hAnsi="Times New Roman" w:eastAsia="Calibri" w:cs="Times New Roman"/>
                <w:sz w:val="24"/>
                <w:szCs w:val="24"/>
              </w:rPr>
              <w:t>часа</w:t>
            </w:r>
            <w:r>
              <w:rPr>
                <w:rFonts w:ascii="Times New Roman" w:hAnsi="Times New Roman" w:eastAsia="Calibri" w:cs="Times New Roman"/>
                <w:spacing w:val="34"/>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10"/>
                <w:sz w:val="24"/>
                <w:szCs w:val="24"/>
              </w:rPr>
              <w:t xml:space="preserve"> </w:t>
            </w:r>
            <w:r>
              <w:rPr>
                <w:rFonts w:ascii="Times New Roman" w:hAnsi="Times New Roman" w:eastAsia="Calibri" w:cs="Times New Roman"/>
                <w:w w:val="106"/>
                <w:sz w:val="24"/>
                <w:szCs w:val="24"/>
              </w:rPr>
              <w:t>день</w:t>
            </w:r>
          </w:p>
        </w:tc>
      </w:tr>
      <w:tr w14:paraId="09EF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21ED241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Суммарный</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объем</w:t>
            </w:r>
            <w:r>
              <w:rPr>
                <w:rFonts w:ascii="Times New Roman" w:hAnsi="Times New Roman" w:eastAsia="Calibri" w:cs="Times New Roman"/>
                <w:spacing w:val="42"/>
                <w:sz w:val="24"/>
                <w:szCs w:val="24"/>
              </w:rPr>
              <w:t xml:space="preserve"> </w:t>
            </w:r>
            <w:r>
              <w:rPr>
                <w:rFonts w:ascii="Times New Roman" w:hAnsi="Times New Roman" w:eastAsia="Calibri" w:cs="Times New Roman"/>
                <w:w w:val="105"/>
                <w:sz w:val="24"/>
                <w:szCs w:val="24"/>
              </w:rPr>
              <w:t xml:space="preserve">двигательной </w:t>
            </w:r>
            <w:r>
              <w:rPr>
                <w:rFonts w:ascii="Times New Roman" w:hAnsi="Times New Roman" w:eastAsia="Calibri" w:cs="Times New Roman"/>
                <w:sz w:val="24"/>
                <w:szCs w:val="24"/>
              </w:rPr>
              <w:t>активности, не</w:t>
            </w:r>
            <w:r>
              <w:rPr>
                <w:rFonts w:ascii="Times New Roman" w:hAnsi="Times New Roman" w:eastAsia="Calibri" w:cs="Times New Roman"/>
                <w:spacing w:val="15"/>
                <w:sz w:val="24"/>
                <w:szCs w:val="24"/>
              </w:rPr>
              <w:t xml:space="preserve"> </w:t>
            </w:r>
            <w:r>
              <w:rPr>
                <w:rFonts w:ascii="Times New Roman" w:hAnsi="Times New Roman" w:eastAsia="Calibri" w:cs="Times New Roman"/>
                <w:w w:val="105"/>
                <w:sz w:val="24"/>
                <w:szCs w:val="24"/>
              </w:rPr>
              <w:t>менее</w:t>
            </w:r>
          </w:p>
        </w:tc>
        <w:tc>
          <w:tcPr>
            <w:tcW w:w="2409" w:type="dxa"/>
            <w:gridSpan w:val="2"/>
          </w:tcPr>
          <w:p w14:paraId="0852BE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все</w:t>
            </w:r>
            <w:r>
              <w:rPr>
                <w:rFonts w:ascii="Times New Roman" w:hAnsi="Times New Roman" w:eastAsia="Calibri" w:cs="Times New Roman"/>
                <w:spacing w:val="22"/>
                <w:sz w:val="24"/>
                <w:szCs w:val="24"/>
              </w:rPr>
              <w:t xml:space="preserve"> </w:t>
            </w:r>
            <w:r>
              <w:rPr>
                <w:rFonts w:ascii="Times New Roman" w:hAnsi="Times New Roman" w:eastAsia="Calibri" w:cs="Times New Roman"/>
                <w:w w:val="105"/>
                <w:sz w:val="24"/>
                <w:szCs w:val="24"/>
              </w:rPr>
              <w:t>возрасты</w:t>
            </w:r>
          </w:p>
        </w:tc>
        <w:tc>
          <w:tcPr>
            <w:tcW w:w="2080" w:type="dxa"/>
          </w:tcPr>
          <w:p w14:paraId="714EA3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час</w:t>
            </w:r>
            <w:r>
              <w:rPr>
                <w:rFonts w:ascii="Times New Roman" w:hAnsi="Times New Roman" w:eastAsia="Calibri" w:cs="Times New Roman"/>
                <w:spacing w:val="28"/>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10"/>
                <w:sz w:val="24"/>
                <w:szCs w:val="24"/>
              </w:rPr>
              <w:t xml:space="preserve"> </w:t>
            </w:r>
            <w:r>
              <w:rPr>
                <w:rFonts w:ascii="Times New Roman" w:hAnsi="Times New Roman" w:eastAsia="Calibri" w:cs="Times New Roman"/>
                <w:w w:val="106"/>
                <w:sz w:val="24"/>
                <w:szCs w:val="24"/>
              </w:rPr>
              <w:t>день</w:t>
            </w:r>
          </w:p>
        </w:tc>
      </w:tr>
      <w:tr w14:paraId="58CF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6DD7E5D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Утренний</w:t>
            </w:r>
            <w:r>
              <w:rPr>
                <w:rFonts w:ascii="Times New Roman" w:hAnsi="Times New Roman" w:eastAsia="Calibri" w:cs="Times New Roman"/>
                <w:spacing w:val="62"/>
                <w:sz w:val="24"/>
                <w:szCs w:val="24"/>
              </w:rPr>
              <w:t xml:space="preserve"> </w:t>
            </w:r>
            <w:r>
              <w:rPr>
                <w:rFonts w:ascii="Times New Roman" w:hAnsi="Times New Roman" w:eastAsia="Calibri" w:cs="Times New Roman"/>
                <w:sz w:val="24"/>
                <w:szCs w:val="24"/>
              </w:rPr>
              <w:t>подъем,</w:t>
            </w:r>
            <w:r>
              <w:rPr>
                <w:rFonts w:ascii="Times New Roman" w:hAnsi="Times New Roman" w:eastAsia="Calibri" w:cs="Times New Roman"/>
                <w:spacing w:val="48"/>
                <w:sz w:val="24"/>
                <w:szCs w:val="24"/>
              </w:rPr>
              <w:t xml:space="preserve"> </w:t>
            </w:r>
            <w:r>
              <w:rPr>
                <w:rFonts w:ascii="Times New Roman" w:hAnsi="Times New Roman" w:eastAsia="Calibri" w:cs="Times New Roman"/>
                <w:sz w:val="24"/>
                <w:szCs w:val="24"/>
              </w:rPr>
              <w:t>не</w:t>
            </w:r>
            <w:r>
              <w:rPr>
                <w:rFonts w:ascii="Times New Roman" w:hAnsi="Times New Roman" w:eastAsia="Calibri" w:cs="Times New Roman"/>
                <w:spacing w:val="18"/>
                <w:sz w:val="24"/>
                <w:szCs w:val="24"/>
              </w:rPr>
              <w:t xml:space="preserve"> </w:t>
            </w:r>
            <w:r>
              <w:rPr>
                <w:rFonts w:ascii="Times New Roman" w:hAnsi="Times New Roman" w:eastAsia="Calibri" w:cs="Times New Roman"/>
                <w:w w:val="106"/>
                <w:sz w:val="24"/>
                <w:szCs w:val="24"/>
              </w:rPr>
              <w:t>ранее</w:t>
            </w:r>
          </w:p>
        </w:tc>
        <w:tc>
          <w:tcPr>
            <w:tcW w:w="2409" w:type="dxa"/>
            <w:gridSpan w:val="2"/>
          </w:tcPr>
          <w:p w14:paraId="636FA3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все</w:t>
            </w:r>
            <w:r>
              <w:rPr>
                <w:rFonts w:ascii="Times New Roman" w:hAnsi="Times New Roman" w:eastAsia="Calibri" w:cs="Times New Roman"/>
                <w:spacing w:val="18"/>
                <w:sz w:val="24"/>
                <w:szCs w:val="24"/>
              </w:rPr>
              <w:t xml:space="preserve"> </w:t>
            </w:r>
            <w:r>
              <w:rPr>
                <w:rFonts w:ascii="Times New Roman" w:hAnsi="Times New Roman" w:eastAsia="Calibri" w:cs="Times New Roman"/>
                <w:w w:val="105"/>
                <w:sz w:val="24"/>
                <w:szCs w:val="24"/>
              </w:rPr>
              <w:t>возрасты</w:t>
            </w:r>
          </w:p>
        </w:tc>
        <w:tc>
          <w:tcPr>
            <w:tcW w:w="2080" w:type="dxa"/>
          </w:tcPr>
          <w:p w14:paraId="472CCB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7</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ч</w:t>
            </w:r>
            <w:r>
              <w:rPr>
                <w:rFonts w:ascii="Times New Roman" w:hAnsi="Times New Roman" w:eastAsia="Calibri" w:cs="Times New Roman"/>
                <w:spacing w:val="11"/>
                <w:sz w:val="24"/>
                <w:szCs w:val="24"/>
              </w:rPr>
              <w:t xml:space="preserve"> </w:t>
            </w:r>
            <w:r>
              <w:rPr>
                <w:rFonts w:ascii="Times New Roman" w:hAnsi="Times New Roman" w:eastAsia="Calibri" w:cs="Times New Roman"/>
                <w:sz w:val="24"/>
                <w:szCs w:val="24"/>
              </w:rPr>
              <w:t>00</w:t>
            </w:r>
            <w:r>
              <w:rPr>
                <w:rFonts w:ascii="Times New Roman" w:hAnsi="Times New Roman" w:eastAsia="Calibri" w:cs="Times New Roman"/>
                <w:spacing w:val="20"/>
                <w:sz w:val="24"/>
                <w:szCs w:val="24"/>
              </w:rPr>
              <w:t xml:space="preserve"> </w:t>
            </w:r>
            <w:r>
              <w:rPr>
                <w:rFonts w:ascii="Times New Roman" w:hAnsi="Times New Roman" w:eastAsia="Calibri" w:cs="Times New Roman"/>
                <w:w w:val="104"/>
                <w:sz w:val="24"/>
                <w:szCs w:val="24"/>
              </w:rPr>
              <w:t>минут</w:t>
            </w:r>
          </w:p>
        </w:tc>
      </w:tr>
      <w:tr w14:paraId="6956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0488566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Утренняя</w:t>
            </w:r>
            <w:r>
              <w:rPr>
                <w:rFonts w:ascii="Times New Roman" w:hAnsi="Times New Roman" w:eastAsia="Calibri" w:cs="Times New Roman"/>
                <w:spacing w:val="57"/>
                <w:sz w:val="24"/>
                <w:szCs w:val="24"/>
              </w:rPr>
              <w:t xml:space="preserve"> </w:t>
            </w:r>
            <w:r>
              <w:rPr>
                <w:rFonts w:ascii="Times New Roman" w:hAnsi="Times New Roman" w:eastAsia="Calibri" w:cs="Times New Roman"/>
                <w:w w:val="104"/>
                <w:sz w:val="24"/>
                <w:szCs w:val="24"/>
              </w:rPr>
              <w:t xml:space="preserve">зарядка, </w:t>
            </w:r>
            <w:r>
              <w:rPr>
                <w:rFonts w:ascii="Times New Roman" w:hAnsi="Times New Roman" w:eastAsia="Calibri" w:cs="Times New Roman"/>
                <w:w w:val="105"/>
                <w:sz w:val="24"/>
                <w:szCs w:val="24"/>
              </w:rPr>
              <w:t>продолжительность,</w:t>
            </w:r>
            <w:r>
              <w:rPr>
                <w:rFonts w:ascii="Times New Roman" w:hAnsi="Times New Roman" w:eastAsia="Calibri" w:cs="Times New Roman"/>
                <w:spacing w:val="-5"/>
                <w:w w:val="105"/>
                <w:sz w:val="24"/>
                <w:szCs w:val="24"/>
              </w:rPr>
              <w:t xml:space="preserve"> </w:t>
            </w:r>
            <w:r>
              <w:rPr>
                <w:rFonts w:ascii="Times New Roman" w:hAnsi="Times New Roman" w:eastAsia="Calibri" w:cs="Times New Roman"/>
                <w:sz w:val="24"/>
                <w:szCs w:val="24"/>
              </w:rPr>
              <w:t>не</w:t>
            </w:r>
            <w:r>
              <w:rPr>
                <w:rFonts w:ascii="Times New Roman" w:hAnsi="Times New Roman" w:eastAsia="Calibri" w:cs="Times New Roman"/>
                <w:spacing w:val="17"/>
                <w:sz w:val="24"/>
                <w:szCs w:val="24"/>
              </w:rPr>
              <w:t xml:space="preserve"> </w:t>
            </w:r>
            <w:r>
              <w:rPr>
                <w:rFonts w:ascii="Times New Roman" w:hAnsi="Times New Roman" w:eastAsia="Calibri" w:cs="Times New Roman"/>
                <w:w w:val="105"/>
                <w:sz w:val="24"/>
                <w:szCs w:val="24"/>
              </w:rPr>
              <w:t>менее</w:t>
            </w:r>
          </w:p>
        </w:tc>
        <w:tc>
          <w:tcPr>
            <w:tcW w:w="2409" w:type="dxa"/>
            <w:gridSpan w:val="2"/>
          </w:tcPr>
          <w:p w14:paraId="26158D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w:t>
            </w:r>
            <w:r>
              <w:rPr>
                <w:rFonts w:ascii="Times New Roman" w:hAnsi="Times New Roman" w:eastAsia="Calibri" w:cs="Times New Roman"/>
                <w:spacing w:val="15"/>
                <w:sz w:val="24"/>
                <w:szCs w:val="24"/>
              </w:rPr>
              <w:t xml:space="preserve"> </w:t>
            </w:r>
            <w:r>
              <w:rPr>
                <w:rFonts w:ascii="Times New Roman" w:hAnsi="Times New Roman" w:eastAsia="Calibri" w:cs="Times New Roman"/>
                <w:sz w:val="24"/>
                <w:szCs w:val="24"/>
              </w:rPr>
              <w:t>7</w:t>
            </w:r>
            <w:r>
              <w:rPr>
                <w:rFonts w:ascii="Times New Roman" w:hAnsi="Times New Roman" w:eastAsia="Calibri" w:cs="Times New Roman"/>
                <w:spacing w:val="17"/>
                <w:sz w:val="24"/>
                <w:szCs w:val="24"/>
              </w:rPr>
              <w:t xml:space="preserve"> </w:t>
            </w:r>
            <w:r>
              <w:rPr>
                <w:rFonts w:ascii="Times New Roman" w:hAnsi="Times New Roman" w:eastAsia="Calibri" w:cs="Times New Roman"/>
                <w:w w:val="104"/>
                <w:sz w:val="24"/>
                <w:szCs w:val="24"/>
              </w:rPr>
              <w:t>лет</w:t>
            </w:r>
          </w:p>
        </w:tc>
        <w:tc>
          <w:tcPr>
            <w:tcW w:w="2080" w:type="dxa"/>
          </w:tcPr>
          <w:p w14:paraId="4AB8C95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w:t>
            </w:r>
            <w:r>
              <w:rPr>
                <w:rFonts w:ascii="Times New Roman" w:hAnsi="Times New Roman" w:eastAsia="Calibri" w:cs="Times New Roman"/>
                <w:spacing w:val="20"/>
                <w:sz w:val="24"/>
                <w:szCs w:val="24"/>
              </w:rPr>
              <w:t xml:space="preserve"> </w:t>
            </w:r>
            <w:r>
              <w:rPr>
                <w:rFonts w:ascii="Times New Roman" w:hAnsi="Times New Roman" w:eastAsia="Calibri" w:cs="Times New Roman"/>
                <w:w w:val="105"/>
                <w:sz w:val="24"/>
                <w:szCs w:val="24"/>
              </w:rPr>
              <w:t>минут</w:t>
            </w:r>
          </w:p>
        </w:tc>
      </w:tr>
    </w:tbl>
    <w:p w14:paraId="0B93B782">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Количество приемов пищи в зависимости от режима функционирования организации и режима обучения.</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3014"/>
        <w:gridCol w:w="5746"/>
      </w:tblGrid>
      <w:tr w14:paraId="56DE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exact"/>
        </w:trPr>
        <w:tc>
          <w:tcPr>
            <w:tcW w:w="1914" w:type="dxa"/>
          </w:tcPr>
          <w:p w14:paraId="09CB4897">
            <w:pPr>
              <w:spacing w:after="0" w:line="240" w:lineRule="auto"/>
              <w:ind w:right="-3"/>
              <w:rPr>
                <w:rFonts w:ascii="Times New Roman" w:hAnsi="Times New Roman" w:eastAsia="Times New Roman" w:cs="Times New Roman"/>
                <w:b/>
                <w:sz w:val="24"/>
                <w:szCs w:val="24"/>
              </w:rPr>
            </w:pPr>
            <w:r>
              <w:rPr>
                <w:rFonts w:ascii="Times New Roman" w:hAnsi="Times New Roman" w:eastAsia="Times New Roman" w:cs="Times New Roman"/>
                <w:b/>
                <w:w w:val="107"/>
                <w:sz w:val="24"/>
                <w:szCs w:val="24"/>
              </w:rPr>
              <w:t xml:space="preserve">Вид </w:t>
            </w:r>
            <w:r>
              <w:rPr>
                <w:rFonts w:ascii="Times New Roman" w:hAnsi="Times New Roman" w:eastAsia="Times New Roman" w:cs="Times New Roman"/>
                <w:b/>
                <w:w w:val="105"/>
                <w:sz w:val="24"/>
                <w:szCs w:val="24"/>
              </w:rPr>
              <w:t>организации</w:t>
            </w:r>
          </w:p>
        </w:tc>
        <w:tc>
          <w:tcPr>
            <w:tcW w:w="3014" w:type="dxa"/>
          </w:tcPr>
          <w:p w14:paraId="60D4C7A3">
            <w:pPr>
              <w:spacing w:after="0" w:line="240" w:lineRule="auto"/>
              <w:ind w:right="-3"/>
              <w:jc w:val="center"/>
              <w:rPr>
                <w:rFonts w:ascii="Times New Roman" w:hAnsi="Times New Roman" w:eastAsia="Times New Roman" w:cs="Times New Roman"/>
                <w:b/>
                <w:sz w:val="24"/>
                <w:szCs w:val="24"/>
              </w:rPr>
            </w:pPr>
            <w:r>
              <w:rPr>
                <w:rFonts w:ascii="Times New Roman" w:hAnsi="Times New Roman" w:eastAsia="Times New Roman" w:cs="Times New Roman"/>
                <w:b/>
                <w:w w:val="105"/>
                <w:sz w:val="24"/>
                <w:szCs w:val="24"/>
              </w:rPr>
              <w:t xml:space="preserve">Продолжительность, </w:t>
            </w:r>
            <w:r>
              <w:rPr>
                <w:rFonts w:ascii="Times New Roman" w:hAnsi="Times New Roman" w:eastAsia="Times New Roman" w:cs="Times New Roman"/>
                <w:b/>
                <w:sz w:val="24"/>
                <w:szCs w:val="24"/>
              </w:rPr>
              <w:t>либо</w:t>
            </w:r>
            <w:r>
              <w:rPr>
                <w:rFonts w:ascii="Times New Roman" w:hAnsi="Times New Roman" w:eastAsia="Times New Roman" w:cs="Times New Roman"/>
                <w:b/>
                <w:spacing w:val="28"/>
                <w:sz w:val="24"/>
                <w:szCs w:val="24"/>
              </w:rPr>
              <w:t xml:space="preserve"> </w:t>
            </w:r>
            <w:r>
              <w:rPr>
                <w:rFonts w:ascii="Times New Roman" w:hAnsi="Times New Roman" w:eastAsia="Times New Roman" w:cs="Times New Roman"/>
                <w:b/>
                <w:w w:val="105"/>
                <w:sz w:val="24"/>
                <w:szCs w:val="24"/>
              </w:rPr>
              <w:t xml:space="preserve">время </w:t>
            </w:r>
            <w:r>
              <w:rPr>
                <w:rFonts w:ascii="Times New Roman" w:hAnsi="Times New Roman" w:eastAsia="Times New Roman" w:cs="Times New Roman"/>
                <w:b/>
                <w:sz w:val="24"/>
                <w:szCs w:val="24"/>
              </w:rPr>
              <w:t>нахождения</w:t>
            </w:r>
            <w:r>
              <w:rPr>
                <w:rFonts w:ascii="Times New Roman" w:hAnsi="Times New Roman" w:eastAsia="Times New Roman" w:cs="Times New Roman"/>
                <w:b/>
                <w:spacing w:val="63"/>
                <w:sz w:val="24"/>
                <w:szCs w:val="24"/>
              </w:rPr>
              <w:t xml:space="preserve"> </w:t>
            </w:r>
            <w:r>
              <w:rPr>
                <w:rFonts w:ascii="Times New Roman" w:hAnsi="Times New Roman" w:eastAsia="Times New Roman" w:cs="Times New Roman"/>
                <w:b/>
                <w:w w:val="105"/>
                <w:sz w:val="24"/>
                <w:szCs w:val="24"/>
              </w:rPr>
              <w:t xml:space="preserve">ребёнка </w:t>
            </w:r>
            <w:r>
              <w:rPr>
                <w:rFonts w:ascii="Times New Roman" w:hAnsi="Times New Roman" w:eastAsia="Times New Roman" w:cs="Times New Roman"/>
                <w:b/>
                <w:sz w:val="24"/>
                <w:szCs w:val="24"/>
              </w:rPr>
              <w:t>в</w:t>
            </w:r>
            <w:r>
              <w:rPr>
                <w:rFonts w:ascii="Times New Roman" w:hAnsi="Times New Roman" w:eastAsia="Times New Roman" w:cs="Times New Roman"/>
                <w:b/>
                <w:spacing w:val="9"/>
                <w:sz w:val="24"/>
                <w:szCs w:val="24"/>
              </w:rPr>
              <w:t xml:space="preserve"> </w:t>
            </w:r>
            <w:r>
              <w:rPr>
                <w:rFonts w:ascii="Times New Roman" w:hAnsi="Times New Roman" w:eastAsia="Times New Roman" w:cs="Times New Roman"/>
                <w:b/>
                <w:w w:val="105"/>
                <w:sz w:val="24"/>
                <w:szCs w:val="24"/>
              </w:rPr>
              <w:t>организации</w:t>
            </w:r>
          </w:p>
        </w:tc>
        <w:tc>
          <w:tcPr>
            <w:tcW w:w="5746" w:type="dxa"/>
          </w:tcPr>
          <w:p w14:paraId="14087B48">
            <w:pPr>
              <w:spacing w:after="0" w:line="240" w:lineRule="auto"/>
              <w:ind w:right="-3"/>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Количество</w:t>
            </w:r>
            <w:r>
              <w:rPr>
                <w:rFonts w:ascii="Times New Roman" w:hAnsi="Times New Roman" w:eastAsia="Times New Roman" w:cs="Times New Roman"/>
                <w:b/>
                <w:spacing w:val="65"/>
                <w:sz w:val="24"/>
                <w:szCs w:val="24"/>
              </w:rPr>
              <w:t xml:space="preserve"> </w:t>
            </w:r>
            <w:r>
              <w:rPr>
                <w:rFonts w:ascii="Times New Roman" w:hAnsi="Times New Roman" w:eastAsia="Times New Roman" w:cs="Times New Roman"/>
                <w:b/>
                <w:sz w:val="24"/>
                <w:szCs w:val="24"/>
              </w:rPr>
              <w:t>обязательных</w:t>
            </w:r>
            <w:r>
              <w:rPr>
                <w:rFonts w:ascii="Times New Roman" w:hAnsi="Times New Roman" w:eastAsia="Times New Roman" w:cs="Times New Roman"/>
                <w:b/>
                <w:spacing w:val="10"/>
                <w:sz w:val="24"/>
                <w:szCs w:val="24"/>
              </w:rPr>
              <w:t xml:space="preserve"> </w:t>
            </w:r>
            <w:r>
              <w:rPr>
                <w:rFonts w:ascii="Times New Roman" w:hAnsi="Times New Roman" w:eastAsia="Times New Roman" w:cs="Times New Roman"/>
                <w:b/>
                <w:sz w:val="24"/>
                <w:szCs w:val="24"/>
              </w:rPr>
              <w:t>приемов</w:t>
            </w:r>
            <w:r>
              <w:rPr>
                <w:rFonts w:ascii="Times New Roman" w:hAnsi="Times New Roman" w:eastAsia="Times New Roman" w:cs="Times New Roman"/>
                <w:b/>
                <w:spacing w:val="50"/>
                <w:sz w:val="24"/>
                <w:szCs w:val="24"/>
              </w:rPr>
              <w:t xml:space="preserve"> </w:t>
            </w:r>
            <w:r>
              <w:rPr>
                <w:rFonts w:ascii="Times New Roman" w:hAnsi="Times New Roman" w:eastAsia="Times New Roman" w:cs="Times New Roman"/>
                <w:b/>
                <w:w w:val="106"/>
                <w:sz w:val="24"/>
                <w:szCs w:val="24"/>
              </w:rPr>
              <w:t>пищи</w:t>
            </w:r>
          </w:p>
        </w:tc>
      </w:tr>
      <w:tr w14:paraId="0842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trPr>
        <w:tc>
          <w:tcPr>
            <w:tcW w:w="1914" w:type="dxa"/>
            <w:vMerge w:val="restart"/>
          </w:tcPr>
          <w:p w14:paraId="7738C154">
            <w:pPr>
              <w:spacing w:after="0" w:line="240" w:lineRule="auto"/>
              <w:ind w:right="-3"/>
              <w:rPr>
                <w:rFonts w:ascii="Times New Roman" w:hAnsi="Times New Roman" w:eastAsia="Times New Roman" w:cs="Times New Roman"/>
                <w:sz w:val="24"/>
                <w:szCs w:val="24"/>
              </w:rPr>
            </w:pPr>
            <w:r>
              <w:rPr>
                <w:rFonts w:ascii="Times New Roman" w:hAnsi="Times New Roman" w:eastAsia="Times New Roman" w:cs="Times New Roman"/>
                <w:w w:val="105"/>
                <w:sz w:val="24"/>
                <w:szCs w:val="24"/>
              </w:rPr>
              <w:t xml:space="preserve">Дошкольные организации, организации </w:t>
            </w:r>
            <w:r>
              <w:rPr>
                <w:rFonts w:ascii="Times New Roman" w:hAnsi="Times New Roman" w:eastAsia="Times New Roman" w:cs="Times New Roman"/>
                <w:sz w:val="24"/>
                <w:szCs w:val="24"/>
              </w:rPr>
              <w:t>ПО</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уходу</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w w:val="110"/>
                <w:sz w:val="24"/>
                <w:szCs w:val="24"/>
              </w:rPr>
              <w:t xml:space="preserve">И </w:t>
            </w:r>
            <w:r>
              <w:rPr>
                <w:rFonts w:ascii="Times New Roman" w:hAnsi="Times New Roman" w:eastAsia="Times New Roman" w:cs="Times New Roman"/>
                <w:w w:val="104"/>
                <w:sz w:val="24"/>
                <w:szCs w:val="24"/>
              </w:rPr>
              <w:t>присмотру</w:t>
            </w:r>
          </w:p>
        </w:tc>
        <w:tc>
          <w:tcPr>
            <w:tcW w:w="3014" w:type="dxa"/>
          </w:tcPr>
          <w:p w14:paraId="6F9E778C">
            <w:pPr>
              <w:spacing w:after="0" w:line="240" w:lineRule="auto"/>
              <w:ind w:right="-3"/>
              <w:rPr>
                <w:rFonts w:ascii="Times New Roman" w:hAnsi="Times New Roman" w:eastAsia="Times New Roman" w:cs="Times New Roman"/>
                <w:sz w:val="24"/>
                <w:szCs w:val="24"/>
              </w:rPr>
            </w:pPr>
            <w:r>
              <w:rPr>
                <w:rFonts w:ascii="Times New Roman" w:hAnsi="Times New Roman" w:eastAsia="Times New Roman" w:cs="Times New Roman"/>
                <w:sz w:val="24"/>
                <w:szCs w:val="24"/>
              </w:rPr>
              <w:t>до</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5</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w w:val="106"/>
                <w:sz w:val="24"/>
                <w:szCs w:val="24"/>
              </w:rPr>
              <w:t>часов</w:t>
            </w:r>
          </w:p>
        </w:tc>
        <w:tc>
          <w:tcPr>
            <w:tcW w:w="5746" w:type="dxa"/>
          </w:tcPr>
          <w:p w14:paraId="38A7287C">
            <w:pPr>
              <w:spacing w:after="0" w:line="240" w:lineRule="auto"/>
              <w:ind w:right="-3"/>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приема</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пищи</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(приемы</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w w:val="106"/>
                <w:sz w:val="24"/>
                <w:szCs w:val="24"/>
              </w:rPr>
              <w:t xml:space="preserve">пищи </w:t>
            </w:r>
            <w:r>
              <w:rPr>
                <w:rFonts w:ascii="Times New Roman" w:hAnsi="Times New Roman" w:eastAsia="Times New Roman" w:cs="Times New Roman"/>
                <w:sz w:val="24"/>
                <w:szCs w:val="24"/>
              </w:rPr>
              <w:t xml:space="preserve">определяются фактическим </w:t>
            </w:r>
            <w:r>
              <w:rPr>
                <w:rFonts w:ascii="Times New Roman" w:hAnsi="Times New Roman" w:eastAsia="Times New Roman" w:cs="Times New Roman"/>
                <w:w w:val="105"/>
                <w:sz w:val="24"/>
                <w:szCs w:val="24"/>
              </w:rPr>
              <w:t xml:space="preserve">временем </w:t>
            </w:r>
            <w:r>
              <w:rPr>
                <w:rFonts w:ascii="Times New Roman" w:hAnsi="Times New Roman" w:eastAsia="Times New Roman" w:cs="Times New Roman"/>
                <w:sz w:val="24"/>
                <w:szCs w:val="24"/>
              </w:rPr>
              <w:t>нахождения в</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5"/>
                <w:sz w:val="24"/>
                <w:szCs w:val="24"/>
              </w:rPr>
              <w:t>организации</w:t>
            </w:r>
            <w:r>
              <w:rPr>
                <w:rFonts w:ascii="Times New Roman" w:hAnsi="Times New Roman" w:eastAsia="Times New Roman" w:cs="Times New Roman"/>
                <w:w w:val="106"/>
                <w:sz w:val="24"/>
                <w:szCs w:val="24"/>
              </w:rPr>
              <w:t>)</w:t>
            </w:r>
          </w:p>
        </w:tc>
      </w:tr>
      <w:tr w14:paraId="02D6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trPr>
        <w:tc>
          <w:tcPr>
            <w:tcW w:w="1914" w:type="dxa"/>
            <w:vMerge w:val="continue"/>
          </w:tcPr>
          <w:p w14:paraId="0CB9BC2A">
            <w:pPr>
              <w:spacing w:after="0" w:line="240" w:lineRule="auto"/>
              <w:ind w:right="-3"/>
              <w:rPr>
                <w:rFonts w:ascii="Times New Roman" w:hAnsi="Times New Roman" w:eastAsia="Calibri" w:cs="Times New Roman"/>
                <w:sz w:val="24"/>
                <w:szCs w:val="24"/>
              </w:rPr>
            </w:pPr>
          </w:p>
        </w:tc>
        <w:tc>
          <w:tcPr>
            <w:tcW w:w="3014" w:type="dxa"/>
          </w:tcPr>
          <w:p w14:paraId="76A2755A">
            <w:pPr>
              <w:spacing w:after="0" w:line="240" w:lineRule="auto"/>
              <w:ind w:right="-3"/>
              <w:rPr>
                <w:rFonts w:ascii="Times New Roman" w:hAnsi="Times New Roman" w:eastAsia="Times New Roman" w:cs="Times New Roman"/>
                <w:sz w:val="24"/>
                <w:szCs w:val="24"/>
              </w:rPr>
            </w:pPr>
            <w:r>
              <w:rPr>
                <w:rFonts w:ascii="Times New Roman" w:hAnsi="Times New Roman" w:eastAsia="Times New Roman" w:cs="Times New Roman"/>
                <w:sz w:val="24"/>
                <w:szCs w:val="24"/>
              </w:rPr>
              <w:t>8-10</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w w:val="105"/>
                <w:sz w:val="24"/>
                <w:szCs w:val="24"/>
              </w:rPr>
              <w:t>часов</w:t>
            </w:r>
          </w:p>
        </w:tc>
        <w:tc>
          <w:tcPr>
            <w:tcW w:w="5746" w:type="dxa"/>
          </w:tcPr>
          <w:p w14:paraId="7D03EF67">
            <w:pPr>
              <w:spacing w:after="0" w:line="240" w:lineRule="auto"/>
              <w:ind w:right="-3"/>
              <w:rPr>
                <w:rFonts w:ascii="Times New Roman" w:hAnsi="Times New Roman" w:eastAsia="Times New Roman" w:cs="Times New Roman"/>
                <w:sz w:val="24"/>
                <w:szCs w:val="24"/>
              </w:rPr>
            </w:pPr>
            <w:r>
              <w:rPr>
                <w:rFonts w:ascii="Times New Roman" w:hAnsi="Times New Roman" w:eastAsia="Times New Roman" w:cs="Times New Roman"/>
                <w:sz w:val="24"/>
                <w:szCs w:val="24"/>
              </w:rPr>
              <w:t>завтрак,</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второй</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завтрак,</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обед</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w w:val="105"/>
                <w:sz w:val="24"/>
                <w:szCs w:val="24"/>
              </w:rPr>
              <w:t>полдник</w:t>
            </w:r>
          </w:p>
        </w:tc>
      </w:tr>
      <w:tr w14:paraId="77AF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trPr>
        <w:tc>
          <w:tcPr>
            <w:tcW w:w="1914" w:type="dxa"/>
            <w:vMerge w:val="continue"/>
          </w:tcPr>
          <w:p w14:paraId="3B57089B">
            <w:pPr>
              <w:spacing w:after="0" w:line="240" w:lineRule="auto"/>
              <w:ind w:right="-3"/>
              <w:rPr>
                <w:rFonts w:ascii="Times New Roman" w:hAnsi="Times New Roman" w:eastAsia="Calibri" w:cs="Times New Roman"/>
                <w:sz w:val="24"/>
                <w:szCs w:val="24"/>
              </w:rPr>
            </w:pPr>
          </w:p>
        </w:tc>
        <w:tc>
          <w:tcPr>
            <w:tcW w:w="3014" w:type="dxa"/>
          </w:tcPr>
          <w:p w14:paraId="70A19D9E">
            <w:pPr>
              <w:spacing w:after="0" w:line="240" w:lineRule="auto"/>
              <w:ind w:right="-3"/>
              <w:rPr>
                <w:rFonts w:ascii="Times New Roman" w:hAnsi="Times New Roman" w:eastAsia="Times New Roman" w:cs="Times New Roman"/>
                <w:sz w:val="24"/>
                <w:szCs w:val="24"/>
              </w:rPr>
            </w:pPr>
            <w:r>
              <w:rPr>
                <w:rFonts w:ascii="Times New Roman" w:hAnsi="Times New Roman" w:eastAsia="Times New Roman" w:cs="Times New Roman"/>
                <w:sz w:val="24"/>
                <w:szCs w:val="24"/>
              </w:rPr>
              <w:t>11-12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w w:val="106"/>
                <w:sz w:val="24"/>
                <w:szCs w:val="24"/>
              </w:rPr>
              <w:t>часов</w:t>
            </w:r>
          </w:p>
        </w:tc>
        <w:tc>
          <w:tcPr>
            <w:tcW w:w="5746" w:type="dxa"/>
          </w:tcPr>
          <w:p w14:paraId="4DF83B2F">
            <w:pPr>
              <w:spacing w:after="0" w:line="240" w:lineRule="auto"/>
              <w:ind w:right="-3"/>
              <w:rPr>
                <w:rFonts w:ascii="Times New Roman" w:hAnsi="Times New Roman" w:eastAsia="Times New Roman" w:cs="Times New Roman"/>
                <w:sz w:val="24"/>
                <w:szCs w:val="24"/>
              </w:rPr>
            </w:pPr>
            <w:r>
              <w:rPr>
                <w:rFonts w:ascii="Times New Roman" w:hAnsi="Times New Roman" w:eastAsia="Times New Roman" w:cs="Times New Roman"/>
                <w:sz w:val="24"/>
                <w:szCs w:val="24"/>
              </w:rPr>
              <w:t>завтрак,</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второй</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завтрак,</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обед,</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полдник</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w w:val="108"/>
                <w:sz w:val="24"/>
                <w:szCs w:val="24"/>
              </w:rPr>
              <w:t xml:space="preserve">и </w:t>
            </w:r>
            <w:r>
              <w:rPr>
                <w:rFonts w:ascii="Times New Roman" w:hAnsi="Times New Roman" w:eastAsia="Times New Roman" w:cs="Times New Roman"/>
                <w:w w:val="105"/>
                <w:sz w:val="24"/>
                <w:szCs w:val="24"/>
              </w:rPr>
              <w:t>ужин</w:t>
            </w:r>
          </w:p>
        </w:tc>
      </w:tr>
      <w:tr w14:paraId="787E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1914" w:type="dxa"/>
            <w:vMerge w:val="continue"/>
          </w:tcPr>
          <w:p w14:paraId="19E58C00">
            <w:pPr>
              <w:spacing w:after="0" w:line="240" w:lineRule="auto"/>
              <w:ind w:right="-3"/>
              <w:rPr>
                <w:rFonts w:ascii="Times New Roman" w:hAnsi="Times New Roman" w:eastAsia="Calibri" w:cs="Times New Roman"/>
                <w:sz w:val="24"/>
                <w:szCs w:val="24"/>
              </w:rPr>
            </w:pPr>
          </w:p>
        </w:tc>
        <w:tc>
          <w:tcPr>
            <w:tcW w:w="3014" w:type="dxa"/>
          </w:tcPr>
          <w:p w14:paraId="4A5C4982">
            <w:pPr>
              <w:spacing w:after="0" w:line="240" w:lineRule="auto"/>
              <w:ind w:right="-3"/>
              <w:rPr>
                <w:rFonts w:ascii="Times New Roman" w:hAnsi="Times New Roman" w:eastAsia="Times New Roman" w:cs="Times New Roman"/>
                <w:sz w:val="24"/>
                <w:szCs w:val="24"/>
              </w:rPr>
            </w:pPr>
            <w:r>
              <w:rPr>
                <w:rFonts w:ascii="Times New Roman" w:hAnsi="Times New Roman" w:eastAsia="Times New Roman" w:cs="Times New Roman"/>
                <w:w w:val="105"/>
                <w:sz w:val="24"/>
                <w:szCs w:val="24"/>
              </w:rPr>
              <w:t>круглосуточно</w:t>
            </w:r>
          </w:p>
        </w:tc>
        <w:tc>
          <w:tcPr>
            <w:tcW w:w="5746" w:type="dxa"/>
          </w:tcPr>
          <w:p w14:paraId="0CC59341">
            <w:pPr>
              <w:spacing w:after="0" w:line="240" w:lineRule="auto"/>
              <w:ind w:right="-3"/>
              <w:rPr>
                <w:rFonts w:ascii="Times New Roman" w:hAnsi="Times New Roman" w:eastAsia="Times New Roman" w:cs="Times New Roman"/>
                <w:sz w:val="24"/>
                <w:szCs w:val="24"/>
              </w:rPr>
            </w:pPr>
            <w:r>
              <w:rPr>
                <w:rFonts w:ascii="Times New Roman" w:hAnsi="Times New Roman" w:eastAsia="Times New Roman" w:cs="Times New Roman"/>
                <w:sz w:val="24"/>
                <w:szCs w:val="24"/>
              </w:rPr>
              <w:t>завтрак,</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второй</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завтрак,</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обед,</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w w:val="105"/>
                <w:sz w:val="24"/>
                <w:szCs w:val="24"/>
              </w:rPr>
              <w:t xml:space="preserve">полдник, </w:t>
            </w:r>
            <w:r>
              <w:rPr>
                <w:rFonts w:ascii="Times New Roman" w:hAnsi="Times New Roman" w:eastAsia="Times New Roman" w:cs="Times New Roman"/>
                <w:sz w:val="24"/>
                <w:szCs w:val="24"/>
              </w:rPr>
              <w:t>ужин,</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второй</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w w:val="106"/>
                <w:sz w:val="24"/>
                <w:szCs w:val="24"/>
              </w:rPr>
              <w:t>ужин</w:t>
            </w:r>
          </w:p>
        </w:tc>
      </w:tr>
    </w:tbl>
    <w:p w14:paraId="1A05B0DC">
      <w:pPr>
        <w:widowControl w:val="0"/>
        <w:spacing w:after="0" w:line="240" w:lineRule="auto"/>
        <w:ind w:right="91" w:firstLine="7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МАДОУ № 207</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 xml:space="preserve">может </w:t>
      </w:r>
      <w:r>
        <w:rPr>
          <w:rFonts w:ascii="Times New Roman" w:hAnsi="Times New Roman" w:eastAsia="Times New Roman" w:cs="Times New Roman"/>
          <w:w w:val="105"/>
          <w:sz w:val="24"/>
          <w:szCs w:val="24"/>
        </w:rPr>
        <w:t>самостоятельно</w:t>
      </w:r>
      <w:r>
        <w:rPr>
          <w:rFonts w:ascii="Times New Roman" w:hAnsi="Times New Roman" w:eastAsia="Times New Roman" w:cs="Times New Roman"/>
          <w:spacing w:val="61"/>
          <w:w w:val="105"/>
          <w:sz w:val="24"/>
          <w:szCs w:val="24"/>
        </w:rPr>
        <w:t xml:space="preserve"> </w:t>
      </w:r>
      <w:r>
        <w:rPr>
          <w:rFonts w:ascii="Times New Roman" w:hAnsi="Times New Roman" w:eastAsia="Times New Roman" w:cs="Times New Roman"/>
          <w:sz w:val="24"/>
          <w:szCs w:val="24"/>
        </w:rPr>
        <w:t>принимать</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решение</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наличии</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w w:val="104"/>
          <w:sz w:val="24"/>
          <w:szCs w:val="24"/>
        </w:rPr>
        <w:t xml:space="preserve">второго </w:t>
      </w:r>
      <w:r>
        <w:rPr>
          <w:rFonts w:ascii="Times New Roman" w:hAnsi="Times New Roman" w:eastAsia="Times New Roman" w:cs="Times New Roman"/>
          <w:sz w:val="24"/>
          <w:szCs w:val="24"/>
        </w:rPr>
        <w:t>завтрака</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ужина,</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руководствуясь</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пунктами</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sz w:val="24"/>
          <w:szCs w:val="24"/>
        </w:rPr>
        <w:t>8.1.2.1</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8.1.2.2</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СанПиН</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w w:val="105"/>
          <w:sz w:val="24"/>
          <w:szCs w:val="24"/>
        </w:rPr>
        <w:t xml:space="preserve">2.3/2.4.3590-20: </w:t>
      </w:r>
      <w:r>
        <w:rPr>
          <w:rFonts w:ascii="Times New Roman" w:hAnsi="Times New Roman" w:eastAsia="Times New Roman" w:cs="Times New Roman"/>
          <w:sz w:val="24"/>
          <w:szCs w:val="24"/>
        </w:rPr>
        <w:t>при отсутствии второго</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завтрака калорийность основного</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 xml:space="preserve">завтрака </w:t>
      </w:r>
      <w:r>
        <w:rPr>
          <w:rFonts w:ascii="Times New Roman" w:hAnsi="Times New Roman" w:eastAsia="Times New Roman" w:cs="Times New Roman"/>
          <w:w w:val="106"/>
          <w:sz w:val="24"/>
          <w:szCs w:val="24"/>
        </w:rPr>
        <w:t xml:space="preserve">должна </w:t>
      </w:r>
      <w:r>
        <w:rPr>
          <w:rFonts w:ascii="Times New Roman" w:hAnsi="Times New Roman" w:eastAsia="Times New Roman" w:cs="Times New Roman"/>
          <w:sz w:val="24"/>
          <w:szCs w:val="24"/>
        </w:rPr>
        <w:t>быть</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увеличена</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5%</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w w:val="105"/>
          <w:sz w:val="24"/>
          <w:szCs w:val="24"/>
        </w:rPr>
        <w:t xml:space="preserve">соответственно. </w:t>
      </w:r>
      <w:r>
        <w:rPr>
          <w:rFonts w:ascii="Times New Roman" w:hAnsi="Times New Roman" w:eastAsia="Times New Roman" w:cs="Times New Roman"/>
          <w:sz w:val="24"/>
          <w:szCs w:val="24"/>
        </w:rPr>
        <w:t>При</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12-часовом</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пребывании</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возможна</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организация как</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отдельного</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w w:val="104"/>
          <w:sz w:val="24"/>
          <w:szCs w:val="24"/>
        </w:rPr>
        <w:t xml:space="preserve">полдника, </w:t>
      </w:r>
      <w:r>
        <w:rPr>
          <w:rFonts w:ascii="Times New Roman" w:hAnsi="Times New Roman" w:eastAsia="Times New Roman" w:cs="Times New Roman"/>
          <w:sz w:val="24"/>
          <w:szCs w:val="24"/>
        </w:rPr>
        <w:t>так</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w w:val="105"/>
          <w:sz w:val="24"/>
          <w:szCs w:val="24"/>
        </w:rPr>
        <w:t xml:space="preserve">«уплотненного» </w:t>
      </w:r>
      <w:r>
        <w:rPr>
          <w:rFonts w:ascii="Times New Roman" w:hAnsi="Times New Roman" w:eastAsia="Times New Roman" w:cs="Times New Roman"/>
          <w:sz w:val="24"/>
          <w:szCs w:val="24"/>
        </w:rPr>
        <w:t>полдника</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включением</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блюд</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ужина</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w w:val="105"/>
          <w:sz w:val="24"/>
          <w:szCs w:val="24"/>
        </w:rPr>
        <w:t>распределением калорийности</w:t>
      </w:r>
      <w:r>
        <w:rPr>
          <w:rFonts w:ascii="Times New Roman" w:hAnsi="Times New Roman" w:eastAsia="Times New Roman" w:cs="Times New Roman"/>
          <w:spacing w:val="3"/>
          <w:w w:val="105"/>
          <w:sz w:val="24"/>
          <w:szCs w:val="24"/>
        </w:rPr>
        <w:t xml:space="preserve"> </w:t>
      </w:r>
      <w:r>
        <w:rPr>
          <w:rFonts w:ascii="Times New Roman" w:hAnsi="Times New Roman" w:eastAsia="Times New Roman" w:cs="Times New Roman"/>
          <w:sz w:val="24"/>
          <w:szCs w:val="24"/>
        </w:rPr>
        <w:t>суточного</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рациона</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w w:val="104"/>
          <w:sz w:val="24"/>
          <w:szCs w:val="24"/>
        </w:rPr>
        <w:t>30%.</w:t>
      </w:r>
    </w:p>
    <w:p w14:paraId="6C709AEE">
      <w:pPr>
        <w:widowControl w:val="0"/>
        <w:spacing w:after="0" w:line="240" w:lineRule="auto"/>
        <w:ind w:right="45" w:firstLine="74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программе приведены</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режимы</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 xml:space="preserve">дня </w:t>
      </w:r>
      <w:r>
        <w:rPr>
          <w:rFonts w:ascii="Times New Roman" w:hAnsi="Times New Roman" w:eastAsia="Times New Roman" w:cs="Times New Roman"/>
          <w:w w:val="105"/>
          <w:sz w:val="24"/>
          <w:szCs w:val="24"/>
        </w:rPr>
        <w:t xml:space="preserve">для </w:t>
      </w:r>
      <w:r>
        <w:rPr>
          <w:rFonts w:ascii="Times New Roman" w:hAnsi="Times New Roman" w:eastAsia="Times New Roman" w:cs="Times New Roman"/>
          <w:sz w:val="24"/>
          <w:szCs w:val="24"/>
        </w:rPr>
        <w:t>групп,</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w w:val="105"/>
          <w:sz w:val="24"/>
          <w:szCs w:val="24"/>
        </w:rPr>
        <w:t>функционирующих</w:t>
      </w:r>
      <w:r>
        <w:rPr>
          <w:rFonts w:ascii="Times New Roman" w:hAnsi="Times New Roman" w:eastAsia="Times New Roman" w:cs="Times New Roman"/>
          <w:spacing w:val="19"/>
          <w:w w:val="105"/>
          <w:sz w:val="24"/>
          <w:szCs w:val="24"/>
        </w:rPr>
        <w:t xml:space="preserve"> </w:t>
      </w:r>
      <w:r>
        <w:rPr>
          <w:rFonts w:ascii="Times New Roman" w:hAnsi="Times New Roman" w:eastAsia="Times New Roman" w:cs="Times New Roman"/>
          <w:sz w:val="24"/>
          <w:szCs w:val="24"/>
        </w:rPr>
        <w:t>полный день</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(12-часов)</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w w:val="105"/>
          <w:sz w:val="24"/>
          <w:szCs w:val="24"/>
        </w:rPr>
        <w:t>кратковременного</w:t>
      </w:r>
      <w:r>
        <w:rPr>
          <w:rFonts w:ascii="Times New Roman" w:hAnsi="Times New Roman" w:eastAsia="Times New Roman" w:cs="Times New Roman"/>
          <w:spacing w:val="22"/>
          <w:w w:val="105"/>
          <w:sz w:val="24"/>
          <w:szCs w:val="24"/>
        </w:rPr>
        <w:t xml:space="preserve"> </w:t>
      </w:r>
      <w:r>
        <w:rPr>
          <w:rFonts w:ascii="Times New Roman" w:hAnsi="Times New Roman" w:eastAsia="Times New Roman" w:cs="Times New Roman"/>
          <w:w w:val="105"/>
          <w:sz w:val="24"/>
          <w:szCs w:val="24"/>
        </w:rPr>
        <w:t xml:space="preserve">пребывания </w:t>
      </w:r>
      <w:r>
        <w:rPr>
          <w:rFonts w:ascii="Times New Roman" w:hAnsi="Times New Roman" w:eastAsia="Times New Roman" w:cs="Times New Roman"/>
          <w:sz w:val="24"/>
          <w:szCs w:val="24"/>
        </w:rPr>
        <w:t>детей</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w w:val="105"/>
          <w:sz w:val="24"/>
          <w:szCs w:val="24"/>
        </w:rPr>
        <w:t xml:space="preserve">образовательной </w:t>
      </w:r>
      <w:r>
        <w:rPr>
          <w:rFonts w:ascii="Times New Roman" w:hAnsi="Times New Roman" w:eastAsia="Times New Roman" w:cs="Times New Roman"/>
          <w:sz w:val="24"/>
          <w:szCs w:val="24"/>
        </w:rPr>
        <w:t>организации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(до 5 часов), составленные</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 xml:space="preserve">с </w:t>
      </w:r>
      <w:r>
        <w:rPr>
          <w:rFonts w:ascii="Times New Roman" w:hAnsi="Times New Roman" w:eastAsia="Times New Roman" w:cs="Times New Roman"/>
          <w:w w:val="105"/>
          <w:sz w:val="24"/>
          <w:szCs w:val="24"/>
        </w:rPr>
        <w:t xml:space="preserve">учётом </w:t>
      </w:r>
      <w:r>
        <w:rPr>
          <w:rFonts w:ascii="Times New Roman" w:hAnsi="Times New Roman" w:eastAsia="Times New Roman" w:cs="Times New Roman"/>
          <w:sz w:val="24"/>
          <w:szCs w:val="24"/>
        </w:rPr>
        <w:t>СанПиН 1.2.3685-21 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показателей организации</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w w:val="105"/>
          <w:sz w:val="24"/>
          <w:szCs w:val="24"/>
        </w:rPr>
        <w:t xml:space="preserve">образовательного процесса. </w:t>
      </w:r>
      <w:r>
        <w:rPr>
          <w:rFonts w:ascii="Times New Roman" w:hAnsi="Times New Roman" w:eastAsia="Times New Roman" w:cs="Times New Roman"/>
          <w:sz w:val="24"/>
          <w:szCs w:val="24"/>
        </w:rPr>
        <w:t>В</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распорядке</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учтены</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требования</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sz w:val="24"/>
          <w:szCs w:val="24"/>
        </w:rPr>
        <w:t>к длительности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режимных</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процессов</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w w:val="107"/>
          <w:sz w:val="24"/>
          <w:szCs w:val="24"/>
        </w:rPr>
        <w:t>(</w:t>
      </w:r>
      <w:r>
        <w:rPr>
          <w:rFonts w:ascii="Times New Roman" w:hAnsi="Times New Roman" w:eastAsia="Times New Roman" w:cs="Times New Roman"/>
          <w:w w:val="106"/>
          <w:sz w:val="24"/>
          <w:szCs w:val="24"/>
        </w:rPr>
        <w:t xml:space="preserve">сна, </w:t>
      </w:r>
      <w:r>
        <w:rPr>
          <w:rFonts w:ascii="Times New Roman" w:hAnsi="Times New Roman" w:eastAsia="Times New Roman" w:cs="Times New Roman"/>
          <w:w w:val="105"/>
          <w:sz w:val="24"/>
          <w:szCs w:val="24"/>
        </w:rPr>
        <w:t xml:space="preserve">образовательной </w:t>
      </w:r>
      <w:r>
        <w:rPr>
          <w:rFonts w:ascii="Times New Roman" w:hAnsi="Times New Roman" w:eastAsia="Times New Roman" w:cs="Times New Roman"/>
          <w:sz w:val="24"/>
          <w:szCs w:val="24"/>
        </w:rPr>
        <w:t>деятельности, прогулки),</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количеству,</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времени</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проведения</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w w:val="108"/>
          <w:sz w:val="24"/>
          <w:szCs w:val="24"/>
        </w:rPr>
        <w:t xml:space="preserve">и </w:t>
      </w:r>
      <w:r>
        <w:rPr>
          <w:rFonts w:ascii="Times New Roman" w:hAnsi="Times New Roman" w:eastAsia="Times New Roman" w:cs="Times New Roman"/>
          <w:w w:val="106"/>
          <w:sz w:val="24"/>
          <w:szCs w:val="24"/>
        </w:rPr>
        <w:t>длительности</w:t>
      </w:r>
      <w:r>
        <w:rPr>
          <w:rFonts w:ascii="Times New Roman" w:hAnsi="Times New Roman" w:eastAsia="Times New Roman" w:cs="Times New Roman"/>
          <w:spacing w:val="9"/>
          <w:w w:val="106"/>
          <w:sz w:val="24"/>
          <w:szCs w:val="24"/>
        </w:rPr>
        <w:t xml:space="preserve"> </w:t>
      </w:r>
      <w:r>
        <w:rPr>
          <w:rFonts w:ascii="Times New Roman" w:hAnsi="Times New Roman" w:eastAsia="Times New Roman" w:cs="Times New Roman"/>
          <w:sz w:val="24"/>
          <w:szCs w:val="24"/>
        </w:rPr>
        <w:t>обязательных</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прие</w:t>
      </w:r>
      <w:r>
        <w:rPr>
          <w:rFonts w:ascii="Times New Roman" w:hAnsi="Times New Roman" w:eastAsia="Times New Roman" w:cs="Times New Roman"/>
          <w:spacing w:val="-1"/>
          <w:sz w:val="24"/>
          <w:szCs w:val="24"/>
        </w:rPr>
        <w:t>мо</w:t>
      </w:r>
      <w:r>
        <w:rPr>
          <w:rFonts w:ascii="Times New Roman" w:hAnsi="Times New Roman" w:eastAsia="Times New Roman" w:cs="Times New Roman"/>
          <w:sz w:val="24"/>
          <w:szCs w:val="24"/>
        </w:rPr>
        <w:t>в пищи</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(завтрака,</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 xml:space="preserve">второго завтрака, </w:t>
      </w:r>
      <w:r>
        <w:rPr>
          <w:rFonts w:ascii="Times New Roman" w:hAnsi="Times New Roman" w:eastAsia="Times New Roman" w:cs="Times New Roman"/>
          <w:w w:val="105"/>
          <w:sz w:val="24"/>
          <w:szCs w:val="24"/>
        </w:rPr>
        <w:t xml:space="preserve">обеда, </w:t>
      </w:r>
      <w:r>
        <w:rPr>
          <w:rFonts w:ascii="Times New Roman" w:hAnsi="Times New Roman" w:eastAsia="Times New Roman" w:cs="Times New Roman"/>
          <w:sz w:val="24"/>
          <w:szCs w:val="24"/>
        </w:rPr>
        <w:t>полдника,</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w w:val="106"/>
          <w:sz w:val="24"/>
          <w:szCs w:val="24"/>
        </w:rPr>
        <w:t>ужина</w:t>
      </w:r>
      <w:r>
        <w:rPr>
          <w:rFonts w:ascii="Times New Roman" w:hAnsi="Times New Roman" w:eastAsia="Times New Roman" w:cs="Times New Roman"/>
          <w:w w:val="107"/>
          <w:sz w:val="24"/>
          <w:szCs w:val="24"/>
        </w:rPr>
        <w:t>).</w:t>
      </w:r>
    </w:p>
    <w:p w14:paraId="705AE1F8">
      <w:pPr>
        <w:widowControl w:val="0"/>
        <w:spacing w:after="0" w:line="240" w:lineRule="auto"/>
        <w:ind w:right="-20" w:firstLine="709"/>
        <w:jc w:val="center"/>
        <w:rPr>
          <w:rFonts w:ascii="Times New Roman" w:hAnsi="Times New Roman" w:eastAsia="Times New Roman" w:cs="Times New Roman"/>
          <w:b/>
          <w:color w:val="3366CC"/>
          <w:sz w:val="24"/>
          <w:szCs w:val="24"/>
        </w:rPr>
      </w:pPr>
    </w:p>
    <w:p w14:paraId="4E36050D">
      <w:pPr>
        <w:widowControl w:val="0"/>
        <w:spacing w:after="0" w:line="240" w:lineRule="auto"/>
        <w:ind w:right="-20" w:firstLine="709"/>
        <w:jc w:val="center"/>
        <w:rPr>
          <w:rFonts w:ascii="Times New Roman" w:hAnsi="Times New Roman" w:eastAsia="Times New Roman" w:cs="Times New Roman"/>
          <w:b/>
          <w:w w:val="104"/>
          <w:sz w:val="24"/>
          <w:szCs w:val="24"/>
        </w:rPr>
      </w:pPr>
      <w:r>
        <w:rPr>
          <w:rFonts w:ascii="Times New Roman" w:hAnsi="Times New Roman" w:eastAsia="Times New Roman" w:cs="Times New Roman"/>
          <w:b/>
          <w:sz w:val="24"/>
          <w:szCs w:val="24"/>
        </w:rPr>
        <w:t>Режим</w:t>
      </w:r>
      <w:r>
        <w:rPr>
          <w:rFonts w:ascii="Times New Roman" w:hAnsi="Times New Roman" w:eastAsia="Times New Roman" w:cs="Times New Roman"/>
          <w:b/>
          <w:spacing w:val="40"/>
          <w:sz w:val="24"/>
          <w:szCs w:val="24"/>
        </w:rPr>
        <w:t xml:space="preserve"> </w:t>
      </w:r>
      <w:r>
        <w:rPr>
          <w:rFonts w:ascii="Times New Roman" w:hAnsi="Times New Roman" w:eastAsia="Times New Roman" w:cs="Times New Roman"/>
          <w:b/>
          <w:sz w:val="24"/>
          <w:szCs w:val="24"/>
        </w:rPr>
        <w:t>сна,</w:t>
      </w:r>
      <w:r>
        <w:rPr>
          <w:rFonts w:ascii="Times New Roman" w:hAnsi="Times New Roman" w:eastAsia="Times New Roman" w:cs="Times New Roman"/>
          <w:b/>
          <w:spacing w:val="26"/>
          <w:sz w:val="24"/>
          <w:szCs w:val="24"/>
        </w:rPr>
        <w:t xml:space="preserve"> </w:t>
      </w:r>
      <w:r>
        <w:rPr>
          <w:rFonts w:ascii="Times New Roman" w:hAnsi="Times New Roman" w:eastAsia="Times New Roman" w:cs="Times New Roman"/>
          <w:b/>
          <w:w w:val="105"/>
          <w:sz w:val="24"/>
          <w:szCs w:val="24"/>
        </w:rPr>
        <w:t>бодрствования</w:t>
      </w:r>
      <w:r>
        <w:rPr>
          <w:rFonts w:ascii="Times New Roman" w:hAnsi="Times New Roman" w:eastAsia="Times New Roman" w:cs="Times New Roman"/>
          <w:b/>
          <w:spacing w:val="-4"/>
          <w:w w:val="105"/>
          <w:sz w:val="24"/>
          <w:szCs w:val="24"/>
        </w:rPr>
        <w:t xml:space="preserve"> </w:t>
      </w:r>
      <w:r>
        <w:rPr>
          <w:rFonts w:ascii="Times New Roman" w:hAnsi="Times New Roman" w:eastAsia="Times New Roman" w:cs="Times New Roman"/>
          <w:b/>
          <w:sz w:val="24"/>
          <w:szCs w:val="24"/>
        </w:rPr>
        <w:t>и</w:t>
      </w:r>
      <w:r>
        <w:rPr>
          <w:rFonts w:ascii="Times New Roman" w:hAnsi="Times New Roman" w:eastAsia="Times New Roman" w:cs="Times New Roman"/>
          <w:b/>
          <w:spacing w:val="15"/>
          <w:sz w:val="24"/>
          <w:szCs w:val="24"/>
        </w:rPr>
        <w:t xml:space="preserve"> </w:t>
      </w:r>
      <w:r>
        <w:rPr>
          <w:rFonts w:ascii="Times New Roman" w:hAnsi="Times New Roman" w:eastAsia="Times New Roman" w:cs="Times New Roman"/>
          <w:b/>
          <w:sz w:val="24"/>
          <w:szCs w:val="24"/>
        </w:rPr>
        <w:t>кормления</w:t>
      </w:r>
      <w:r>
        <w:rPr>
          <w:rFonts w:ascii="Times New Roman" w:hAnsi="Times New Roman" w:eastAsia="Times New Roman" w:cs="Times New Roman"/>
          <w:b/>
          <w:spacing w:val="64"/>
          <w:sz w:val="24"/>
          <w:szCs w:val="24"/>
        </w:rPr>
        <w:t xml:space="preserve"> </w:t>
      </w:r>
      <w:r>
        <w:rPr>
          <w:rFonts w:ascii="Times New Roman" w:hAnsi="Times New Roman" w:eastAsia="Times New Roman" w:cs="Times New Roman"/>
          <w:b/>
          <w:sz w:val="24"/>
          <w:szCs w:val="24"/>
        </w:rPr>
        <w:t>детей</w:t>
      </w:r>
      <w:r>
        <w:rPr>
          <w:rFonts w:ascii="Times New Roman" w:hAnsi="Times New Roman" w:eastAsia="Times New Roman" w:cs="Times New Roman"/>
          <w:b/>
          <w:spacing w:val="27"/>
          <w:sz w:val="24"/>
          <w:szCs w:val="24"/>
        </w:rPr>
        <w:t xml:space="preserve"> </w:t>
      </w:r>
      <w:r>
        <w:rPr>
          <w:rFonts w:ascii="Times New Roman" w:hAnsi="Times New Roman" w:eastAsia="Times New Roman" w:cs="Times New Roman"/>
          <w:b/>
          <w:sz w:val="24"/>
          <w:szCs w:val="24"/>
        </w:rPr>
        <w:t>от</w:t>
      </w:r>
      <w:r>
        <w:rPr>
          <w:rFonts w:ascii="Times New Roman" w:hAnsi="Times New Roman" w:eastAsia="Times New Roman" w:cs="Times New Roman"/>
          <w:b/>
          <w:spacing w:val="24"/>
          <w:sz w:val="24"/>
          <w:szCs w:val="24"/>
        </w:rPr>
        <w:t xml:space="preserve"> 0</w:t>
      </w:r>
      <w:r>
        <w:rPr>
          <w:rFonts w:ascii="Times New Roman" w:hAnsi="Times New Roman" w:eastAsia="Times New Roman" w:cs="Times New Roman"/>
          <w:b/>
          <w:spacing w:val="22"/>
          <w:w w:val="68"/>
          <w:sz w:val="24"/>
          <w:szCs w:val="24"/>
        </w:rPr>
        <w:t xml:space="preserve"> </w:t>
      </w:r>
      <w:r>
        <w:rPr>
          <w:rFonts w:ascii="Times New Roman" w:hAnsi="Times New Roman" w:eastAsia="Times New Roman" w:cs="Times New Roman"/>
          <w:b/>
          <w:sz w:val="24"/>
          <w:szCs w:val="24"/>
        </w:rPr>
        <w:t>до</w:t>
      </w:r>
      <w:r>
        <w:rPr>
          <w:rFonts w:ascii="Times New Roman" w:hAnsi="Times New Roman" w:eastAsia="Times New Roman" w:cs="Times New Roman"/>
          <w:b/>
          <w:spacing w:val="18"/>
          <w:sz w:val="24"/>
          <w:szCs w:val="24"/>
        </w:rPr>
        <w:t xml:space="preserve"> </w:t>
      </w:r>
      <w:r>
        <w:rPr>
          <w:rFonts w:ascii="Times New Roman" w:hAnsi="Times New Roman" w:eastAsia="Times New Roman" w:cs="Times New Roman"/>
          <w:b/>
          <w:sz w:val="24"/>
          <w:szCs w:val="24"/>
        </w:rPr>
        <w:t>1</w:t>
      </w:r>
      <w:r>
        <w:rPr>
          <w:rFonts w:ascii="Times New Roman" w:hAnsi="Times New Roman" w:eastAsia="Times New Roman" w:cs="Times New Roman"/>
          <w:b/>
          <w:spacing w:val="11"/>
          <w:sz w:val="24"/>
          <w:szCs w:val="24"/>
        </w:rPr>
        <w:t xml:space="preserve"> </w:t>
      </w:r>
      <w:r>
        <w:rPr>
          <w:rFonts w:ascii="Times New Roman" w:hAnsi="Times New Roman" w:eastAsia="Times New Roman" w:cs="Times New Roman"/>
          <w:b/>
          <w:w w:val="104"/>
          <w:sz w:val="24"/>
          <w:szCs w:val="24"/>
        </w:rPr>
        <w:t>года</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795"/>
        <w:gridCol w:w="1689"/>
        <w:gridCol w:w="2221"/>
        <w:gridCol w:w="1700"/>
        <w:gridCol w:w="1894"/>
      </w:tblGrid>
      <w:tr w14:paraId="1E60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721CA60">
            <w:pPr>
              <w:widowControl w:val="0"/>
              <w:spacing w:after="0" w:line="240" w:lineRule="auto"/>
              <w:ind w:right="-20"/>
              <w:jc w:val="center"/>
              <w:rPr>
                <w:rFonts w:ascii="Times New Roman" w:hAnsi="Times New Roman" w:eastAsia="Times New Roman" w:cs="Times New Roman"/>
                <w:b/>
                <w:w w:val="104"/>
                <w:sz w:val="24"/>
                <w:szCs w:val="24"/>
              </w:rPr>
            </w:pPr>
          </w:p>
        </w:tc>
        <w:tc>
          <w:tcPr>
            <w:tcW w:w="3484" w:type="dxa"/>
            <w:gridSpan w:val="2"/>
          </w:tcPr>
          <w:p w14:paraId="152B6094">
            <w:pPr>
              <w:widowControl w:val="0"/>
              <w:spacing w:after="0" w:line="240" w:lineRule="auto"/>
              <w:ind w:right="-20"/>
              <w:jc w:val="center"/>
              <w:rPr>
                <w:rFonts w:ascii="Times New Roman" w:hAnsi="Times New Roman" w:eastAsia="Times New Roman" w:cs="Times New Roman"/>
                <w:b/>
                <w:w w:val="104"/>
                <w:sz w:val="24"/>
                <w:szCs w:val="24"/>
              </w:rPr>
            </w:pPr>
            <w:r>
              <w:rPr>
                <w:rFonts w:ascii="Times New Roman" w:hAnsi="Times New Roman" w:eastAsia="Calibri" w:cs="Times New Roman"/>
                <w:b/>
                <w:w w:val="104"/>
                <w:sz w:val="24"/>
                <w:szCs w:val="24"/>
              </w:rPr>
              <w:t>Кормление</w:t>
            </w:r>
          </w:p>
        </w:tc>
        <w:tc>
          <w:tcPr>
            <w:tcW w:w="2221" w:type="dxa"/>
          </w:tcPr>
          <w:p w14:paraId="4C6109F8">
            <w:pPr>
              <w:widowControl w:val="0"/>
              <w:spacing w:after="0" w:line="240" w:lineRule="auto"/>
              <w:ind w:right="-20"/>
              <w:jc w:val="center"/>
              <w:rPr>
                <w:rFonts w:ascii="Times New Roman" w:hAnsi="Times New Roman" w:eastAsia="Times New Roman" w:cs="Times New Roman"/>
                <w:b/>
                <w:w w:val="104"/>
                <w:sz w:val="24"/>
                <w:szCs w:val="24"/>
              </w:rPr>
            </w:pPr>
            <w:r>
              <w:rPr>
                <w:rFonts w:ascii="Times New Roman" w:hAnsi="Times New Roman" w:eastAsia="Calibri" w:cs="Times New Roman"/>
                <w:b/>
                <w:w w:val="104"/>
                <w:sz w:val="24"/>
                <w:szCs w:val="24"/>
              </w:rPr>
              <w:t>Бодрствование</w:t>
            </w:r>
          </w:p>
        </w:tc>
        <w:tc>
          <w:tcPr>
            <w:tcW w:w="3594" w:type="dxa"/>
            <w:gridSpan w:val="2"/>
          </w:tcPr>
          <w:p w14:paraId="2F5D9813">
            <w:pPr>
              <w:widowControl w:val="0"/>
              <w:spacing w:after="0" w:line="240" w:lineRule="auto"/>
              <w:ind w:right="-20"/>
              <w:jc w:val="center"/>
              <w:rPr>
                <w:rFonts w:ascii="Times New Roman" w:hAnsi="Times New Roman" w:eastAsia="Times New Roman" w:cs="Times New Roman"/>
                <w:b/>
                <w:w w:val="104"/>
                <w:sz w:val="24"/>
                <w:szCs w:val="24"/>
              </w:rPr>
            </w:pPr>
            <w:r>
              <w:rPr>
                <w:rFonts w:ascii="Times New Roman" w:hAnsi="Times New Roman" w:eastAsia="Calibri" w:cs="Times New Roman"/>
                <w:b/>
                <w:w w:val="104"/>
                <w:sz w:val="24"/>
                <w:szCs w:val="24"/>
              </w:rPr>
              <w:t>Дневной сон</w:t>
            </w:r>
          </w:p>
        </w:tc>
      </w:tr>
      <w:tr w14:paraId="04C9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304B655D">
            <w:pPr>
              <w:widowControl w:val="0"/>
              <w:spacing w:after="0" w:line="240" w:lineRule="auto"/>
              <w:ind w:right="-20"/>
              <w:jc w:val="center"/>
              <w:rPr>
                <w:rFonts w:ascii="Times New Roman" w:hAnsi="Times New Roman" w:eastAsia="Times New Roman" w:cs="Times New Roman"/>
                <w:b/>
                <w:w w:val="104"/>
                <w:sz w:val="24"/>
                <w:szCs w:val="24"/>
              </w:rPr>
            </w:pPr>
            <w:r>
              <w:rPr>
                <w:rFonts w:ascii="Times New Roman" w:hAnsi="Times New Roman" w:eastAsia="Calibri" w:cs="Times New Roman"/>
                <w:b/>
                <w:w w:val="104"/>
                <w:sz w:val="24"/>
                <w:szCs w:val="24"/>
              </w:rPr>
              <w:t>возраст</w:t>
            </w:r>
          </w:p>
        </w:tc>
        <w:tc>
          <w:tcPr>
            <w:tcW w:w="1795" w:type="dxa"/>
          </w:tcPr>
          <w:p w14:paraId="6A76C3B6">
            <w:pPr>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105"/>
                <w:sz w:val="24"/>
                <w:szCs w:val="24"/>
              </w:rPr>
              <w:t>количество</w:t>
            </w:r>
          </w:p>
        </w:tc>
        <w:tc>
          <w:tcPr>
            <w:tcW w:w="1689" w:type="dxa"/>
          </w:tcPr>
          <w:p w14:paraId="12CBF3C8">
            <w:pPr>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105"/>
                <w:sz w:val="24"/>
                <w:szCs w:val="24"/>
              </w:rPr>
              <w:t xml:space="preserve">интервал </w:t>
            </w:r>
            <w:r>
              <w:rPr>
                <w:rFonts w:ascii="Times New Roman" w:hAnsi="Times New Roman" w:eastAsia="Times New Roman" w:cs="Times New Roman"/>
                <w:w w:val="107"/>
                <w:sz w:val="24"/>
                <w:szCs w:val="24"/>
              </w:rPr>
              <w:t>час.</w:t>
            </w:r>
          </w:p>
        </w:tc>
        <w:tc>
          <w:tcPr>
            <w:tcW w:w="2221" w:type="dxa"/>
          </w:tcPr>
          <w:p w14:paraId="463AC1F9">
            <w:pPr>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105"/>
                <w:sz w:val="24"/>
                <w:szCs w:val="24"/>
              </w:rPr>
              <w:t xml:space="preserve">длительность </w:t>
            </w:r>
            <w:r>
              <w:rPr>
                <w:rFonts w:ascii="Times New Roman" w:hAnsi="Times New Roman" w:eastAsia="Times New Roman" w:cs="Times New Roman"/>
                <w:w w:val="107"/>
                <w:sz w:val="24"/>
                <w:szCs w:val="24"/>
              </w:rPr>
              <w:t>час.</w:t>
            </w:r>
          </w:p>
        </w:tc>
        <w:tc>
          <w:tcPr>
            <w:tcW w:w="1700" w:type="dxa"/>
          </w:tcPr>
          <w:p w14:paraId="7EFDC572">
            <w:pPr>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105"/>
                <w:sz w:val="24"/>
                <w:szCs w:val="24"/>
              </w:rPr>
              <w:t>количество периодов</w:t>
            </w:r>
          </w:p>
        </w:tc>
        <w:tc>
          <w:tcPr>
            <w:tcW w:w="1894" w:type="dxa"/>
          </w:tcPr>
          <w:p w14:paraId="1A79F4A3">
            <w:pPr>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105"/>
                <w:sz w:val="24"/>
                <w:szCs w:val="24"/>
              </w:rPr>
              <w:t xml:space="preserve">длительность </w:t>
            </w:r>
            <w:r>
              <w:rPr>
                <w:rFonts w:ascii="Times New Roman" w:hAnsi="Times New Roman" w:eastAsia="Times New Roman" w:cs="Times New Roman"/>
                <w:w w:val="106"/>
                <w:sz w:val="24"/>
                <w:szCs w:val="24"/>
              </w:rPr>
              <w:t>час.</w:t>
            </w:r>
          </w:p>
        </w:tc>
      </w:tr>
      <w:tr w14:paraId="0E3F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19FDBBEE">
            <w:pPr>
              <w:spacing w:after="0" w:line="240" w:lineRule="auto"/>
              <w:ind w:right="-20"/>
              <w:rPr>
                <w:rFonts w:ascii="Times New Roman" w:hAnsi="Times New Roman" w:eastAsia="Times New Roman" w:cs="Times New Roman"/>
                <w:b/>
                <w:sz w:val="24"/>
                <w:szCs w:val="24"/>
              </w:rPr>
            </w:pPr>
            <w:r>
              <w:rPr>
                <w:rFonts w:ascii="Times New Roman" w:hAnsi="Times New Roman" w:eastAsia="Times New Roman" w:cs="Times New Roman"/>
                <w:b/>
                <w:sz w:val="24"/>
                <w:szCs w:val="24"/>
              </w:rPr>
              <w:t>1-3</w:t>
            </w:r>
            <w:r>
              <w:rPr>
                <w:rFonts w:ascii="Times New Roman" w:hAnsi="Times New Roman" w:eastAsia="Times New Roman" w:cs="Times New Roman"/>
                <w:b/>
                <w:spacing w:val="25"/>
                <w:sz w:val="24"/>
                <w:szCs w:val="24"/>
              </w:rPr>
              <w:t xml:space="preserve"> </w:t>
            </w:r>
            <w:r>
              <w:rPr>
                <w:rFonts w:ascii="Times New Roman" w:hAnsi="Times New Roman" w:eastAsia="Times New Roman" w:cs="Times New Roman"/>
                <w:b/>
                <w:w w:val="107"/>
                <w:sz w:val="24"/>
                <w:szCs w:val="24"/>
              </w:rPr>
              <w:t>мес.</w:t>
            </w:r>
          </w:p>
        </w:tc>
        <w:tc>
          <w:tcPr>
            <w:tcW w:w="1795" w:type="dxa"/>
          </w:tcPr>
          <w:p w14:paraId="14D72B1C">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09"/>
                <w:sz w:val="24"/>
                <w:szCs w:val="24"/>
              </w:rPr>
              <w:t>7</w:t>
            </w:r>
          </w:p>
        </w:tc>
        <w:tc>
          <w:tcPr>
            <w:tcW w:w="1689" w:type="dxa"/>
          </w:tcPr>
          <w:p w14:paraId="6FC8CE20">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11"/>
                <w:sz w:val="24"/>
                <w:szCs w:val="24"/>
              </w:rPr>
              <w:t>3</w:t>
            </w:r>
          </w:p>
        </w:tc>
        <w:tc>
          <w:tcPr>
            <w:tcW w:w="2221" w:type="dxa"/>
          </w:tcPr>
          <w:p w14:paraId="5FCABE83">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position w:val="-5"/>
                <w:sz w:val="24"/>
                <w:szCs w:val="24"/>
              </w:rPr>
              <w:t>1-1</w:t>
            </w:r>
            <w:r>
              <w:rPr>
                <w:rFonts w:ascii="Times New Roman" w:hAnsi="Times New Roman" w:eastAsia="Times New Roman" w:cs="Times New Roman"/>
                <w:spacing w:val="27"/>
                <w:position w:val="-5"/>
                <w:sz w:val="24"/>
                <w:szCs w:val="24"/>
              </w:rPr>
              <w:t xml:space="preserve"> </w:t>
            </w:r>
            <w:r>
              <w:rPr>
                <w:rFonts w:ascii="Times New Roman" w:hAnsi="Times New Roman" w:eastAsia="Times New Roman" w:cs="Times New Roman"/>
                <w:w w:val="109"/>
                <w:position w:val="-5"/>
                <w:sz w:val="24"/>
                <w:szCs w:val="24"/>
              </w:rPr>
              <w:t>5</w:t>
            </w:r>
            <w:r>
              <w:rPr>
                <w:rFonts w:ascii="Times New Roman" w:hAnsi="Times New Roman" w:eastAsia="Times New Roman" w:cs="Times New Roman"/>
                <w:w w:val="172"/>
                <w:position w:val="1"/>
                <w:sz w:val="24"/>
                <w:szCs w:val="24"/>
              </w:rPr>
              <w:t>'</w:t>
            </w:r>
          </w:p>
        </w:tc>
        <w:tc>
          <w:tcPr>
            <w:tcW w:w="1700" w:type="dxa"/>
          </w:tcPr>
          <w:p w14:paraId="7E6DE3ED">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10"/>
                <w:sz w:val="24"/>
                <w:szCs w:val="24"/>
              </w:rPr>
              <w:t>4</w:t>
            </w:r>
          </w:p>
        </w:tc>
        <w:tc>
          <w:tcPr>
            <w:tcW w:w="1894" w:type="dxa"/>
          </w:tcPr>
          <w:p w14:paraId="03F28619">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position w:val="-5"/>
                <w:sz w:val="24"/>
                <w:szCs w:val="24"/>
              </w:rPr>
              <w:t>1</w:t>
            </w:r>
            <w:r>
              <w:rPr>
                <w:rFonts w:ascii="Times New Roman" w:hAnsi="Times New Roman" w:eastAsia="Times New Roman" w:cs="Times New Roman"/>
                <w:spacing w:val="7"/>
                <w:position w:val="-5"/>
                <w:sz w:val="24"/>
                <w:szCs w:val="24"/>
              </w:rPr>
              <w:t xml:space="preserve"> </w:t>
            </w:r>
            <w:r>
              <w:rPr>
                <w:rFonts w:ascii="Times New Roman" w:hAnsi="Times New Roman" w:eastAsia="Times New Roman" w:cs="Times New Roman"/>
                <w:w w:val="107"/>
                <w:position w:val="-5"/>
                <w:sz w:val="24"/>
                <w:szCs w:val="24"/>
              </w:rPr>
              <w:t>5-2</w:t>
            </w:r>
            <w:r>
              <w:rPr>
                <w:rFonts w:ascii="Times New Roman" w:hAnsi="Times New Roman" w:eastAsia="Times New Roman" w:cs="Times New Roman"/>
                <w:w w:val="172"/>
                <w:position w:val="1"/>
                <w:sz w:val="24"/>
                <w:szCs w:val="24"/>
              </w:rPr>
              <w:t>'</w:t>
            </w:r>
          </w:p>
        </w:tc>
      </w:tr>
      <w:tr w14:paraId="6EA2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14C3D006">
            <w:pPr>
              <w:spacing w:after="0" w:line="240" w:lineRule="auto"/>
              <w:ind w:right="-20"/>
              <w:rPr>
                <w:rFonts w:ascii="Times New Roman" w:hAnsi="Times New Roman" w:eastAsia="Times New Roman" w:cs="Times New Roman"/>
                <w:b/>
                <w:sz w:val="24"/>
                <w:szCs w:val="24"/>
              </w:rPr>
            </w:pPr>
            <w:r>
              <w:rPr>
                <w:rFonts w:ascii="Times New Roman" w:hAnsi="Times New Roman" w:eastAsia="Times New Roman" w:cs="Times New Roman"/>
                <w:b/>
                <w:sz w:val="24"/>
                <w:szCs w:val="24"/>
              </w:rPr>
              <w:t>3-6</w:t>
            </w:r>
            <w:r>
              <w:rPr>
                <w:rFonts w:ascii="Times New Roman" w:hAnsi="Times New Roman" w:eastAsia="Times New Roman" w:cs="Times New Roman"/>
                <w:b/>
                <w:spacing w:val="24"/>
                <w:sz w:val="24"/>
                <w:szCs w:val="24"/>
              </w:rPr>
              <w:t xml:space="preserve"> </w:t>
            </w:r>
            <w:r>
              <w:rPr>
                <w:rFonts w:ascii="Times New Roman" w:hAnsi="Times New Roman" w:eastAsia="Times New Roman" w:cs="Times New Roman"/>
                <w:b/>
                <w:w w:val="107"/>
                <w:sz w:val="24"/>
                <w:szCs w:val="24"/>
              </w:rPr>
              <w:t>мес.</w:t>
            </w:r>
          </w:p>
        </w:tc>
        <w:tc>
          <w:tcPr>
            <w:tcW w:w="1795" w:type="dxa"/>
          </w:tcPr>
          <w:p w14:paraId="7C8DA3ED">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09"/>
                <w:sz w:val="24"/>
                <w:szCs w:val="24"/>
              </w:rPr>
              <w:t>6</w:t>
            </w:r>
          </w:p>
        </w:tc>
        <w:tc>
          <w:tcPr>
            <w:tcW w:w="1689" w:type="dxa"/>
          </w:tcPr>
          <w:p w14:paraId="74BC084F">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05"/>
                <w:sz w:val="24"/>
                <w:szCs w:val="24"/>
              </w:rPr>
              <w:t>3,5</w:t>
            </w:r>
          </w:p>
        </w:tc>
        <w:tc>
          <w:tcPr>
            <w:tcW w:w="2221" w:type="dxa"/>
          </w:tcPr>
          <w:p w14:paraId="4FE637B9">
            <w:pPr>
              <w:spacing w:after="0" w:line="240" w:lineRule="auto"/>
              <w:ind w:right="-20"/>
              <w:jc w:val="center"/>
              <w:rPr>
                <w:rFonts w:ascii="Times New Roman" w:hAnsi="Times New Roman" w:eastAsia="Arial" w:cs="Times New Roman"/>
                <w:sz w:val="24"/>
                <w:szCs w:val="24"/>
              </w:rPr>
            </w:pPr>
            <w:r>
              <w:rPr>
                <w:rFonts w:ascii="Times New Roman" w:hAnsi="Times New Roman" w:eastAsia="Times New Roman" w:cs="Times New Roman"/>
                <w:position w:val="-5"/>
                <w:sz w:val="24"/>
                <w:szCs w:val="24"/>
              </w:rPr>
              <w:t>1</w:t>
            </w:r>
            <w:r>
              <w:rPr>
                <w:rFonts w:ascii="Times New Roman" w:hAnsi="Times New Roman" w:eastAsia="Times New Roman" w:cs="Times New Roman"/>
                <w:spacing w:val="13"/>
                <w:position w:val="-5"/>
                <w:sz w:val="24"/>
                <w:szCs w:val="24"/>
              </w:rPr>
              <w:t xml:space="preserve"> </w:t>
            </w:r>
            <w:r>
              <w:rPr>
                <w:rFonts w:ascii="Times New Roman" w:hAnsi="Times New Roman" w:eastAsia="Times New Roman" w:cs="Times New Roman"/>
                <w:w w:val="106"/>
                <w:position w:val="-5"/>
                <w:sz w:val="24"/>
                <w:szCs w:val="24"/>
              </w:rPr>
              <w:t>5-2</w:t>
            </w:r>
            <w:r>
              <w:rPr>
                <w:rFonts w:ascii="Times New Roman" w:hAnsi="Times New Roman" w:eastAsia="Arial" w:cs="Times New Roman"/>
                <w:w w:val="142"/>
                <w:position w:val="1"/>
                <w:sz w:val="24"/>
                <w:szCs w:val="24"/>
              </w:rPr>
              <w:t>'</w:t>
            </w:r>
          </w:p>
        </w:tc>
        <w:tc>
          <w:tcPr>
            <w:tcW w:w="1700" w:type="dxa"/>
          </w:tcPr>
          <w:p w14:paraId="7C9E1BD7">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06"/>
                <w:sz w:val="24"/>
                <w:szCs w:val="24"/>
              </w:rPr>
              <w:t>3-4</w:t>
            </w:r>
          </w:p>
        </w:tc>
        <w:tc>
          <w:tcPr>
            <w:tcW w:w="1894" w:type="dxa"/>
          </w:tcPr>
          <w:p w14:paraId="76FE7871">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position w:val="-5"/>
                <w:sz w:val="24"/>
                <w:szCs w:val="24"/>
              </w:rPr>
              <w:t>1</w:t>
            </w:r>
            <w:r>
              <w:rPr>
                <w:rFonts w:ascii="Times New Roman" w:hAnsi="Times New Roman" w:eastAsia="Times New Roman" w:cs="Times New Roman"/>
                <w:spacing w:val="12"/>
                <w:position w:val="-5"/>
                <w:sz w:val="24"/>
                <w:szCs w:val="24"/>
              </w:rPr>
              <w:t xml:space="preserve"> </w:t>
            </w:r>
            <w:r>
              <w:rPr>
                <w:rFonts w:ascii="Times New Roman" w:hAnsi="Times New Roman" w:eastAsia="Times New Roman" w:cs="Times New Roman"/>
                <w:w w:val="107"/>
                <w:position w:val="-5"/>
                <w:sz w:val="24"/>
                <w:szCs w:val="24"/>
              </w:rPr>
              <w:t>5-2</w:t>
            </w:r>
            <w:r>
              <w:rPr>
                <w:rFonts w:ascii="Times New Roman" w:hAnsi="Times New Roman" w:eastAsia="Times New Roman" w:cs="Times New Roman"/>
                <w:w w:val="172"/>
                <w:position w:val="1"/>
                <w:sz w:val="24"/>
                <w:szCs w:val="24"/>
              </w:rPr>
              <w:t>'</w:t>
            </w:r>
          </w:p>
        </w:tc>
      </w:tr>
      <w:tr w14:paraId="2E04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641A00CF">
            <w:pPr>
              <w:spacing w:after="0" w:line="240" w:lineRule="auto"/>
              <w:ind w:right="-20"/>
              <w:rPr>
                <w:rFonts w:ascii="Times New Roman" w:hAnsi="Times New Roman" w:eastAsia="Times New Roman" w:cs="Times New Roman"/>
                <w:b/>
                <w:sz w:val="24"/>
                <w:szCs w:val="24"/>
              </w:rPr>
            </w:pPr>
            <w:r>
              <w:rPr>
                <w:rFonts w:ascii="Times New Roman" w:hAnsi="Times New Roman" w:eastAsia="Times New Roman" w:cs="Times New Roman"/>
                <w:b/>
                <w:sz w:val="24"/>
                <w:szCs w:val="24"/>
              </w:rPr>
              <w:t>6-9</w:t>
            </w:r>
            <w:r>
              <w:rPr>
                <w:rFonts w:ascii="Times New Roman" w:hAnsi="Times New Roman" w:eastAsia="Times New Roman" w:cs="Times New Roman"/>
                <w:b/>
                <w:spacing w:val="31"/>
                <w:sz w:val="24"/>
                <w:szCs w:val="24"/>
              </w:rPr>
              <w:t xml:space="preserve"> </w:t>
            </w:r>
            <w:r>
              <w:rPr>
                <w:rFonts w:ascii="Times New Roman" w:hAnsi="Times New Roman" w:eastAsia="Times New Roman" w:cs="Times New Roman"/>
                <w:b/>
                <w:w w:val="106"/>
                <w:sz w:val="24"/>
                <w:szCs w:val="24"/>
              </w:rPr>
              <w:t>мес.</w:t>
            </w:r>
          </w:p>
        </w:tc>
        <w:tc>
          <w:tcPr>
            <w:tcW w:w="1795" w:type="dxa"/>
          </w:tcPr>
          <w:p w14:paraId="6D9B147E">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04"/>
                <w:sz w:val="24"/>
                <w:szCs w:val="24"/>
              </w:rPr>
              <w:t>5</w:t>
            </w:r>
          </w:p>
        </w:tc>
        <w:tc>
          <w:tcPr>
            <w:tcW w:w="1689" w:type="dxa"/>
          </w:tcPr>
          <w:p w14:paraId="6E3F6FE8">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10"/>
                <w:sz w:val="24"/>
                <w:szCs w:val="24"/>
              </w:rPr>
              <w:t>4</w:t>
            </w:r>
          </w:p>
        </w:tc>
        <w:tc>
          <w:tcPr>
            <w:tcW w:w="2221" w:type="dxa"/>
          </w:tcPr>
          <w:p w14:paraId="1AAE3E2D">
            <w:pPr>
              <w:spacing w:after="0" w:line="240" w:lineRule="auto"/>
              <w:ind w:right="-20"/>
              <w:jc w:val="center"/>
              <w:rPr>
                <w:rFonts w:ascii="Times New Roman" w:hAnsi="Times New Roman" w:eastAsia="Arial" w:cs="Times New Roman"/>
                <w:sz w:val="24"/>
                <w:szCs w:val="24"/>
              </w:rPr>
            </w:pPr>
            <w:r>
              <w:rPr>
                <w:rFonts w:ascii="Times New Roman" w:hAnsi="Times New Roman" w:eastAsia="Times New Roman" w:cs="Times New Roman"/>
                <w:position w:val="-5"/>
                <w:sz w:val="24"/>
                <w:szCs w:val="24"/>
              </w:rPr>
              <w:t>2-2</w:t>
            </w:r>
            <w:r>
              <w:rPr>
                <w:rFonts w:ascii="Times New Roman" w:hAnsi="Times New Roman" w:eastAsia="Times New Roman" w:cs="Times New Roman"/>
                <w:spacing w:val="23"/>
                <w:position w:val="-5"/>
                <w:sz w:val="24"/>
                <w:szCs w:val="24"/>
              </w:rPr>
              <w:t xml:space="preserve"> </w:t>
            </w:r>
            <w:r>
              <w:rPr>
                <w:rFonts w:ascii="Times New Roman" w:hAnsi="Times New Roman" w:eastAsia="Times New Roman" w:cs="Times New Roman"/>
                <w:w w:val="104"/>
                <w:position w:val="-5"/>
                <w:sz w:val="24"/>
                <w:szCs w:val="24"/>
              </w:rPr>
              <w:t>5</w:t>
            </w:r>
            <w:r>
              <w:rPr>
                <w:rFonts w:ascii="Times New Roman" w:hAnsi="Times New Roman" w:eastAsia="Arial" w:cs="Times New Roman"/>
                <w:w w:val="142"/>
                <w:position w:val="1"/>
                <w:sz w:val="24"/>
                <w:szCs w:val="24"/>
              </w:rPr>
              <w:t>'</w:t>
            </w:r>
          </w:p>
        </w:tc>
        <w:tc>
          <w:tcPr>
            <w:tcW w:w="1700" w:type="dxa"/>
          </w:tcPr>
          <w:p w14:paraId="4E90CD3D">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11"/>
                <w:sz w:val="24"/>
                <w:szCs w:val="24"/>
              </w:rPr>
              <w:t>3</w:t>
            </w:r>
          </w:p>
        </w:tc>
        <w:tc>
          <w:tcPr>
            <w:tcW w:w="1894" w:type="dxa"/>
          </w:tcPr>
          <w:p w14:paraId="270707E5">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position w:val="-5"/>
                <w:sz w:val="24"/>
                <w:szCs w:val="24"/>
              </w:rPr>
              <w:t>1</w:t>
            </w:r>
            <w:r>
              <w:rPr>
                <w:rFonts w:ascii="Times New Roman" w:hAnsi="Times New Roman" w:eastAsia="Times New Roman" w:cs="Times New Roman"/>
                <w:spacing w:val="8"/>
                <w:position w:val="-5"/>
                <w:sz w:val="24"/>
                <w:szCs w:val="24"/>
              </w:rPr>
              <w:t xml:space="preserve"> </w:t>
            </w:r>
            <w:r>
              <w:rPr>
                <w:rFonts w:ascii="Times New Roman" w:hAnsi="Times New Roman" w:eastAsia="Times New Roman" w:cs="Times New Roman"/>
                <w:w w:val="107"/>
                <w:position w:val="-5"/>
                <w:sz w:val="24"/>
                <w:szCs w:val="24"/>
              </w:rPr>
              <w:t>5-2</w:t>
            </w:r>
            <w:r>
              <w:rPr>
                <w:rFonts w:ascii="Times New Roman" w:hAnsi="Times New Roman" w:eastAsia="Times New Roman" w:cs="Times New Roman"/>
                <w:w w:val="191"/>
                <w:position w:val="1"/>
                <w:sz w:val="24"/>
                <w:szCs w:val="24"/>
              </w:rPr>
              <w:t>'</w:t>
            </w:r>
          </w:p>
        </w:tc>
      </w:tr>
      <w:tr w14:paraId="19C6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33E4E80">
            <w:pPr>
              <w:spacing w:after="0" w:line="240" w:lineRule="auto"/>
              <w:ind w:right="-20"/>
              <w:rPr>
                <w:rFonts w:ascii="Times New Roman" w:hAnsi="Times New Roman" w:eastAsia="Times New Roman" w:cs="Times New Roman"/>
                <w:b/>
                <w:sz w:val="24"/>
                <w:szCs w:val="24"/>
              </w:rPr>
            </w:pPr>
            <w:r>
              <w:rPr>
                <w:rFonts w:ascii="Times New Roman" w:hAnsi="Times New Roman" w:eastAsia="Times New Roman" w:cs="Times New Roman"/>
                <w:b/>
                <w:sz w:val="24"/>
                <w:szCs w:val="24"/>
              </w:rPr>
              <w:t>9-12</w:t>
            </w:r>
            <w:r>
              <w:rPr>
                <w:rFonts w:ascii="Times New Roman" w:hAnsi="Times New Roman" w:eastAsia="Times New Roman" w:cs="Times New Roman"/>
                <w:b/>
                <w:spacing w:val="38"/>
                <w:sz w:val="24"/>
                <w:szCs w:val="24"/>
              </w:rPr>
              <w:t xml:space="preserve"> </w:t>
            </w:r>
            <w:r>
              <w:rPr>
                <w:rFonts w:ascii="Times New Roman" w:hAnsi="Times New Roman" w:eastAsia="Times New Roman" w:cs="Times New Roman"/>
                <w:b/>
                <w:w w:val="106"/>
                <w:sz w:val="24"/>
                <w:szCs w:val="24"/>
              </w:rPr>
              <w:t>мес.</w:t>
            </w:r>
          </w:p>
        </w:tc>
        <w:tc>
          <w:tcPr>
            <w:tcW w:w="1795" w:type="dxa"/>
          </w:tcPr>
          <w:p w14:paraId="75D2DBCA">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06"/>
                <w:sz w:val="24"/>
                <w:szCs w:val="24"/>
              </w:rPr>
              <w:t>4-5</w:t>
            </w:r>
          </w:p>
        </w:tc>
        <w:tc>
          <w:tcPr>
            <w:tcW w:w="1689" w:type="dxa"/>
          </w:tcPr>
          <w:p w14:paraId="23FFF2CE">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position w:val="-5"/>
                <w:sz w:val="24"/>
                <w:szCs w:val="24"/>
              </w:rPr>
              <w:t>4-4</w:t>
            </w:r>
            <w:r>
              <w:rPr>
                <w:rFonts w:ascii="Times New Roman" w:hAnsi="Times New Roman" w:eastAsia="Times New Roman" w:cs="Times New Roman"/>
                <w:spacing w:val="31"/>
                <w:position w:val="-5"/>
                <w:sz w:val="24"/>
                <w:szCs w:val="24"/>
              </w:rPr>
              <w:t xml:space="preserve"> </w:t>
            </w:r>
            <w:r>
              <w:rPr>
                <w:rFonts w:ascii="Times New Roman" w:hAnsi="Times New Roman" w:eastAsia="Times New Roman" w:cs="Times New Roman"/>
                <w:w w:val="104"/>
                <w:position w:val="-5"/>
                <w:sz w:val="24"/>
                <w:szCs w:val="24"/>
              </w:rPr>
              <w:t>5</w:t>
            </w:r>
            <w:r>
              <w:rPr>
                <w:rFonts w:ascii="Times New Roman" w:hAnsi="Times New Roman" w:eastAsia="Times New Roman" w:cs="Times New Roman"/>
                <w:w w:val="191"/>
                <w:position w:val="1"/>
                <w:sz w:val="24"/>
                <w:szCs w:val="24"/>
              </w:rPr>
              <w:t>'</w:t>
            </w:r>
          </w:p>
        </w:tc>
        <w:tc>
          <w:tcPr>
            <w:tcW w:w="2221" w:type="dxa"/>
          </w:tcPr>
          <w:p w14:paraId="6649C52D">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position w:val="-5"/>
                <w:sz w:val="24"/>
                <w:szCs w:val="24"/>
              </w:rPr>
              <w:t>2</w:t>
            </w:r>
            <w:r>
              <w:rPr>
                <w:rFonts w:ascii="Times New Roman" w:hAnsi="Times New Roman" w:eastAsia="Times New Roman" w:cs="Times New Roman"/>
                <w:spacing w:val="12"/>
                <w:position w:val="-5"/>
                <w:sz w:val="24"/>
                <w:szCs w:val="24"/>
              </w:rPr>
              <w:t xml:space="preserve"> </w:t>
            </w:r>
            <w:r>
              <w:rPr>
                <w:rFonts w:ascii="Times New Roman" w:hAnsi="Times New Roman" w:eastAsia="Times New Roman" w:cs="Times New Roman"/>
                <w:w w:val="106"/>
                <w:position w:val="-5"/>
                <w:sz w:val="24"/>
                <w:szCs w:val="24"/>
              </w:rPr>
              <w:t>5-3</w:t>
            </w:r>
            <w:r>
              <w:rPr>
                <w:rFonts w:ascii="Times New Roman" w:hAnsi="Times New Roman" w:eastAsia="Times New Roman" w:cs="Times New Roman"/>
                <w:w w:val="172"/>
                <w:position w:val="1"/>
                <w:sz w:val="24"/>
                <w:szCs w:val="24"/>
              </w:rPr>
              <w:t>'</w:t>
            </w:r>
          </w:p>
        </w:tc>
        <w:tc>
          <w:tcPr>
            <w:tcW w:w="1700" w:type="dxa"/>
          </w:tcPr>
          <w:p w14:paraId="70336CAD">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w w:val="104"/>
                <w:sz w:val="24"/>
                <w:szCs w:val="24"/>
              </w:rPr>
              <w:t>2</w:t>
            </w:r>
          </w:p>
        </w:tc>
        <w:tc>
          <w:tcPr>
            <w:tcW w:w="1894" w:type="dxa"/>
          </w:tcPr>
          <w:p w14:paraId="1918C5CE">
            <w:pPr>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position w:val="-5"/>
                <w:sz w:val="24"/>
                <w:szCs w:val="24"/>
              </w:rPr>
              <w:t>2-2</w:t>
            </w:r>
            <w:r>
              <w:rPr>
                <w:rFonts w:ascii="Times New Roman" w:hAnsi="Times New Roman" w:eastAsia="Times New Roman" w:cs="Times New Roman"/>
                <w:spacing w:val="23"/>
                <w:position w:val="-5"/>
                <w:sz w:val="24"/>
                <w:szCs w:val="24"/>
              </w:rPr>
              <w:t xml:space="preserve"> </w:t>
            </w:r>
            <w:r>
              <w:rPr>
                <w:rFonts w:ascii="Times New Roman" w:hAnsi="Times New Roman" w:eastAsia="Times New Roman" w:cs="Times New Roman"/>
                <w:w w:val="104"/>
                <w:position w:val="-5"/>
                <w:sz w:val="24"/>
                <w:szCs w:val="24"/>
              </w:rPr>
              <w:t>5</w:t>
            </w:r>
            <w:r>
              <w:rPr>
                <w:rFonts w:ascii="Times New Roman" w:hAnsi="Times New Roman" w:eastAsia="Times New Roman" w:cs="Times New Roman"/>
                <w:w w:val="172"/>
                <w:position w:val="1"/>
                <w:sz w:val="24"/>
                <w:szCs w:val="24"/>
              </w:rPr>
              <w:t>'</w:t>
            </w:r>
          </w:p>
        </w:tc>
      </w:tr>
    </w:tbl>
    <w:p w14:paraId="093EE66B">
      <w:pPr>
        <w:widowControl w:val="0"/>
        <w:spacing w:after="0" w:line="240" w:lineRule="auto"/>
        <w:rPr>
          <w:rFonts w:ascii="Times New Roman" w:hAnsi="Times New Roman" w:eastAsia="Calibri" w:cs="Times New Roman"/>
          <w:sz w:val="24"/>
          <w:szCs w:val="24"/>
        </w:rPr>
      </w:pPr>
    </w:p>
    <w:p w14:paraId="20BE25AC">
      <w:pPr>
        <w:widowControl w:val="0"/>
        <w:spacing w:after="0" w:line="240" w:lineRule="auto"/>
        <w:ind w:right="-20" w:firstLine="709"/>
        <w:jc w:val="center"/>
        <w:rPr>
          <w:rFonts w:ascii="Times New Roman" w:hAnsi="Times New Roman" w:eastAsia="Times New Roman" w:cs="Times New Roman"/>
          <w:b/>
          <w:w w:val="105"/>
          <w:position w:val="-1"/>
          <w:sz w:val="24"/>
          <w:szCs w:val="24"/>
        </w:rPr>
      </w:pPr>
      <w:r>
        <w:rPr>
          <w:rFonts w:ascii="Times New Roman" w:hAnsi="Times New Roman" w:eastAsia="Times New Roman" w:cs="Times New Roman"/>
          <w:b/>
          <w:position w:val="-1"/>
          <w:sz w:val="24"/>
          <w:szCs w:val="24"/>
        </w:rPr>
        <w:t>Режим</w:t>
      </w:r>
      <w:r>
        <w:rPr>
          <w:rFonts w:ascii="Times New Roman" w:hAnsi="Times New Roman" w:eastAsia="Times New Roman" w:cs="Times New Roman"/>
          <w:b/>
          <w:spacing w:val="40"/>
          <w:position w:val="-1"/>
          <w:sz w:val="24"/>
          <w:szCs w:val="24"/>
        </w:rPr>
        <w:t xml:space="preserve"> </w:t>
      </w:r>
      <w:r>
        <w:rPr>
          <w:rFonts w:ascii="Times New Roman" w:hAnsi="Times New Roman" w:eastAsia="Times New Roman" w:cs="Times New Roman"/>
          <w:b/>
          <w:position w:val="-1"/>
          <w:sz w:val="24"/>
          <w:szCs w:val="24"/>
        </w:rPr>
        <w:t>дня</w:t>
      </w:r>
      <w:r>
        <w:rPr>
          <w:rFonts w:ascii="Times New Roman" w:hAnsi="Times New Roman" w:eastAsia="Times New Roman" w:cs="Times New Roman"/>
          <w:b/>
          <w:spacing w:val="20"/>
          <w:position w:val="-1"/>
          <w:sz w:val="24"/>
          <w:szCs w:val="24"/>
        </w:rPr>
        <w:t xml:space="preserve"> </w:t>
      </w:r>
      <w:r>
        <w:rPr>
          <w:rFonts w:ascii="Times New Roman" w:hAnsi="Times New Roman" w:eastAsia="Times New Roman" w:cs="Times New Roman"/>
          <w:b/>
          <w:position w:val="-1"/>
          <w:sz w:val="24"/>
          <w:szCs w:val="24"/>
        </w:rPr>
        <w:t>в</w:t>
      </w:r>
      <w:r>
        <w:rPr>
          <w:rFonts w:ascii="Times New Roman" w:hAnsi="Times New Roman" w:eastAsia="Times New Roman" w:cs="Times New Roman"/>
          <w:b/>
          <w:spacing w:val="10"/>
          <w:position w:val="-1"/>
          <w:sz w:val="24"/>
          <w:szCs w:val="24"/>
        </w:rPr>
        <w:t xml:space="preserve"> </w:t>
      </w:r>
      <w:r>
        <w:rPr>
          <w:rFonts w:ascii="Times New Roman" w:hAnsi="Times New Roman" w:eastAsia="Times New Roman" w:cs="Times New Roman"/>
          <w:b/>
          <w:position w:val="-1"/>
          <w:sz w:val="24"/>
          <w:szCs w:val="24"/>
        </w:rPr>
        <w:t>группе</w:t>
      </w:r>
      <w:r>
        <w:rPr>
          <w:rFonts w:ascii="Times New Roman" w:hAnsi="Times New Roman" w:eastAsia="Times New Roman" w:cs="Times New Roman"/>
          <w:b/>
          <w:spacing w:val="39"/>
          <w:position w:val="-1"/>
          <w:sz w:val="24"/>
          <w:szCs w:val="24"/>
        </w:rPr>
        <w:t xml:space="preserve"> </w:t>
      </w:r>
      <w:r>
        <w:rPr>
          <w:rFonts w:ascii="Times New Roman" w:hAnsi="Times New Roman" w:eastAsia="Times New Roman" w:cs="Times New Roman"/>
          <w:b/>
          <w:position w:val="-1"/>
          <w:sz w:val="24"/>
          <w:szCs w:val="24"/>
        </w:rPr>
        <w:t>детей</w:t>
      </w:r>
      <w:r>
        <w:rPr>
          <w:rFonts w:ascii="Times New Roman" w:hAnsi="Times New Roman" w:eastAsia="Times New Roman" w:cs="Times New Roman"/>
          <w:b/>
          <w:spacing w:val="39"/>
          <w:position w:val="-1"/>
          <w:sz w:val="24"/>
          <w:szCs w:val="24"/>
        </w:rPr>
        <w:t xml:space="preserve"> </w:t>
      </w:r>
      <w:r>
        <w:rPr>
          <w:rFonts w:ascii="Times New Roman" w:hAnsi="Times New Roman" w:eastAsia="Times New Roman" w:cs="Times New Roman"/>
          <w:b/>
          <w:position w:val="-1"/>
          <w:sz w:val="24"/>
          <w:szCs w:val="24"/>
        </w:rPr>
        <w:t>от</w:t>
      </w:r>
      <w:r>
        <w:rPr>
          <w:rFonts w:ascii="Times New Roman" w:hAnsi="Times New Roman" w:eastAsia="Times New Roman" w:cs="Times New Roman"/>
          <w:b/>
          <w:spacing w:val="23"/>
          <w:position w:val="-1"/>
          <w:sz w:val="24"/>
          <w:szCs w:val="24"/>
        </w:rPr>
        <w:t xml:space="preserve"> </w:t>
      </w:r>
      <w:r>
        <w:rPr>
          <w:rFonts w:ascii="Times New Roman" w:hAnsi="Times New Roman" w:eastAsia="Times New Roman" w:cs="Times New Roman"/>
          <w:b/>
          <w:position w:val="-1"/>
          <w:sz w:val="24"/>
          <w:szCs w:val="24"/>
        </w:rPr>
        <w:t>1</w:t>
      </w:r>
      <w:r>
        <w:rPr>
          <w:rFonts w:ascii="Times New Roman" w:hAnsi="Times New Roman" w:eastAsia="Times New Roman" w:cs="Times New Roman"/>
          <w:b/>
          <w:spacing w:val="11"/>
          <w:position w:val="-1"/>
          <w:sz w:val="24"/>
          <w:szCs w:val="24"/>
        </w:rPr>
        <w:t xml:space="preserve"> </w:t>
      </w:r>
      <w:r>
        <w:rPr>
          <w:rFonts w:ascii="Times New Roman" w:hAnsi="Times New Roman" w:eastAsia="Times New Roman" w:cs="Times New Roman"/>
          <w:b/>
          <w:position w:val="-1"/>
          <w:sz w:val="24"/>
          <w:szCs w:val="24"/>
        </w:rPr>
        <w:t>года</w:t>
      </w:r>
      <w:r>
        <w:rPr>
          <w:rFonts w:ascii="Times New Roman" w:hAnsi="Times New Roman" w:eastAsia="Times New Roman" w:cs="Times New Roman"/>
          <w:b/>
          <w:spacing w:val="27"/>
          <w:position w:val="-1"/>
          <w:sz w:val="24"/>
          <w:szCs w:val="24"/>
        </w:rPr>
        <w:t xml:space="preserve"> </w:t>
      </w:r>
      <w:r>
        <w:rPr>
          <w:rFonts w:ascii="Times New Roman" w:hAnsi="Times New Roman" w:eastAsia="Times New Roman" w:cs="Times New Roman"/>
          <w:b/>
          <w:position w:val="-1"/>
          <w:sz w:val="24"/>
          <w:szCs w:val="24"/>
        </w:rPr>
        <w:t>до</w:t>
      </w:r>
      <w:r>
        <w:rPr>
          <w:rFonts w:ascii="Times New Roman" w:hAnsi="Times New Roman" w:eastAsia="Times New Roman" w:cs="Times New Roman"/>
          <w:b/>
          <w:spacing w:val="19"/>
          <w:position w:val="-1"/>
          <w:sz w:val="24"/>
          <w:szCs w:val="24"/>
        </w:rPr>
        <w:t xml:space="preserve"> </w:t>
      </w:r>
      <w:r>
        <w:rPr>
          <w:rFonts w:ascii="Times New Roman" w:hAnsi="Times New Roman" w:eastAsia="Times New Roman" w:cs="Times New Roman"/>
          <w:b/>
          <w:position w:val="-1"/>
          <w:sz w:val="24"/>
          <w:szCs w:val="24"/>
        </w:rPr>
        <w:t>2</w:t>
      </w:r>
      <w:r>
        <w:rPr>
          <w:rFonts w:ascii="Times New Roman" w:hAnsi="Times New Roman" w:eastAsia="Times New Roman" w:cs="Times New Roman"/>
          <w:b/>
          <w:spacing w:val="8"/>
          <w:position w:val="-1"/>
          <w:sz w:val="24"/>
          <w:szCs w:val="24"/>
        </w:rPr>
        <w:t xml:space="preserve"> </w:t>
      </w:r>
      <w:r>
        <w:rPr>
          <w:rFonts w:ascii="Times New Roman" w:hAnsi="Times New Roman" w:eastAsia="Times New Roman" w:cs="Times New Roman"/>
          <w:b/>
          <w:w w:val="105"/>
          <w:position w:val="-1"/>
          <w:sz w:val="24"/>
          <w:szCs w:val="24"/>
        </w:rPr>
        <w:t>лет</w:t>
      </w:r>
    </w:p>
    <w:tbl>
      <w:tblPr>
        <w:tblStyle w:val="160"/>
        <w:tblpPr w:leftFromText="180" w:rightFromText="180" w:vertAnchor="text" w:tblpY="1"/>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1984"/>
        <w:gridCol w:w="1985"/>
      </w:tblGrid>
      <w:tr w14:paraId="4A6B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vMerge w:val="restart"/>
          </w:tcPr>
          <w:p w14:paraId="3A2A2369">
            <w:pPr>
              <w:widowControl w:val="0"/>
              <w:spacing w:after="0" w:line="240" w:lineRule="auto"/>
              <w:ind w:right="-20"/>
              <w:rPr>
                <w:rFonts w:ascii="Times New Roman" w:hAnsi="Times New Roman" w:eastAsia="Times New Roman" w:cs="Times New Roman"/>
                <w:b/>
                <w:sz w:val="24"/>
                <w:szCs w:val="24"/>
              </w:rPr>
            </w:pPr>
            <w:r>
              <w:rPr>
                <w:rFonts w:ascii="Times New Roman" w:hAnsi="Times New Roman" w:eastAsia="Calibri" w:cs="Times New Roman"/>
                <w:b/>
                <w:sz w:val="24"/>
                <w:szCs w:val="24"/>
              </w:rPr>
              <w:t>Содержание</w:t>
            </w:r>
          </w:p>
        </w:tc>
        <w:tc>
          <w:tcPr>
            <w:tcW w:w="3969" w:type="dxa"/>
            <w:gridSpan w:val="2"/>
          </w:tcPr>
          <w:p w14:paraId="66272186">
            <w:pPr>
              <w:widowControl w:val="0"/>
              <w:spacing w:after="0" w:line="240" w:lineRule="auto"/>
              <w:ind w:right="-20"/>
              <w:rPr>
                <w:rFonts w:ascii="Times New Roman" w:hAnsi="Times New Roman" w:eastAsia="Times New Roman" w:cs="Times New Roman"/>
                <w:b/>
                <w:sz w:val="24"/>
                <w:szCs w:val="24"/>
              </w:rPr>
            </w:pPr>
            <w:r>
              <w:rPr>
                <w:rFonts w:ascii="Times New Roman" w:hAnsi="Times New Roman" w:eastAsia="Calibri" w:cs="Times New Roman"/>
                <w:b/>
                <w:sz w:val="24"/>
                <w:szCs w:val="24"/>
              </w:rPr>
              <w:t>Время</w:t>
            </w:r>
          </w:p>
        </w:tc>
      </w:tr>
      <w:tr w14:paraId="54C1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vMerge w:val="continue"/>
          </w:tcPr>
          <w:p w14:paraId="18FB6FF6">
            <w:pPr>
              <w:widowControl w:val="0"/>
              <w:spacing w:after="0" w:line="240" w:lineRule="auto"/>
              <w:ind w:right="-20"/>
              <w:rPr>
                <w:rFonts w:ascii="Times New Roman" w:hAnsi="Times New Roman" w:eastAsia="Times New Roman" w:cs="Times New Roman"/>
                <w:b/>
                <w:sz w:val="24"/>
                <w:szCs w:val="24"/>
              </w:rPr>
            </w:pPr>
          </w:p>
        </w:tc>
        <w:tc>
          <w:tcPr>
            <w:tcW w:w="1984" w:type="dxa"/>
          </w:tcPr>
          <w:p w14:paraId="7B129EC2">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w:t>
            </w:r>
            <w:r>
              <w:rPr>
                <w:rFonts w:ascii="Times New Roman" w:hAnsi="Times New Roman" w:eastAsia="Times New Roman" w:cs="Times New Roman"/>
                <w:spacing w:val="11"/>
                <w:sz w:val="24"/>
                <w:szCs w:val="24"/>
                <w:lang w:val="en-US"/>
              </w:rPr>
              <w:t xml:space="preserve"> </w:t>
            </w:r>
            <w:r>
              <w:rPr>
                <w:rFonts w:ascii="Times New Roman" w:hAnsi="Times New Roman" w:eastAsia="Times New Roman" w:cs="Times New Roman"/>
                <w:sz w:val="24"/>
                <w:szCs w:val="24"/>
                <w:lang w:val="en-US"/>
              </w:rPr>
              <w:t>год-</w:t>
            </w:r>
            <w:r>
              <w:rPr>
                <w:rFonts w:ascii="Times New Roman" w:hAnsi="Times New Roman" w:eastAsia="Times New Roman" w:cs="Times New Roman"/>
                <w:spacing w:val="-1"/>
                <w:sz w:val="24"/>
                <w:szCs w:val="24"/>
                <w:lang w:val="en-US"/>
              </w:rPr>
              <w:t>1</w:t>
            </w:r>
            <w:r>
              <w:rPr>
                <w:rFonts w:ascii="Times New Roman" w:hAnsi="Times New Roman" w:eastAsia="Times New Roman" w:cs="Times New Roman"/>
                <w:sz w:val="24"/>
                <w:szCs w:val="24"/>
                <w:lang w:val="en-US"/>
              </w:rPr>
              <w:t>,5</w:t>
            </w:r>
            <w:r>
              <w:rPr>
                <w:rFonts w:ascii="Times New Roman" w:hAnsi="Times New Roman" w:eastAsia="Times New Roman" w:cs="Times New Roman"/>
                <w:spacing w:val="48"/>
                <w:sz w:val="24"/>
                <w:szCs w:val="24"/>
                <w:lang w:val="en-US"/>
              </w:rPr>
              <w:t xml:space="preserve"> </w:t>
            </w:r>
            <w:r>
              <w:rPr>
                <w:rFonts w:ascii="Times New Roman" w:hAnsi="Times New Roman" w:eastAsia="Times New Roman" w:cs="Times New Roman"/>
                <w:w w:val="105"/>
                <w:sz w:val="24"/>
                <w:szCs w:val="24"/>
                <w:lang w:val="en-US"/>
              </w:rPr>
              <w:t>года</w:t>
            </w:r>
          </w:p>
        </w:tc>
        <w:tc>
          <w:tcPr>
            <w:tcW w:w="1985" w:type="dxa"/>
          </w:tcPr>
          <w:p w14:paraId="2D3E6663">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1,5</w:t>
            </w:r>
            <w:r>
              <w:rPr>
                <w:rFonts w:ascii="Times New Roman" w:hAnsi="Times New Roman" w:eastAsia="Times New Roman" w:cs="Times New Roman"/>
                <w:spacing w:val="25"/>
                <w:sz w:val="24"/>
                <w:szCs w:val="24"/>
                <w:lang w:val="en-US"/>
              </w:rPr>
              <w:t xml:space="preserve"> </w:t>
            </w:r>
            <w:r>
              <w:rPr>
                <w:rFonts w:ascii="Times New Roman" w:hAnsi="Times New Roman" w:eastAsia="Times New Roman" w:cs="Times New Roman"/>
                <w:sz w:val="24"/>
                <w:szCs w:val="24"/>
                <w:lang w:val="en-US"/>
              </w:rPr>
              <w:t>лет-2</w:t>
            </w:r>
            <w:r>
              <w:rPr>
                <w:rFonts w:ascii="Times New Roman" w:hAnsi="Times New Roman" w:eastAsia="Times New Roman" w:cs="Times New Roman"/>
                <w:spacing w:val="36"/>
                <w:sz w:val="24"/>
                <w:szCs w:val="24"/>
                <w:lang w:val="en-US"/>
              </w:rPr>
              <w:t xml:space="preserve"> </w:t>
            </w:r>
            <w:r>
              <w:rPr>
                <w:rFonts w:ascii="Times New Roman" w:hAnsi="Times New Roman" w:eastAsia="Times New Roman" w:cs="Times New Roman"/>
                <w:w w:val="106"/>
                <w:sz w:val="24"/>
                <w:szCs w:val="24"/>
                <w:lang w:val="en-US"/>
              </w:rPr>
              <w:t>года</w:t>
            </w:r>
          </w:p>
        </w:tc>
      </w:tr>
      <w:tr w14:paraId="1BFE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3"/>
          </w:tcPr>
          <w:p w14:paraId="0516272B">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Холодный период года</w:t>
            </w:r>
          </w:p>
        </w:tc>
      </w:tr>
      <w:tr w14:paraId="5EE7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379F9798">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Прием</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осмотр,</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игры,</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w w:val="105"/>
                <w:sz w:val="24"/>
                <w:szCs w:val="24"/>
              </w:rPr>
              <w:t>утренняя</w:t>
            </w:r>
          </w:p>
        </w:tc>
        <w:tc>
          <w:tcPr>
            <w:tcW w:w="1984" w:type="dxa"/>
          </w:tcPr>
          <w:p w14:paraId="08759175">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7"/>
                <w:sz w:val="24"/>
                <w:szCs w:val="24"/>
                <w:lang w:val="en-US"/>
              </w:rPr>
              <w:t>7.</w:t>
            </w:r>
            <w:r>
              <w:rPr>
                <w:rFonts w:ascii="Times New Roman" w:hAnsi="Times New Roman" w:eastAsia="Times New Roman" w:cs="Times New Roman"/>
                <w:w w:val="107"/>
                <w:sz w:val="24"/>
                <w:szCs w:val="24"/>
              </w:rPr>
              <w:t>3</w:t>
            </w:r>
            <w:r>
              <w:rPr>
                <w:rFonts w:ascii="Times New Roman" w:hAnsi="Times New Roman" w:eastAsia="Times New Roman" w:cs="Times New Roman"/>
                <w:w w:val="107"/>
                <w:sz w:val="24"/>
                <w:szCs w:val="24"/>
                <w:lang w:val="en-US"/>
              </w:rPr>
              <w:t>0-8.30</w:t>
            </w:r>
          </w:p>
        </w:tc>
        <w:tc>
          <w:tcPr>
            <w:tcW w:w="1985" w:type="dxa"/>
          </w:tcPr>
          <w:p w14:paraId="0382201D">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7"/>
                <w:sz w:val="24"/>
                <w:szCs w:val="24"/>
                <w:lang w:val="en-US"/>
              </w:rPr>
              <w:t>7.</w:t>
            </w:r>
            <w:r>
              <w:rPr>
                <w:rFonts w:ascii="Times New Roman" w:hAnsi="Times New Roman" w:eastAsia="Times New Roman" w:cs="Times New Roman"/>
                <w:w w:val="107"/>
                <w:sz w:val="24"/>
                <w:szCs w:val="24"/>
              </w:rPr>
              <w:t>3</w:t>
            </w:r>
            <w:r>
              <w:rPr>
                <w:rFonts w:ascii="Times New Roman" w:hAnsi="Times New Roman" w:eastAsia="Times New Roman" w:cs="Times New Roman"/>
                <w:w w:val="107"/>
                <w:sz w:val="24"/>
                <w:szCs w:val="24"/>
                <w:lang w:val="en-US"/>
              </w:rPr>
              <w:t>0-8.30</w:t>
            </w:r>
          </w:p>
        </w:tc>
      </w:tr>
      <w:tr w14:paraId="26BC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182A9885">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гимнастика</w:t>
            </w:r>
          </w:p>
        </w:tc>
        <w:tc>
          <w:tcPr>
            <w:tcW w:w="1984" w:type="dxa"/>
          </w:tcPr>
          <w:p w14:paraId="51641C44">
            <w:pPr>
              <w:widowControl w:val="0"/>
              <w:spacing w:after="0" w:line="240" w:lineRule="auto"/>
              <w:ind w:right="-20"/>
              <w:jc w:val="center"/>
              <w:rPr>
                <w:rFonts w:ascii="Times New Roman" w:hAnsi="Times New Roman" w:eastAsia="Calibri" w:cs="Times New Roman"/>
                <w:sz w:val="24"/>
                <w:szCs w:val="24"/>
                <w:lang w:val="en-US"/>
              </w:rPr>
            </w:pPr>
          </w:p>
        </w:tc>
        <w:tc>
          <w:tcPr>
            <w:tcW w:w="1985" w:type="dxa"/>
          </w:tcPr>
          <w:p w14:paraId="1E4B9D7A">
            <w:pPr>
              <w:widowControl w:val="0"/>
              <w:spacing w:after="0" w:line="240" w:lineRule="auto"/>
              <w:ind w:right="-20"/>
              <w:jc w:val="center"/>
              <w:rPr>
                <w:rFonts w:ascii="Times New Roman" w:hAnsi="Times New Roman" w:eastAsia="Calibri" w:cs="Times New Roman"/>
                <w:sz w:val="24"/>
                <w:szCs w:val="24"/>
                <w:lang w:val="en-US"/>
              </w:rPr>
            </w:pPr>
          </w:p>
        </w:tc>
      </w:tr>
      <w:tr w14:paraId="146A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31D0D258">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Подготовка</w:t>
            </w:r>
            <w:r>
              <w:rPr>
                <w:rFonts w:ascii="Times New Roman" w:hAnsi="Times New Roman" w:eastAsia="Times New Roman" w:cs="Times New Roman"/>
                <w:spacing w:val="57"/>
                <w:sz w:val="24"/>
                <w:szCs w:val="24"/>
                <w:lang w:val="en-US"/>
              </w:rPr>
              <w:t xml:space="preserve"> </w:t>
            </w:r>
            <w:r>
              <w:rPr>
                <w:rFonts w:ascii="Times New Roman" w:hAnsi="Times New Roman" w:eastAsia="Times New Roman" w:cs="Times New Roman"/>
                <w:sz w:val="24"/>
                <w:szCs w:val="24"/>
                <w:lang w:val="en-US"/>
              </w:rPr>
              <w:t>к</w:t>
            </w:r>
            <w:r>
              <w:rPr>
                <w:rFonts w:ascii="Times New Roman" w:hAnsi="Times New Roman" w:eastAsia="Times New Roman" w:cs="Times New Roman"/>
                <w:spacing w:val="6"/>
                <w:sz w:val="24"/>
                <w:szCs w:val="24"/>
                <w:lang w:val="en-US"/>
              </w:rPr>
              <w:t xml:space="preserve"> </w:t>
            </w:r>
            <w:r>
              <w:rPr>
                <w:rFonts w:ascii="Times New Roman" w:hAnsi="Times New Roman" w:eastAsia="Times New Roman" w:cs="Times New Roman"/>
                <w:sz w:val="24"/>
                <w:szCs w:val="24"/>
                <w:lang w:val="en-US"/>
              </w:rPr>
              <w:t>завтраку,</w:t>
            </w:r>
            <w:r>
              <w:rPr>
                <w:rFonts w:ascii="Times New Roman" w:hAnsi="Times New Roman" w:eastAsia="Times New Roman" w:cs="Times New Roman"/>
                <w:spacing w:val="32"/>
                <w:sz w:val="24"/>
                <w:szCs w:val="24"/>
                <w:lang w:val="en-US"/>
              </w:rPr>
              <w:t xml:space="preserve"> </w:t>
            </w:r>
            <w:r>
              <w:rPr>
                <w:rFonts w:ascii="Times New Roman" w:hAnsi="Times New Roman" w:eastAsia="Times New Roman" w:cs="Times New Roman"/>
                <w:w w:val="104"/>
                <w:sz w:val="24"/>
                <w:szCs w:val="24"/>
                <w:lang w:val="en-US"/>
              </w:rPr>
              <w:t>завтрак</w:t>
            </w:r>
          </w:p>
        </w:tc>
        <w:tc>
          <w:tcPr>
            <w:tcW w:w="1984" w:type="dxa"/>
          </w:tcPr>
          <w:p w14:paraId="6C856B20">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8.30-9.00</w:t>
            </w:r>
          </w:p>
        </w:tc>
        <w:tc>
          <w:tcPr>
            <w:tcW w:w="1985" w:type="dxa"/>
          </w:tcPr>
          <w:p w14:paraId="4C53D211">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8.30-9.00</w:t>
            </w:r>
          </w:p>
        </w:tc>
      </w:tr>
      <w:tr w14:paraId="47B7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70C7C462">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Активное</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бодрствование</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w w:val="104"/>
                <w:sz w:val="24"/>
                <w:szCs w:val="24"/>
              </w:rPr>
              <w:t>(</w:t>
            </w:r>
            <w:r>
              <w:rPr>
                <w:rFonts w:ascii="Times New Roman" w:hAnsi="Times New Roman" w:eastAsia="Times New Roman" w:cs="Times New Roman"/>
                <w:w w:val="103"/>
                <w:sz w:val="24"/>
                <w:szCs w:val="24"/>
              </w:rPr>
              <w:t xml:space="preserve">игры, </w:t>
            </w:r>
            <w:r>
              <w:rPr>
                <w:rFonts w:ascii="Times New Roman" w:hAnsi="Times New Roman" w:eastAsia="Times New Roman" w:cs="Times New Roman"/>
                <w:sz w:val="24"/>
                <w:szCs w:val="24"/>
              </w:rPr>
              <w:t>предметная</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деятельность</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3"/>
                <w:sz w:val="24"/>
                <w:szCs w:val="24"/>
              </w:rPr>
              <w:t>другое</w:t>
            </w:r>
            <w:r>
              <w:rPr>
                <w:rFonts w:ascii="Times New Roman" w:hAnsi="Times New Roman" w:eastAsia="Times New Roman" w:cs="Times New Roman"/>
                <w:w w:val="104"/>
                <w:sz w:val="24"/>
                <w:szCs w:val="24"/>
              </w:rPr>
              <w:t>)</w:t>
            </w:r>
          </w:p>
        </w:tc>
        <w:tc>
          <w:tcPr>
            <w:tcW w:w="1984" w:type="dxa"/>
          </w:tcPr>
          <w:p w14:paraId="09FA6592">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9.00-9.30</w:t>
            </w:r>
          </w:p>
        </w:tc>
        <w:tc>
          <w:tcPr>
            <w:tcW w:w="1985" w:type="dxa"/>
          </w:tcPr>
          <w:p w14:paraId="156C5683">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9.00-9.30</w:t>
            </w:r>
          </w:p>
        </w:tc>
      </w:tr>
      <w:tr w14:paraId="35ED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47225721">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Подготовка</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ко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сну,</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первый</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w w:val="103"/>
                <w:sz w:val="24"/>
                <w:szCs w:val="24"/>
              </w:rPr>
              <w:t>сон</w:t>
            </w:r>
          </w:p>
        </w:tc>
        <w:tc>
          <w:tcPr>
            <w:tcW w:w="1984" w:type="dxa"/>
          </w:tcPr>
          <w:p w14:paraId="20E33AA9">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9.30-12.00</w:t>
            </w:r>
          </w:p>
        </w:tc>
        <w:tc>
          <w:tcPr>
            <w:tcW w:w="1985" w:type="dxa"/>
          </w:tcPr>
          <w:p w14:paraId="58EE0C89">
            <w:pPr>
              <w:widowControl w:val="0"/>
              <w:spacing w:after="0" w:line="240" w:lineRule="auto"/>
              <w:ind w:right="-20"/>
              <w:jc w:val="center"/>
              <w:rPr>
                <w:rFonts w:ascii="Times New Roman" w:hAnsi="Times New Roman" w:eastAsia="Arial" w:cs="Times New Roman"/>
                <w:sz w:val="24"/>
                <w:szCs w:val="24"/>
                <w:lang w:val="en-US"/>
              </w:rPr>
            </w:pPr>
            <w:r>
              <w:rPr>
                <w:rFonts w:ascii="Times New Roman" w:hAnsi="Times New Roman" w:eastAsia="Arial" w:cs="Times New Roman"/>
                <w:w w:val="92"/>
                <w:sz w:val="24"/>
                <w:szCs w:val="24"/>
                <w:lang w:val="en-US"/>
              </w:rPr>
              <w:t>-</w:t>
            </w:r>
          </w:p>
        </w:tc>
      </w:tr>
      <w:tr w14:paraId="4D1A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6EB26B49">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Постепенный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подъем,</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оздоровительные</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w w:val="106"/>
                <w:sz w:val="24"/>
                <w:szCs w:val="24"/>
              </w:rPr>
              <w:t xml:space="preserve">и </w:t>
            </w:r>
            <w:r>
              <w:rPr>
                <w:rFonts w:ascii="Times New Roman" w:hAnsi="Times New Roman" w:eastAsia="Times New Roman" w:cs="Times New Roman"/>
                <w:sz w:val="24"/>
                <w:szCs w:val="24"/>
              </w:rPr>
              <w:t>гигиенические</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w w:val="103"/>
                <w:sz w:val="24"/>
                <w:szCs w:val="24"/>
              </w:rPr>
              <w:t>процедуры</w:t>
            </w:r>
          </w:p>
        </w:tc>
        <w:tc>
          <w:tcPr>
            <w:tcW w:w="1984" w:type="dxa"/>
          </w:tcPr>
          <w:p w14:paraId="21F8C18D">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12.00-12.30</w:t>
            </w:r>
          </w:p>
        </w:tc>
        <w:tc>
          <w:tcPr>
            <w:tcW w:w="1985" w:type="dxa"/>
          </w:tcPr>
          <w:p w14:paraId="073FA4B0">
            <w:pPr>
              <w:widowControl w:val="0"/>
              <w:spacing w:after="0" w:line="240" w:lineRule="auto"/>
              <w:ind w:right="-20"/>
              <w:jc w:val="center"/>
              <w:rPr>
                <w:rFonts w:ascii="Times New Roman" w:hAnsi="Times New Roman" w:eastAsia="Arial" w:cs="Times New Roman"/>
                <w:sz w:val="24"/>
                <w:szCs w:val="24"/>
                <w:lang w:val="en-US"/>
              </w:rPr>
            </w:pPr>
            <w:r>
              <w:rPr>
                <w:rFonts w:ascii="Times New Roman" w:hAnsi="Times New Roman" w:eastAsia="Arial" w:cs="Times New Roman"/>
                <w:w w:val="81"/>
                <w:sz w:val="24"/>
                <w:szCs w:val="24"/>
                <w:lang w:val="en-US"/>
              </w:rPr>
              <w:t>-</w:t>
            </w:r>
          </w:p>
        </w:tc>
      </w:tr>
      <w:tr w14:paraId="4E52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668D6E4D">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Занятия</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форме</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w w:val="103"/>
                <w:sz w:val="24"/>
                <w:szCs w:val="24"/>
              </w:rPr>
              <w:t xml:space="preserve">подгруппам, </w:t>
            </w:r>
            <w:r>
              <w:rPr>
                <w:rFonts w:ascii="Times New Roman" w:hAnsi="Times New Roman" w:eastAsia="Times New Roman" w:cs="Times New Roman"/>
                <w:sz w:val="24"/>
                <w:szCs w:val="24"/>
              </w:rPr>
              <w:t>активное</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бодрствование</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w w:val="105"/>
                <w:sz w:val="24"/>
                <w:szCs w:val="24"/>
              </w:rPr>
              <w:t>(</w:t>
            </w:r>
            <w:r>
              <w:rPr>
                <w:rFonts w:ascii="Times New Roman" w:hAnsi="Times New Roman" w:eastAsia="Times New Roman" w:cs="Times New Roman"/>
                <w:w w:val="104"/>
                <w:sz w:val="24"/>
                <w:szCs w:val="24"/>
              </w:rPr>
              <w:t xml:space="preserve">игры, </w:t>
            </w:r>
            <w:r>
              <w:rPr>
                <w:rFonts w:ascii="Times New Roman" w:hAnsi="Times New Roman" w:eastAsia="Times New Roman" w:cs="Times New Roman"/>
                <w:sz w:val="24"/>
                <w:szCs w:val="24"/>
              </w:rPr>
              <w:t>предметная</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sz w:val="24"/>
                <w:szCs w:val="24"/>
              </w:rPr>
              <w:t>деятельность</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4"/>
                <w:sz w:val="24"/>
                <w:szCs w:val="24"/>
              </w:rPr>
              <w:t>другое</w:t>
            </w:r>
            <w:r>
              <w:rPr>
                <w:rFonts w:ascii="Times New Roman" w:hAnsi="Times New Roman" w:eastAsia="Times New Roman" w:cs="Times New Roman"/>
                <w:w w:val="105"/>
                <w:sz w:val="24"/>
                <w:szCs w:val="24"/>
              </w:rPr>
              <w:t>)</w:t>
            </w:r>
          </w:p>
        </w:tc>
        <w:tc>
          <w:tcPr>
            <w:tcW w:w="1984" w:type="dxa"/>
          </w:tcPr>
          <w:p w14:paraId="0C5F7404">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93"/>
                <w:sz w:val="24"/>
                <w:szCs w:val="24"/>
                <w:lang w:val="en-US"/>
              </w:rPr>
              <w:t>-</w:t>
            </w:r>
          </w:p>
        </w:tc>
        <w:tc>
          <w:tcPr>
            <w:tcW w:w="1985" w:type="dxa"/>
          </w:tcPr>
          <w:p w14:paraId="36F8B5EA">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9.30-9.40</w:t>
            </w:r>
          </w:p>
          <w:p w14:paraId="7F806F09">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9.50-10.00</w:t>
            </w:r>
          </w:p>
        </w:tc>
      </w:tr>
      <w:tr w14:paraId="6088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26EAA61">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Второй</w:t>
            </w:r>
            <w:r>
              <w:rPr>
                <w:rFonts w:ascii="Times New Roman" w:hAnsi="Times New Roman" w:eastAsia="Times New Roman" w:cs="Times New Roman"/>
                <w:spacing w:val="44"/>
                <w:sz w:val="24"/>
                <w:szCs w:val="24"/>
                <w:lang w:val="en-US"/>
              </w:rPr>
              <w:t xml:space="preserve"> </w:t>
            </w:r>
            <w:r>
              <w:rPr>
                <w:rFonts w:ascii="Times New Roman" w:hAnsi="Times New Roman" w:eastAsia="Times New Roman" w:cs="Times New Roman"/>
                <w:w w:val="103"/>
                <w:sz w:val="24"/>
                <w:szCs w:val="24"/>
                <w:lang w:val="en-US"/>
              </w:rPr>
              <w:t>завтра</w:t>
            </w:r>
            <w:r>
              <w:rPr>
                <w:rFonts w:ascii="Times New Roman" w:hAnsi="Times New Roman" w:eastAsia="Times New Roman" w:cs="Times New Roman"/>
                <w:spacing w:val="10"/>
                <w:w w:val="103"/>
                <w:sz w:val="24"/>
                <w:szCs w:val="24"/>
                <w:lang w:val="en-US"/>
              </w:rPr>
              <w:t>к</w:t>
            </w:r>
          </w:p>
        </w:tc>
        <w:tc>
          <w:tcPr>
            <w:tcW w:w="1984" w:type="dxa"/>
          </w:tcPr>
          <w:p w14:paraId="2060C804">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3"/>
                <w:szCs w:val="24"/>
                <w:lang w:val="en-US"/>
              </w:rPr>
              <w:t xml:space="preserve">увеличивается калорийность основного </w:t>
            </w:r>
            <w:r>
              <w:rPr>
                <w:rFonts w:ascii="Times New Roman" w:hAnsi="Times New Roman" w:eastAsia="Times New Roman" w:cs="Times New Roman"/>
                <w:w w:val="104"/>
                <w:szCs w:val="24"/>
                <w:lang w:val="en-US"/>
              </w:rPr>
              <w:t>завтрака</w:t>
            </w:r>
          </w:p>
        </w:tc>
        <w:tc>
          <w:tcPr>
            <w:tcW w:w="1985" w:type="dxa"/>
          </w:tcPr>
          <w:p w14:paraId="5DD04A8A">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10.30-11.00</w:t>
            </w:r>
          </w:p>
        </w:tc>
      </w:tr>
      <w:tr w14:paraId="10B5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F39D36A">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Подготовка</w:t>
            </w:r>
            <w:r>
              <w:rPr>
                <w:rFonts w:ascii="Times New Roman" w:hAnsi="Times New Roman" w:eastAsia="Times New Roman" w:cs="Times New Roman"/>
                <w:spacing w:val="57"/>
                <w:sz w:val="24"/>
                <w:szCs w:val="24"/>
                <w:lang w:val="en-US"/>
              </w:rPr>
              <w:t xml:space="preserve"> </w:t>
            </w:r>
            <w:r>
              <w:rPr>
                <w:rFonts w:ascii="Times New Roman" w:hAnsi="Times New Roman" w:eastAsia="Times New Roman" w:cs="Times New Roman"/>
                <w:sz w:val="24"/>
                <w:szCs w:val="24"/>
                <w:lang w:val="en-US"/>
              </w:rPr>
              <w:t>к</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z w:val="24"/>
                <w:szCs w:val="24"/>
                <w:lang w:val="en-US"/>
              </w:rPr>
              <w:t>прогулке,</w:t>
            </w:r>
            <w:r>
              <w:rPr>
                <w:rFonts w:ascii="Times New Roman" w:hAnsi="Times New Roman" w:eastAsia="Times New Roman" w:cs="Times New Roman"/>
                <w:spacing w:val="36"/>
                <w:sz w:val="24"/>
                <w:szCs w:val="24"/>
                <w:lang w:val="en-US"/>
              </w:rPr>
              <w:t xml:space="preserve"> </w:t>
            </w:r>
            <w:r>
              <w:rPr>
                <w:rFonts w:ascii="Times New Roman" w:hAnsi="Times New Roman" w:eastAsia="Times New Roman" w:cs="Times New Roman"/>
                <w:w w:val="103"/>
                <w:sz w:val="24"/>
                <w:szCs w:val="24"/>
                <w:lang w:val="en-US"/>
              </w:rPr>
              <w:t>прогулка</w:t>
            </w:r>
          </w:p>
        </w:tc>
        <w:tc>
          <w:tcPr>
            <w:tcW w:w="1984" w:type="dxa"/>
          </w:tcPr>
          <w:p w14:paraId="21B050A7">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93"/>
                <w:sz w:val="24"/>
                <w:szCs w:val="24"/>
                <w:lang w:val="en-US"/>
              </w:rPr>
              <w:t>-</w:t>
            </w:r>
          </w:p>
        </w:tc>
        <w:tc>
          <w:tcPr>
            <w:tcW w:w="1985" w:type="dxa"/>
          </w:tcPr>
          <w:p w14:paraId="65EDF4AD">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10.00-11.30</w:t>
            </w:r>
          </w:p>
        </w:tc>
      </w:tr>
      <w:tr w14:paraId="6236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73F87BFD">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Подготовка</w:t>
            </w:r>
            <w:r>
              <w:rPr>
                <w:rFonts w:ascii="Times New Roman" w:hAnsi="Times New Roman" w:eastAsia="Times New Roman" w:cs="Times New Roman"/>
                <w:spacing w:val="52"/>
                <w:sz w:val="24"/>
                <w:szCs w:val="24"/>
                <w:lang w:val="en-US"/>
              </w:rPr>
              <w:t xml:space="preserve"> </w:t>
            </w:r>
            <w:r>
              <w:rPr>
                <w:rFonts w:ascii="Times New Roman" w:hAnsi="Times New Roman" w:eastAsia="Times New Roman" w:cs="Times New Roman"/>
                <w:w w:val="83"/>
                <w:sz w:val="24"/>
                <w:szCs w:val="24"/>
                <w:lang w:val="en-US"/>
              </w:rPr>
              <w:t>к.</w:t>
            </w:r>
            <w:r>
              <w:rPr>
                <w:rFonts w:ascii="Times New Roman" w:hAnsi="Times New Roman" w:eastAsia="Times New Roman" w:cs="Times New Roman"/>
                <w:spacing w:val="-9"/>
                <w:w w:val="83"/>
                <w:sz w:val="24"/>
                <w:szCs w:val="24"/>
                <w:lang w:val="en-US"/>
              </w:rPr>
              <w:t xml:space="preserve"> </w:t>
            </w:r>
            <w:r>
              <w:rPr>
                <w:rFonts w:ascii="Times New Roman" w:hAnsi="Times New Roman" w:eastAsia="Times New Roman" w:cs="Times New Roman"/>
                <w:sz w:val="24"/>
                <w:szCs w:val="24"/>
                <w:lang w:val="en-US"/>
              </w:rPr>
              <w:t>обеду,</w:t>
            </w:r>
            <w:r>
              <w:rPr>
                <w:rFonts w:ascii="Times New Roman" w:hAnsi="Times New Roman" w:eastAsia="Times New Roman" w:cs="Times New Roman"/>
                <w:spacing w:val="24"/>
                <w:sz w:val="24"/>
                <w:szCs w:val="24"/>
                <w:lang w:val="en-US"/>
              </w:rPr>
              <w:t xml:space="preserve"> </w:t>
            </w:r>
            <w:r>
              <w:rPr>
                <w:rFonts w:ascii="Times New Roman" w:hAnsi="Times New Roman" w:eastAsia="Times New Roman" w:cs="Times New Roman"/>
                <w:w w:val="106"/>
                <w:sz w:val="24"/>
                <w:szCs w:val="24"/>
                <w:lang w:val="en-US"/>
              </w:rPr>
              <w:t>обед</w:t>
            </w:r>
          </w:p>
        </w:tc>
        <w:tc>
          <w:tcPr>
            <w:tcW w:w="1984" w:type="dxa"/>
          </w:tcPr>
          <w:p w14:paraId="55796A17">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12.30-13.00</w:t>
            </w:r>
          </w:p>
        </w:tc>
        <w:tc>
          <w:tcPr>
            <w:tcW w:w="1985" w:type="dxa"/>
          </w:tcPr>
          <w:p w14:paraId="5BA9960E">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11.30-12.30</w:t>
            </w:r>
          </w:p>
        </w:tc>
      </w:tr>
      <w:tr w14:paraId="3137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2CD21963">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Активное</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бодрствование</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w w:val="104"/>
                <w:sz w:val="24"/>
                <w:szCs w:val="24"/>
              </w:rPr>
              <w:t>(</w:t>
            </w:r>
            <w:r>
              <w:rPr>
                <w:rFonts w:ascii="Times New Roman" w:hAnsi="Times New Roman" w:eastAsia="Times New Roman" w:cs="Times New Roman"/>
                <w:w w:val="103"/>
                <w:sz w:val="24"/>
                <w:szCs w:val="24"/>
              </w:rPr>
              <w:t xml:space="preserve">игры, </w:t>
            </w:r>
            <w:r>
              <w:rPr>
                <w:rFonts w:ascii="Times New Roman" w:hAnsi="Times New Roman" w:eastAsia="Times New Roman" w:cs="Times New Roman"/>
                <w:sz w:val="24"/>
                <w:szCs w:val="24"/>
              </w:rPr>
              <w:t>предметная</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деятельность</w:t>
            </w:r>
            <w:r>
              <w:rPr>
                <w:rFonts w:ascii="Times New Roman" w:hAnsi="Times New Roman" w:eastAsia="Times New Roman" w:cs="Times New Roman"/>
                <w:spacing w:val="6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w w:val="104"/>
                <w:sz w:val="24"/>
                <w:szCs w:val="24"/>
              </w:rPr>
              <w:t>другое</w:t>
            </w:r>
            <w:r>
              <w:rPr>
                <w:rFonts w:ascii="Times New Roman" w:hAnsi="Times New Roman" w:eastAsia="Times New Roman" w:cs="Times New Roman"/>
                <w:w w:val="105"/>
                <w:sz w:val="24"/>
                <w:szCs w:val="24"/>
              </w:rPr>
              <w:t>)</w:t>
            </w:r>
          </w:p>
        </w:tc>
        <w:tc>
          <w:tcPr>
            <w:tcW w:w="1984" w:type="dxa"/>
          </w:tcPr>
          <w:p w14:paraId="01941E3B">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13.00-14.30</w:t>
            </w:r>
          </w:p>
        </w:tc>
        <w:tc>
          <w:tcPr>
            <w:tcW w:w="1985" w:type="dxa"/>
          </w:tcPr>
          <w:p w14:paraId="746C8423">
            <w:pPr>
              <w:widowControl w:val="0"/>
              <w:spacing w:after="0" w:line="240" w:lineRule="auto"/>
              <w:ind w:right="-20"/>
              <w:jc w:val="center"/>
              <w:rPr>
                <w:rFonts w:ascii="Times New Roman" w:hAnsi="Times New Roman" w:eastAsia="Arial" w:cs="Times New Roman"/>
                <w:sz w:val="24"/>
                <w:szCs w:val="24"/>
                <w:lang w:val="en-US"/>
              </w:rPr>
            </w:pPr>
            <w:r>
              <w:rPr>
                <w:rFonts w:ascii="Times New Roman" w:hAnsi="Times New Roman" w:eastAsia="Arial" w:cs="Times New Roman"/>
                <w:w w:val="81"/>
                <w:sz w:val="24"/>
                <w:szCs w:val="24"/>
                <w:lang w:val="en-US"/>
              </w:rPr>
              <w:t>-</w:t>
            </w:r>
          </w:p>
        </w:tc>
      </w:tr>
      <w:tr w14:paraId="0CD1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2D659612">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Занятие</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форме</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w w:val="103"/>
                <w:sz w:val="24"/>
                <w:szCs w:val="24"/>
              </w:rPr>
              <w:t>подгруппам</w:t>
            </w:r>
            <w:r>
              <w:rPr>
                <w:rFonts w:ascii="Times New Roman" w:hAnsi="Times New Roman" w:eastAsia="Times New Roman" w:cs="Times New Roman"/>
                <w:w w:val="104"/>
                <w:sz w:val="24"/>
                <w:szCs w:val="24"/>
              </w:rPr>
              <w:t>)</w:t>
            </w:r>
          </w:p>
        </w:tc>
        <w:tc>
          <w:tcPr>
            <w:tcW w:w="1984" w:type="dxa"/>
          </w:tcPr>
          <w:p w14:paraId="62A19573">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13.00-13.10</w:t>
            </w:r>
          </w:p>
          <w:p w14:paraId="36F2167D">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13.20-13.30</w:t>
            </w:r>
          </w:p>
        </w:tc>
        <w:tc>
          <w:tcPr>
            <w:tcW w:w="1985" w:type="dxa"/>
          </w:tcPr>
          <w:p w14:paraId="4524817F">
            <w:pPr>
              <w:widowControl w:val="0"/>
              <w:spacing w:after="0" w:line="240" w:lineRule="auto"/>
              <w:ind w:right="-20"/>
              <w:jc w:val="center"/>
              <w:rPr>
                <w:rFonts w:ascii="Times New Roman" w:hAnsi="Times New Roman" w:eastAsia="Arial" w:cs="Times New Roman"/>
                <w:sz w:val="24"/>
                <w:szCs w:val="24"/>
                <w:lang w:val="en-US"/>
              </w:rPr>
            </w:pPr>
            <w:r>
              <w:rPr>
                <w:rFonts w:ascii="Times New Roman" w:hAnsi="Times New Roman" w:eastAsia="Arial" w:cs="Times New Roman"/>
                <w:w w:val="104"/>
                <w:sz w:val="24"/>
                <w:szCs w:val="24"/>
                <w:lang w:val="en-US"/>
              </w:rPr>
              <w:t>-</w:t>
            </w:r>
          </w:p>
        </w:tc>
      </w:tr>
      <w:tr w14:paraId="50C3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2CD65ECD">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Занятие</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2</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форме</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w w:val="103"/>
                <w:sz w:val="24"/>
                <w:szCs w:val="24"/>
              </w:rPr>
              <w:t>подгруппам</w:t>
            </w:r>
            <w:r>
              <w:rPr>
                <w:rFonts w:ascii="Times New Roman" w:hAnsi="Times New Roman" w:eastAsia="Times New Roman" w:cs="Times New Roman"/>
                <w:w w:val="104"/>
                <w:sz w:val="24"/>
                <w:szCs w:val="24"/>
              </w:rPr>
              <w:t>)</w:t>
            </w:r>
          </w:p>
        </w:tc>
        <w:tc>
          <w:tcPr>
            <w:tcW w:w="1984" w:type="dxa"/>
          </w:tcPr>
          <w:p w14:paraId="625F3961">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13.50-14.00</w:t>
            </w:r>
          </w:p>
          <w:p w14:paraId="2B453EAB">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14.10-14.20</w:t>
            </w:r>
          </w:p>
        </w:tc>
        <w:tc>
          <w:tcPr>
            <w:tcW w:w="1985" w:type="dxa"/>
          </w:tcPr>
          <w:p w14:paraId="3977FBAE">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93"/>
                <w:sz w:val="24"/>
                <w:szCs w:val="24"/>
                <w:lang w:val="en-US"/>
              </w:rPr>
              <w:t>-</w:t>
            </w:r>
          </w:p>
        </w:tc>
      </w:tr>
      <w:tr w14:paraId="2017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3B1FA88E">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Подготовка</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ко</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сну,</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второй</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w w:val="104"/>
                <w:sz w:val="24"/>
                <w:szCs w:val="24"/>
              </w:rPr>
              <w:t>сон</w:t>
            </w:r>
          </w:p>
        </w:tc>
        <w:tc>
          <w:tcPr>
            <w:tcW w:w="1984" w:type="dxa"/>
          </w:tcPr>
          <w:p w14:paraId="7D3CD7D5">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14.30-16.00</w:t>
            </w:r>
          </w:p>
        </w:tc>
        <w:tc>
          <w:tcPr>
            <w:tcW w:w="1985" w:type="dxa"/>
          </w:tcPr>
          <w:p w14:paraId="1DB9D3BE">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78"/>
                <w:sz w:val="24"/>
                <w:szCs w:val="24"/>
                <w:lang w:val="en-US"/>
              </w:rPr>
              <w:t>-</w:t>
            </w:r>
          </w:p>
        </w:tc>
      </w:tr>
      <w:tr w14:paraId="1321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6EAFF663">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Подготовка</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ко</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сну,</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сон,</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w w:val="103"/>
                <w:sz w:val="24"/>
                <w:szCs w:val="24"/>
              </w:rPr>
              <w:t xml:space="preserve">постепенный </w:t>
            </w:r>
            <w:r>
              <w:rPr>
                <w:rFonts w:ascii="Times New Roman" w:hAnsi="Times New Roman" w:eastAsia="Times New Roman" w:cs="Times New Roman"/>
                <w:w w:val="104"/>
                <w:sz w:val="24"/>
                <w:szCs w:val="24"/>
              </w:rPr>
              <w:t>подъем</w:t>
            </w:r>
          </w:p>
        </w:tc>
        <w:tc>
          <w:tcPr>
            <w:tcW w:w="1984" w:type="dxa"/>
          </w:tcPr>
          <w:p w14:paraId="711F7CC8">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78"/>
                <w:sz w:val="24"/>
                <w:szCs w:val="24"/>
                <w:lang w:val="en-US"/>
              </w:rPr>
              <w:t>-</w:t>
            </w:r>
          </w:p>
        </w:tc>
        <w:tc>
          <w:tcPr>
            <w:tcW w:w="1985" w:type="dxa"/>
          </w:tcPr>
          <w:p w14:paraId="65FABC10">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12.30-15.30</w:t>
            </w:r>
          </w:p>
        </w:tc>
      </w:tr>
      <w:tr w14:paraId="25E9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60ECF034">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Постепенный</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подъем,</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 xml:space="preserve">оздоровительные </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w w:val="103"/>
                <w:sz w:val="24"/>
                <w:szCs w:val="24"/>
              </w:rPr>
              <w:t xml:space="preserve">и </w:t>
            </w:r>
            <w:r>
              <w:rPr>
                <w:rFonts w:ascii="Times New Roman" w:hAnsi="Times New Roman" w:eastAsia="Times New Roman" w:cs="Times New Roman"/>
                <w:sz w:val="24"/>
                <w:szCs w:val="24"/>
              </w:rPr>
              <w:t>гигиенические</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процедуры,</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w w:val="103"/>
                <w:sz w:val="24"/>
                <w:szCs w:val="24"/>
              </w:rPr>
              <w:t>полдник</w:t>
            </w:r>
          </w:p>
        </w:tc>
        <w:tc>
          <w:tcPr>
            <w:tcW w:w="1984" w:type="dxa"/>
          </w:tcPr>
          <w:p w14:paraId="0DDF2C1F">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16.00-16.30</w:t>
            </w:r>
          </w:p>
        </w:tc>
        <w:tc>
          <w:tcPr>
            <w:tcW w:w="1985" w:type="dxa"/>
          </w:tcPr>
          <w:p w14:paraId="3018F8E2">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93"/>
                <w:sz w:val="24"/>
                <w:szCs w:val="24"/>
                <w:lang w:val="en-US"/>
              </w:rPr>
              <w:t>-</w:t>
            </w:r>
          </w:p>
        </w:tc>
      </w:tr>
      <w:tr w14:paraId="1BB6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7B1DA839">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w w:val="104"/>
                <w:sz w:val="24"/>
                <w:szCs w:val="24"/>
                <w:lang w:val="en-US"/>
              </w:rPr>
              <w:t>Полдник</w:t>
            </w:r>
          </w:p>
        </w:tc>
        <w:tc>
          <w:tcPr>
            <w:tcW w:w="1984" w:type="dxa"/>
          </w:tcPr>
          <w:p w14:paraId="03385438">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93"/>
                <w:sz w:val="24"/>
                <w:szCs w:val="24"/>
                <w:lang w:val="en-US"/>
              </w:rPr>
              <w:t>-</w:t>
            </w:r>
          </w:p>
        </w:tc>
        <w:tc>
          <w:tcPr>
            <w:tcW w:w="1985" w:type="dxa"/>
          </w:tcPr>
          <w:p w14:paraId="483B82F0">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15.30-16.00</w:t>
            </w:r>
          </w:p>
        </w:tc>
      </w:tr>
      <w:tr w14:paraId="2C98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1C4CEB9E">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Активное</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бодрствование</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w w:val="105"/>
                <w:sz w:val="24"/>
                <w:szCs w:val="24"/>
              </w:rPr>
              <w:t>(</w:t>
            </w:r>
            <w:r>
              <w:rPr>
                <w:rFonts w:ascii="Times New Roman" w:hAnsi="Times New Roman" w:eastAsia="Times New Roman" w:cs="Times New Roman"/>
                <w:w w:val="104"/>
                <w:sz w:val="24"/>
                <w:szCs w:val="24"/>
              </w:rPr>
              <w:t xml:space="preserve">игры, </w:t>
            </w:r>
            <w:r>
              <w:rPr>
                <w:rFonts w:ascii="Times New Roman" w:hAnsi="Times New Roman" w:eastAsia="Times New Roman" w:cs="Times New Roman"/>
                <w:sz w:val="24"/>
                <w:szCs w:val="24"/>
              </w:rPr>
              <w:t>предметная</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z w:val="24"/>
                <w:szCs w:val="24"/>
              </w:rPr>
              <w:t>деятельность</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w w:val="104"/>
                <w:sz w:val="24"/>
                <w:szCs w:val="24"/>
              </w:rPr>
              <w:t>другое</w:t>
            </w:r>
            <w:r>
              <w:rPr>
                <w:rFonts w:ascii="Times New Roman" w:hAnsi="Times New Roman" w:eastAsia="Times New Roman" w:cs="Times New Roman"/>
                <w:w w:val="105"/>
                <w:sz w:val="24"/>
                <w:szCs w:val="24"/>
              </w:rPr>
              <w:t>)</w:t>
            </w:r>
          </w:p>
        </w:tc>
        <w:tc>
          <w:tcPr>
            <w:tcW w:w="1984" w:type="dxa"/>
          </w:tcPr>
          <w:p w14:paraId="36A41A2F">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93"/>
                <w:sz w:val="24"/>
                <w:szCs w:val="24"/>
                <w:lang w:val="en-US"/>
              </w:rPr>
              <w:t>-</w:t>
            </w:r>
          </w:p>
        </w:tc>
        <w:tc>
          <w:tcPr>
            <w:tcW w:w="1985" w:type="dxa"/>
          </w:tcPr>
          <w:p w14:paraId="23E31253">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16.00-17.00</w:t>
            </w:r>
          </w:p>
        </w:tc>
      </w:tr>
      <w:tr w14:paraId="6DEE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6933B9BB">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Занятия</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форме</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w w:val="104"/>
                <w:sz w:val="24"/>
                <w:szCs w:val="24"/>
              </w:rPr>
              <w:t>подгруппам</w:t>
            </w:r>
          </w:p>
        </w:tc>
        <w:tc>
          <w:tcPr>
            <w:tcW w:w="1984" w:type="dxa"/>
          </w:tcPr>
          <w:p w14:paraId="0AC7BC32">
            <w:pPr>
              <w:widowControl w:val="0"/>
              <w:tabs>
                <w:tab w:val="left" w:pos="2820"/>
              </w:tabs>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lang w:val="en-US"/>
              </w:rPr>
              <w:tab/>
            </w:r>
            <w:r>
              <w:rPr>
                <w:rFonts w:ascii="Times New Roman" w:hAnsi="Times New Roman" w:eastAsia="Times New Roman" w:cs="Times New Roman"/>
                <w:w w:val="104"/>
                <w:sz w:val="24"/>
                <w:szCs w:val="24"/>
                <w:lang w:val="en-US"/>
              </w:rPr>
              <w:t>16.00-16.</w:t>
            </w:r>
            <w:r>
              <w:rPr>
                <w:rFonts w:ascii="Times New Roman" w:hAnsi="Times New Roman" w:eastAsia="Times New Roman" w:cs="Times New Roman"/>
                <w:spacing w:val="-20"/>
                <w:w w:val="104"/>
                <w:sz w:val="24"/>
                <w:szCs w:val="24"/>
                <w:lang w:val="en-US"/>
              </w:rPr>
              <w:t>1</w:t>
            </w:r>
            <w:r>
              <w:rPr>
                <w:rFonts w:ascii="Times New Roman" w:hAnsi="Times New Roman" w:eastAsia="Times New Roman" w:cs="Times New Roman"/>
                <w:w w:val="70"/>
                <w:sz w:val="24"/>
                <w:szCs w:val="24"/>
                <w:lang w:val="en-US"/>
              </w:rPr>
              <w:t>о</w:t>
            </w:r>
          </w:p>
        </w:tc>
        <w:tc>
          <w:tcPr>
            <w:tcW w:w="1985" w:type="dxa"/>
          </w:tcPr>
          <w:p w14:paraId="144C4E7B">
            <w:pPr>
              <w:widowControl w:val="0"/>
              <w:spacing w:after="0"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16.20-16.30</w:t>
            </w:r>
          </w:p>
        </w:tc>
      </w:tr>
      <w:tr w14:paraId="35F9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6D2EA528">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Подготовка</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прогулке,</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w w:val="104"/>
                <w:sz w:val="24"/>
                <w:szCs w:val="24"/>
              </w:rPr>
              <w:t xml:space="preserve">прогулка, </w:t>
            </w:r>
            <w:r>
              <w:rPr>
                <w:rFonts w:ascii="Times New Roman" w:hAnsi="Times New Roman" w:eastAsia="Times New Roman" w:cs="Times New Roman"/>
                <w:sz w:val="24"/>
                <w:szCs w:val="24"/>
              </w:rPr>
              <w:t>возвращение</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w w:val="103"/>
                <w:sz w:val="24"/>
                <w:szCs w:val="24"/>
              </w:rPr>
              <w:t>прогулки</w:t>
            </w:r>
          </w:p>
        </w:tc>
        <w:tc>
          <w:tcPr>
            <w:tcW w:w="1984" w:type="dxa"/>
          </w:tcPr>
          <w:p w14:paraId="52AB0630">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16.30-18.30</w:t>
            </w:r>
          </w:p>
        </w:tc>
        <w:tc>
          <w:tcPr>
            <w:tcW w:w="1985" w:type="dxa"/>
          </w:tcPr>
          <w:p w14:paraId="7D2E1B6B">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17.00-18.30</w:t>
            </w:r>
          </w:p>
        </w:tc>
      </w:tr>
      <w:tr w14:paraId="1C8E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7697F701">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Подготовка</w:t>
            </w:r>
            <w:r>
              <w:rPr>
                <w:rFonts w:ascii="Times New Roman" w:hAnsi="Times New Roman" w:eastAsia="Times New Roman" w:cs="Times New Roman"/>
                <w:spacing w:val="52"/>
                <w:sz w:val="24"/>
                <w:szCs w:val="24"/>
                <w:lang w:val="en-US"/>
              </w:rPr>
              <w:t xml:space="preserve"> </w:t>
            </w:r>
            <w:r>
              <w:rPr>
                <w:rFonts w:ascii="Times New Roman" w:hAnsi="Times New Roman" w:eastAsia="Times New Roman" w:cs="Times New Roman"/>
                <w:sz w:val="24"/>
                <w:szCs w:val="24"/>
                <w:lang w:val="en-US"/>
              </w:rPr>
              <w:t>к</w:t>
            </w:r>
            <w:r>
              <w:rPr>
                <w:rFonts w:ascii="Times New Roman" w:hAnsi="Times New Roman" w:eastAsia="Times New Roman" w:cs="Times New Roman"/>
                <w:spacing w:val="10"/>
                <w:sz w:val="24"/>
                <w:szCs w:val="24"/>
                <w:lang w:val="en-US"/>
              </w:rPr>
              <w:t xml:space="preserve"> </w:t>
            </w:r>
            <w:r>
              <w:rPr>
                <w:rFonts w:ascii="Times New Roman" w:hAnsi="Times New Roman" w:eastAsia="Times New Roman" w:cs="Times New Roman"/>
                <w:sz w:val="24"/>
                <w:szCs w:val="24"/>
                <w:lang w:val="en-US"/>
              </w:rPr>
              <w:t>ужину,</w:t>
            </w:r>
            <w:r>
              <w:rPr>
                <w:rFonts w:ascii="Times New Roman" w:hAnsi="Times New Roman" w:eastAsia="Times New Roman" w:cs="Times New Roman"/>
                <w:spacing w:val="22"/>
                <w:sz w:val="24"/>
                <w:szCs w:val="24"/>
                <w:lang w:val="en-US"/>
              </w:rPr>
              <w:t xml:space="preserve"> </w:t>
            </w:r>
            <w:r>
              <w:rPr>
                <w:rFonts w:ascii="Times New Roman" w:hAnsi="Times New Roman" w:eastAsia="Times New Roman" w:cs="Times New Roman"/>
                <w:w w:val="104"/>
                <w:sz w:val="24"/>
                <w:szCs w:val="24"/>
                <w:lang w:val="en-US"/>
              </w:rPr>
              <w:t>ужин</w:t>
            </w:r>
          </w:p>
        </w:tc>
        <w:tc>
          <w:tcPr>
            <w:tcW w:w="1984" w:type="dxa"/>
          </w:tcPr>
          <w:p w14:paraId="11A86FB6">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18.30</w:t>
            </w:r>
          </w:p>
        </w:tc>
        <w:tc>
          <w:tcPr>
            <w:tcW w:w="1985" w:type="dxa"/>
          </w:tcPr>
          <w:p w14:paraId="0AF54939">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18.30</w:t>
            </w:r>
          </w:p>
        </w:tc>
      </w:tr>
      <w:tr w14:paraId="7B51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2A3E5993">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Уход</w:t>
            </w:r>
            <w:r>
              <w:rPr>
                <w:rFonts w:ascii="Times New Roman" w:hAnsi="Times New Roman" w:eastAsia="Times New Roman" w:cs="Times New Roman"/>
                <w:spacing w:val="36"/>
                <w:sz w:val="24"/>
                <w:szCs w:val="24"/>
                <w:lang w:val="en-US"/>
              </w:rPr>
              <w:t xml:space="preserve"> </w:t>
            </w:r>
            <w:r>
              <w:rPr>
                <w:rFonts w:ascii="Times New Roman" w:hAnsi="Times New Roman" w:eastAsia="Times New Roman" w:cs="Times New Roman"/>
                <w:sz w:val="24"/>
                <w:szCs w:val="24"/>
                <w:lang w:val="en-US"/>
              </w:rPr>
              <w:t>детей</w:t>
            </w:r>
            <w:r>
              <w:rPr>
                <w:rFonts w:ascii="Times New Roman" w:hAnsi="Times New Roman" w:eastAsia="Times New Roman" w:cs="Times New Roman"/>
                <w:spacing w:val="26"/>
                <w:sz w:val="24"/>
                <w:szCs w:val="24"/>
                <w:lang w:val="en-US"/>
              </w:rPr>
              <w:t xml:space="preserve"> </w:t>
            </w:r>
            <w:r>
              <w:rPr>
                <w:rFonts w:ascii="Times New Roman" w:hAnsi="Times New Roman" w:eastAsia="Times New Roman" w:cs="Times New Roman"/>
                <w:w w:val="103"/>
                <w:sz w:val="24"/>
                <w:szCs w:val="24"/>
                <w:lang w:val="en-US"/>
              </w:rPr>
              <w:t>домой</w:t>
            </w:r>
          </w:p>
        </w:tc>
        <w:tc>
          <w:tcPr>
            <w:tcW w:w="1984" w:type="dxa"/>
          </w:tcPr>
          <w:p w14:paraId="2601DCBC">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до</w:t>
            </w:r>
            <w:r>
              <w:rPr>
                <w:rFonts w:ascii="Times New Roman" w:hAnsi="Times New Roman" w:eastAsia="Times New Roman" w:cs="Times New Roman"/>
                <w:spacing w:val="16"/>
                <w:sz w:val="24"/>
                <w:szCs w:val="24"/>
                <w:lang w:val="en-US"/>
              </w:rPr>
              <w:t xml:space="preserve"> </w:t>
            </w:r>
            <w:r>
              <w:rPr>
                <w:rFonts w:ascii="Times New Roman" w:hAnsi="Times New Roman" w:eastAsia="Times New Roman" w:cs="Times New Roman"/>
                <w:w w:val="105"/>
                <w:sz w:val="24"/>
                <w:szCs w:val="24"/>
                <w:lang w:val="en-US"/>
              </w:rPr>
              <w:t>19.00</w:t>
            </w:r>
          </w:p>
        </w:tc>
        <w:tc>
          <w:tcPr>
            <w:tcW w:w="1985" w:type="dxa"/>
          </w:tcPr>
          <w:p w14:paraId="327759FD">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до</w:t>
            </w:r>
            <w:r>
              <w:rPr>
                <w:rFonts w:ascii="Times New Roman" w:hAnsi="Times New Roman" w:eastAsia="Times New Roman" w:cs="Times New Roman"/>
                <w:spacing w:val="21"/>
                <w:sz w:val="24"/>
                <w:szCs w:val="24"/>
                <w:lang w:val="en-US"/>
              </w:rPr>
              <w:t xml:space="preserve"> </w:t>
            </w:r>
            <w:r>
              <w:rPr>
                <w:rFonts w:ascii="Times New Roman" w:hAnsi="Times New Roman" w:eastAsia="Times New Roman" w:cs="Times New Roman"/>
                <w:w w:val="105"/>
                <w:sz w:val="24"/>
                <w:szCs w:val="24"/>
                <w:lang w:val="en-US"/>
              </w:rPr>
              <w:t>19.00</w:t>
            </w:r>
          </w:p>
        </w:tc>
      </w:tr>
      <w:tr w14:paraId="2758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1B7B411">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Прогулка</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родителями</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w w:val="105"/>
                <w:sz w:val="24"/>
                <w:szCs w:val="24"/>
              </w:rPr>
              <w:t>(</w:t>
            </w:r>
            <w:r>
              <w:rPr>
                <w:rFonts w:ascii="Times New Roman" w:hAnsi="Times New Roman" w:eastAsia="Times New Roman" w:cs="Times New Roman"/>
                <w:w w:val="104"/>
                <w:sz w:val="24"/>
                <w:szCs w:val="24"/>
              </w:rPr>
              <w:t>законными представителями</w:t>
            </w:r>
            <w:r>
              <w:rPr>
                <w:rFonts w:ascii="Times New Roman" w:hAnsi="Times New Roman" w:eastAsia="Times New Roman" w:cs="Times New Roman"/>
                <w:w w:val="105"/>
                <w:sz w:val="24"/>
                <w:szCs w:val="24"/>
              </w:rPr>
              <w:t>)</w:t>
            </w:r>
          </w:p>
        </w:tc>
        <w:tc>
          <w:tcPr>
            <w:tcW w:w="1984" w:type="dxa"/>
          </w:tcPr>
          <w:p w14:paraId="568D4E09">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19.00-20.00</w:t>
            </w:r>
          </w:p>
        </w:tc>
        <w:tc>
          <w:tcPr>
            <w:tcW w:w="1985" w:type="dxa"/>
          </w:tcPr>
          <w:p w14:paraId="45A4D622">
            <w:pPr>
              <w:widowControl w:val="0"/>
              <w:spacing w:after="0" w:line="240" w:lineRule="auto"/>
              <w:ind w:right="-20"/>
              <w:jc w:val="center"/>
              <w:rPr>
                <w:rFonts w:ascii="Times New Roman" w:hAnsi="Times New Roman" w:eastAsia="Calibri" w:cs="Times New Roman"/>
                <w:sz w:val="24"/>
                <w:szCs w:val="24"/>
                <w:lang w:val="en-US"/>
              </w:rPr>
            </w:pPr>
          </w:p>
        </w:tc>
      </w:tr>
      <w:tr w14:paraId="6258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0" w:type="dxa"/>
            <w:gridSpan w:val="3"/>
          </w:tcPr>
          <w:p w14:paraId="3A16FFC4">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Теплый период года</w:t>
            </w:r>
          </w:p>
        </w:tc>
      </w:tr>
      <w:tr w14:paraId="1690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5794296">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Прием</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осмотр,</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игры,</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w w:val="104"/>
                <w:sz w:val="24"/>
                <w:szCs w:val="24"/>
              </w:rPr>
              <w:t xml:space="preserve">утренняя </w:t>
            </w:r>
            <w:r>
              <w:rPr>
                <w:rFonts w:ascii="Times New Roman" w:hAnsi="Times New Roman" w:eastAsia="Times New Roman" w:cs="Times New Roman"/>
                <w:w w:val="103"/>
                <w:sz w:val="24"/>
                <w:szCs w:val="24"/>
              </w:rPr>
              <w:t>гимнастика</w:t>
            </w:r>
          </w:p>
        </w:tc>
        <w:tc>
          <w:tcPr>
            <w:tcW w:w="1984" w:type="dxa"/>
          </w:tcPr>
          <w:p w14:paraId="61FF47E4">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7.00-8.30</w:t>
            </w:r>
          </w:p>
        </w:tc>
        <w:tc>
          <w:tcPr>
            <w:tcW w:w="1985" w:type="dxa"/>
          </w:tcPr>
          <w:p w14:paraId="1619E660">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7.00-8.30</w:t>
            </w:r>
          </w:p>
        </w:tc>
      </w:tr>
      <w:tr w14:paraId="665C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70C91D55">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Подготовка</w:t>
            </w:r>
            <w:r>
              <w:rPr>
                <w:rFonts w:ascii="Times New Roman" w:hAnsi="Times New Roman" w:eastAsia="Times New Roman" w:cs="Times New Roman"/>
                <w:spacing w:val="52"/>
                <w:sz w:val="24"/>
                <w:szCs w:val="24"/>
                <w:lang w:val="en-US"/>
              </w:rPr>
              <w:t xml:space="preserve"> </w:t>
            </w:r>
            <w:r>
              <w:rPr>
                <w:rFonts w:ascii="Times New Roman" w:hAnsi="Times New Roman" w:eastAsia="Times New Roman" w:cs="Times New Roman"/>
                <w:sz w:val="24"/>
                <w:szCs w:val="24"/>
                <w:lang w:val="en-US"/>
              </w:rPr>
              <w:t>к</w:t>
            </w:r>
            <w:r>
              <w:rPr>
                <w:rFonts w:ascii="Times New Roman" w:hAnsi="Times New Roman" w:eastAsia="Times New Roman" w:cs="Times New Roman"/>
                <w:spacing w:val="8"/>
                <w:sz w:val="24"/>
                <w:szCs w:val="24"/>
                <w:lang w:val="en-US"/>
              </w:rPr>
              <w:t xml:space="preserve"> </w:t>
            </w:r>
            <w:r>
              <w:rPr>
                <w:rFonts w:ascii="Times New Roman" w:hAnsi="Times New Roman" w:eastAsia="Times New Roman" w:cs="Times New Roman"/>
                <w:sz w:val="24"/>
                <w:szCs w:val="24"/>
                <w:lang w:val="en-US"/>
              </w:rPr>
              <w:t>завтраку,</w:t>
            </w:r>
            <w:r>
              <w:rPr>
                <w:rFonts w:ascii="Times New Roman" w:hAnsi="Times New Roman" w:eastAsia="Times New Roman" w:cs="Times New Roman"/>
                <w:spacing w:val="27"/>
                <w:sz w:val="24"/>
                <w:szCs w:val="24"/>
                <w:lang w:val="en-US"/>
              </w:rPr>
              <w:t xml:space="preserve"> </w:t>
            </w:r>
            <w:r>
              <w:rPr>
                <w:rFonts w:ascii="Times New Roman" w:hAnsi="Times New Roman" w:eastAsia="Times New Roman" w:cs="Times New Roman"/>
                <w:w w:val="104"/>
                <w:sz w:val="24"/>
                <w:szCs w:val="24"/>
                <w:lang w:val="en-US"/>
              </w:rPr>
              <w:t>завтрак</w:t>
            </w:r>
          </w:p>
        </w:tc>
        <w:tc>
          <w:tcPr>
            <w:tcW w:w="1984" w:type="dxa"/>
          </w:tcPr>
          <w:p w14:paraId="18E8B7EE">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8.30-9.00</w:t>
            </w:r>
          </w:p>
        </w:tc>
        <w:tc>
          <w:tcPr>
            <w:tcW w:w="1985" w:type="dxa"/>
          </w:tcPr>
          <w:p w14:paraId="61EF8BFD">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8.30-9.00</w:t>
            </w:r>
          </w:p>
        </w:tc>
      </w:tr>
      <w:tr w14:paraId="22AC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D11C3D6">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Подготовка</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прогулке,</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w w:val="103"/>
                <w:sz w:val="24"/>
                <w:szCs w:val="24"/>
              </w:rPr>
              <w:t xml:space="preserve">прогулка, </w:t>
            </w:r>
            <w:r>
              <w:rPr>
                <w:rFonts w:ascii="Times New Roman" w:hAnsi="Times New Roman" w:eastAsia="Times New Roman" w:cs="Times New Roman"/>
                <w:sz w:val="24"/>
                <w:szCs w:val="24"/>
              </w:rPr>
              <w:t>возвращение</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w w:val="103"/>
                <w:sz w:val="24"/>
                <w:szCs w:val="24"/>
              </w:rPr>
              <w:t>прогулки</w:t>
            </w:r>
          </w:p>
        </w:tc>
        <w:tc>
          <w:tcPr>
            <w:tcW w:w="1984" w:type="dxa"/>
          </w:tcPr>
          <w:p w14:paraId="7F920CA1">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9.00-10.00</w:t>
            </w:r>
          </w:p>
        </w:tc>
        <w:tc>
          <w:tcPr>
            <w:tcW w:w="1985" w:type="dxa"/>
          </w:tcPr>
          <w:p w14:paraId="0FFDE333">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9.00-11.30</w:t>
            </w:r>
          </w:p>
        </w:tc>
      </w:tr>
      <w:tr w14:paraId="25B8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A705D1D">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Занятия</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форме</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w w:val="104"/>
                <w:sz w:val="24"/>
                <w:szCs w:val="24"/>
              </w:rPr>
              <w:t xml:space="preserve">подгруппам, </w:t>
            </w:r>
            <w:r>
              <w:rPr>
                <w:rFonts w:ascii="Times New Roman" w:hAnsi="Times New Roman" w:eastAsia="Times New Roman" w:cs="Times New Roman"/>
                <w:sz w:val="24"/>
                <w:szCs w:val="24"/>
              </w:rPr>
              <w:t>активное</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бодрствование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w w:val="105"/>
                <w:sz w:val="24"/>
                <w:szCs w:val="24"/>
              </w:rPr>
              <w:t>(</w:t>
            </w:r>
            <w:r>
              <w:rPr>
                <w:rFonts w:ascii="Times New Roman" w:hAnsi="Times New Roman" w:eastAsia="Times New Roman" w:cs="Times New Roman"/>
                <w:w w:val="104"/>
                <w:sz w:val="24"/>
                <w:szCs w:val="24"/>
              </w:rPr>
              <w:t xml:space="preserve">игры, </w:t>
            </w:r>
            <w:r>
              <w:rPr>
                <w:rFonts w:ascii="Times New Roman" w:hAnsi="Times New Roman" w:eastAsia="Times New Roman" w:cs="Times New Roman"/>
                <w:sz w:val="24"/>
                <w:szCs w:val="24"/>
              </w:rPr>
              <w:t>предметная</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деятельность</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w w:val="104"/>
                <w:sz w:val="24"/>
                <w:szCs w:val="24"/>
              </w:rPr>
              <w:t>другое</w:t>
            </w:r>
            <w:r>
              <w:rPr>
                <w:rFonts w:ascii="Times New Roman" w:hAnsi="Times New Roman" w:eastAsia="Times New Roman" w:cs="Times New Roman"/>
                <w:w w:val="105"/>
                <w:sz w:val="24"/>
                <w:szCs w:val="24"/>
              </w:rPr>
              <w:t>)</w:t>
            </w:r>
          </w:p>
        </w:tc>
        <w:tc>
          <w:tcPr>
            <w:tcW w:w="1984" w:type="dxa"/>
          </w:tcPr>
          <w:p w14:paraId="3FA825BE">
            <w:pPr>
              <w:widowControl w:val="0"/>
              <w:spacing w:after="0" w:line="240" w:lineRule="auto"/>
              <w:ind w:right="-20"/>
              <w:jc w:val="center"/>
              <w:rPr>
                <w:rFonts w:ascii="Times New Roman" w:hAnsi="Times New Roman" w:eastAsia="Arial" w:cs="Times New Roman"/>
                <w:sz w:val="24"/>
                <w:szCs w:val="24"/>
                <w:lang w:val="en-US"/>
              </w:rPr>
            </w:pPr>
            <w:r>
              <w:rPr>
                <w:rFonts w:ascii="Times New Roman" w:hAnsi="Times New Roman" w:eastAsia="Arial" w:cs="Times New Roman"/>
                <w:w w:val="81"/>
                <w:sz w:val="24"/>
                <w:szCs w:val="24"/>
                <w:lang w:val="en-US"/>
              </w:rPr>
              <w:t>-</w:t>
            </w:r>
          </w:p>
        </w:tc>
        <w:tc>
          <w:tcPr>
            <w:tcW w:w="1985" w:type="dxa"/>
          </w:tcPr>
          <w:p w14:paraId="208991D2">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10"/>
                <w:sz w:val="24"/>
                <w:szCs w:val="24"/>
                <w:lang w:val="en-US"/>
              </w:rPr>
              <w:t>9.10-9.20</w:t>
            </w:r>
          </w:p>
          <w:p w14:paraId="5F176EB1">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9.30-9.40</w:t>
            </w:r>
          </w:p>
        </w:tc>
      </w:tr>
      <w:tr w14:paraId="25D4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4B1C4E4A">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pacing w:val="-10"/>
                <w:position w:val="8"/>
                <w:sz w:val="24"/>
                <w:szCs w:val="24"/>
              </w:rPr>
              <w:t>Второй завтрак</w:t>
            </w:r>
          </w:p>
        </w:tc>
        <w:tc>
          <w:tcPr>
            <w:tcW w:w="1984" w:type="dxa"/>
          </w:tcPr>
          <w:p w14:paraId="04860743">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4"/>
                <w:szCs w:val="24"/>
                <w:lang w:val="en-US"/>
              </w:rPr>
              <w:t>увеличивается калорийность основного завтрака</w:t>
            </w:r>
          </w:p>
        </w:tc>
        <w:tc>
          <w:tcPr>
            <w:tcW w:w="1985" w:type="dxa"/>
          </w:tcPr>
          <w:p w14:paraId="36DC96CF">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10.30-11.00</w:t>
            </w:r>
          </w:p>
        </w:tc>
      </w:tr>
      <w:tr w14:paraId="2AE4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7A673238">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Подготовка</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ко</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сну,</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первый</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w w:val="104"/>
                <w:sz w:val="24"/>
                <w:szCs w:val="24"/>
              </w:rPr>
              <w:t xml:space="preserve">сон, </w:t>
            </w:r>
            <w:r>
              <w:rPr>
                <w:rFonts w:ascii="Times New Roman" w:hAnsi="Times New Roman" w:eastAsia="Times New Roman" w:cs="Times New Roman"/>
                <w:sz w:val="24"/>
                <w:szCs w:val="24"/>
              </w:rPr>
              <w:t>постепенный</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sz w:val="24"/>
                <w:szCs w:val="24"/>
              </w:rPr>
              <w:t>подъем,</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 xml:space="preserve">оздоровительные </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w w:val="106"/>
                <w:sz w:val="24"/>
                <w:szCs w:val="24"/>
              </w:rPr>
              <w:t>и</w:t>
            </w:r>
            <w:r>
              <w:rPr>
                <w:rFonts w:ascii="Times New Roman" w:hAnsi="Times New Roman" w:eastAsia="Calibri" w:cs="Times New Roman"/>
                <w:sz w:val="24"/>
                <w:szCs w:val="24"/>
              </w:rPr>
              <w:t xml:space="preserve"> </w:t>
            </w:r>
            <w:r>
              <w:rPr>
                <w:rFonts w:ascii="Times New Roman" w:hAnsi="Times New Roman" w:eastAsia="Calibri" w:cs="Times New Roman"/>
                <w:w w:val="106"/>
                <w:sz w:val="24"/>
                <w:szCs w:val="24"/>
              </w:rPr>
              <w:t>гигиенические процедуры</w:t>
            </w:r>
          </w:p>
        </w:tc>
        <w:tc>
          <w:tcPr>
            <w:tcW w:w="1984" w:type="dxa"/>
          </w:tcPr>
          <w:p w14:paraId="006C9F30">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10.00-12.30</w:t>
            </w:r>
          </w:p>
        </w:tc>
        <w:tc>
          <w:tcPr>
            <w:tcW w:w="1985" w:type="dxa"/>
          </w:tcPr>
          <w:p w14:paraId="59418E4E">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78"/>
                <w:sz w:val="24"/>
                <w:szCs w:val="24"/>
                <w:lang w:val="en-US"/>
              </w:rPr>
              <w:t>-</w:t>
            </w:r>
          </w:p>
        </w:tc>
      </w:tr>
      <w:tr w14:paraId="0AA1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280EC68E">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Подготовка</w:t>
            </w:r>
            <w:r>
              <w:rPr>
                <w:rFonts w:ascii="Times New Roman" w:hAnsi="Times New Roman" w:eastAsia="Times New Roman" w:cs="Times New Roman"/>
                <w:spacing w:val="12"/>
                <w:sz w:val="24"/>
                <w:szCs w:val="24"/>
                <w:lang w:val="en-US"/>
              </w:rPr>
              <w:t xml:space="preserve"> </w:t>
            </w:r>
            <w:r>
              <w:rPr>
                <w:rFonts w:ascii="Times New Roman" w:hAnsi="Times New Roman" w:eastAsia="Times New Roman" w:cs="Times New Roman"/>
                <w:sz w:val="24"/>
                <w:szCs w:val="24"/>
                <w:lang w:val="en-US"/>
              </w:rPr>
              <w:t>к</w:t>
            </w:r>
            <w:r>
              <w:rPr>
                <w:rFonts w:ascii="Times New Roman" w:hAnsi="Times New Roman" w:eastAsia="Times New Roman" w:cs="Times New Roman"/>
                <w:spacing w:val="8"/>
                <w:sz w:val="24"/>
                <w:szCs w:val="24"/>
                <w:lang w:val="en-US"/>
              </w:rPr>
              <w:t xml:space="preserve"> </w:t>
            </w:r>
            <w:r>
              <w:rPr>
                <w:rFonts w:ascii="Times New Roman" w:hAnsi="Times New Roman" w:eastAsia="Times New Roman" w:cs="Times New Roman"/>
                <w:sz w:val="24"/>
                <w:szCs w:val="24"/>
                <w:lang w:val="en-US"/>
              </w:rPr>
              <w:t>обеду,</w:t>
            </w:r>
            <w:r>
              <w:rPr>
                <w:rFonts w:ascii="Times New Roman" w:hAnsi="Times New Roman" w:eastAsia="Times New Roman" w:cs="Times New Roman"/>
                <w:spacing w:val="28"/>
                <w:sz w:val="24"/>
                <w:szCs w:val="24"/>
                <w:lang w:val="en-US"/>
              </w:rPr>
              <w:t xml:space="preserve"> </w:t>
            </w:r>
            <w:r>
              <w:rPr>
                <w:rFonts w:ascii="Times New Roman" w:hAnsi="Times New Roman" w:eastAsia="Times New Roman" w:cs="Times New Roman"/>
                <w:w w:val="106"/>
                <w:sz w:val="24"/>
                <w:szCs w:val="24"/>
                <w:lang w:val="en-US"/>
              </w:rPr>
              <w:t>обед</w:t>
            </w:r>
          </w:p>
        </w:tc>
        <w:tc>
          <w:tcPr>
            <w:tcW w:w="1984" w:type="dxa"/>
          </w:tcPr>
          <w:p w14:paraId="440EA6D3">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12.30-13.00</w:t>
            </w:r>
          </w:p>
        </w:tc>
        <w:tc>
          <w:tcPr>
            <w:tcW w:w="1985" w:type="dxa"/>
          </w:tcPr>
          <w:p w14:paraId="4EC8263D">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12.00-12.30</w:t>
            </w:r>
          </w:p>
        </w:tc>
      </w:tr>
      <w:tr w14:paraId="3884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6159493E">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Подготовка</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прогулке,</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прогулка,</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w w:val="105"/>
                <w:sz w:val="24"/>
                <w:szCs w:val="24"/>
              </w:rPr>
              <w:t>активное бодрствование</w:t>
            </w:r>
            <w:r>
              <w:rPr>
                <w:rFonts w:ascii="Times New Roman" w:hAnsi="Times New Roman" w:eastAsia="Times New Roman" w:cs="Times New Roman"/>
                <w:spacing w:val="-5"/>
                <w:w w:val="105"/>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(игры,</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w w:val="104"/>
                <w:sz w:val="24"/>
                <w:szCs w:val="24"/>
              </w:rPr>
              <w:t xml:space="preserve">предметная </w:t>
            </w:r>
            <w:r>
              <w:rPr>
                <w:rFonts w:ascii="Times New Roman" w:hAnsi="Times New Roman" w:eastAsia="Times New Roman" w:cs="Times New Roman"/>
                <w:w w:val="106"/>
                <w:sz w:val="24"/>
                <w:szCs w:val="24"/>
              </w:rPr>
              <w:t>деятельность</w:t>
            </w:r>
            <w:r>
              <w:rPr>
                <w:rFonts w:ascii="Times New Roman" w:hAnsi="Times New Roman" w:eastAsia="Times New Roman" w:cs="Times New Roman"/>
                <w:spacing w:val="-8"/>
                <w:w w:val="10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w w:val="104"/>
                <w:sz w:val="24"/>
                <w:szCs w:val="24"/>
              </w:rPr>
              <w:t>другое</w:t>
            </w:r>
            <w:r>
              <w:rPr>
                <w:rFonts w:ascii="Times New Roman" w:hAnsi="Times New Roman" w:eastAsia="Times New Roman" w:cs="Times New Roman"/>
                <w:w w:val="105"/>
                <w:sz w:val="24"/>
                <w:szCs w:val="24"/>
              </w:rPr>
              <w:t>)</w:t>
            </w:r>
          </w:p>
        </w:tc>
        <w:tc>
          <w:tcPr>
            <w:tcW w:w="1984" w:type="dxa"/>
          </w:tcPr>
          <w:p w14:paraId="6E4FB794">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10"/>
                <w:sz w:val="24"/>
                <w:szCs w:val="24"/>
                <w:lang w:val="en-US"/>
              </w:rPr>
              <w:t>13.00-14.30</w:t>
            </w:r>
          </w:p>
        </w:tc>
        <w:tc>
          <w:tcPr>
            <w:tcW w:w="1985" w:type="dxa"/>
          </w:tcPr>
          <w:p w14:paraId="34BD49C7">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79"/>
                <w:sz w:val="24"/>
                <w:szCs w:val="24"/>
                <w:lang w:val="en-US"/>
              </w:rPr>
              <w:t>-</w:t>
            </w:r>
          </w:p>
        </w:tc>
      </w:tr>
      <w:tr w14:paraId="5413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30B838AA">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Занятие</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форме</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w w:val="105"/>
                <w:sz w:val="24"/>
                <w:szCs w:val="24"/>
              </w:rPr>
              <w:t>подгруппам</w:t>
            </w:r>
            <w:r>
              <w:rPr>
                <w:rFonts w:ascii="Times New Roman" w:hAnsi="Times New Roman" w:eastAsia="Times New Roman" w:cs="Times New Roman"/>
                <w:w w:val="106"/>
                <w:sz w:val="24"/>
                <w:szCs w:val="24"/>
              </w:rPr>
              <w:t>)</w:t>
            </w:r>
          </w:p>
        </w:tc>
        <w:tc>
          <w:tcPr>
            <w:tcW w:w="1984" w:type="dxa"/>
          </w:tcPr>
          <w:p w14:paraId="71A1C0D1">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10"/>
                <w:sz w:val="24"/>
                <w:szCs w:val="24"/>
                <w:lang w:val="en-US"/>
              </w:rPr>
              <w:t>13.20-13.30</w:t>
            </w:r>
          </w:p>
          <w:p w14:paraId="062A9F02">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9"/>
                <w:sz w:val="24"/>
                <w:szCs w:val="24"/>
                <w:lang w:val="en-US"/>
              </w:rPr>
              <w:t>13.30-13.40</w:t>
            </w:r>
          </w:p>
        </w:tc>
        <w:tc>
          <w:tcPr>
            <w:tcW w:w="1985" w:type="dxa"/>
          </w:tcPr>
          <w:p w14:paraId="717BF601">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94"/>
                <w:sz w:val="24"/>
                <w:szCs w:val="24"/>
                <w:lang w:val="en-US"/>
              </w:rPr>
              <w:t>-</w:t>
            </w:r>
          </w:p>
        </w:tc>
      </w:tr>
      <w:tr w14:paraId="16F3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FA784DB">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Занятие</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2</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форме</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w w:val="105"/>
                <w:sz w:val="24"/>
                <w:szCs w:val="24"/>
              </w:rPr>
              <w:t>подгруппам</w:t>
            </w:r>
            <w:r>
              <w:rPr>
                <w:rFonts w:ascii="Times New Roman" w:hAnsi="Times New Roman" w:eastAsia="Times New Roman" w:cs="Times New Roman"/>
                <w:w w:val="106"/>
                <w:sz w:val="24"/>
                <w:szCs w:val="24"/>
              </w:rPr>
              <w:t>)</w:t>
            </w:r>
          </w:p>
        </w:tc>
        <w:tc>
          <w:tcPr>
            <w:tcW w:w="1984" w:type="dxa"/>
          </w:tcPr>
          <w:p w14:paraId="3F9CD488">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10"/>
                <w:position w:val="-1"/>
                <w:sz w:val="24"/>
                <w:szCs w:val="24"/>
                <w:lang w:val="en-US"/>
              </w:rPr>
              <w:t>13.50-14.00</w:t>
            </w:r>
          </w:p>
          <w:p w14:paraId="142CE648">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position w:val="1"/>
                <w:sz w:val="24"/>
                <w:szCs w:val="24"/>
                <w:lang w:val="en-US"/>
              </w:rPr>
              <w:t>14.00-14.</w:t>
            </w:r>
            <w:r>
              <w:rPr>
                <w:rFonts w:ascii="Times New Roman" w:hAnsi="Times New Roman" w:eastAsia="Times New Roman" w:cs="Times New Roman"/>
                <w:spacing w:val="-28"/>
                <w:w w:val="106"/>
                <w:position w:val="1"/>
                <w:sz w:val="24"/>
                <w:szCs w:val="24"/>
                <w:lang w:val="en-US"/>
              </w:rPr>
              <w:t>1</w:t>
            </w:r>
            <w:r>
              <w:rPr>
                <w:rFonts w:ascii="Times New Roman" w:hAnsi="Times New Roman" w:eastAsia="Times New Roman" w:cs="Times New Roman"/>
                <w:w w:val="70"/>
                <w:position w:val="1"/>
                <w:sz w:val="24"/>
                <w:szCs w:val="24"/>
                <w:lang w:val="en-US"/>
              </w:rPr>
              <w:t>о</w:t>
            </w:r>
          </w:p>
        </w:tc>
        <w:tc>
          <w:tcPr>
            <w:tcW w:w="1985" w:type="dxa"/>
          </w:tcPr>
          <w:p w14:paraId="7D8B7E5E">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79"/>
                <w:sz w:val="24"/>
                <w:szCs w:val="24"/>
                <w:lang w:val="en-US"/>
              </w:rPr>
              <w:t>-</w:t>
            </w:r>
          </w:p>
        </w:tc>
      </w:tr>
      <w:tr w14:paraId="6045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D3ABF92">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106"/>
                <w:sz w:val="24"/>
                <w:szCs w:val="24"/>
              </w:rPr>
              <w:t>Возвращение</w:t>
            </w:r>
            <w:r>
              <w:rPr>
                <w:rFonts w:ascii="Times New Roman" w:hAnsi="Times New Roman" w:eastAsia="Times New Roman" w:cs="Times New Roman"/>
                <w:spacing w:val="-2"/>
                <w:w w:val="106"/>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прогулки,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w w:val="105"/>
                <w:sz w:val="24"/>
                <w:szCs w:val="24"/>
              </w:rPr>
              <w:t xml:space="preserve">водные </w:t>
            </w:r>
            <w:r>
              <w:rPr>
                <w:rFonts w:ascii="Times New Roman" w:hAnsi="Times New Roman" w:eastAsia="Times New Roman" w:cs="Times New Roman"/>
                <w:w w:val="106"/>
                <w:sz w:val="24"/>
                <w:szCs w:val="24"/>
              </w:rPr>
              <w:t>процедуры</w:t>
            </w:r>
          </w:p>
        </w:tc>
        <w:tc>
          <w:tcPr>
            <w:tcW w:w="1984" w:type="dxa"/>
          </w:tcPr>
          <w:p w14:paraId="4836E86F">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10"/>
                <w:sz w:val="24"/>
                <w:szCs w:val="24"/>
                <w:lang w:val="en-US"/>
              </w:rPr>
              <w:t>14.30-15.00</w:t>
            </w:r>
          </w:p>
        </w:tc>
        <w:tc>
          <w:tcPr>
            <w:tcW w:w="1985" w:type="dxa"/>
          </w:tcPr>
          <w:p w14:paraId="113BCEDC">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79"/>
                <w:sz w:val="24"/>
                <w:szCs w:val="24"/>
                <w:lang w:val="en-US"/>
              </w:rPr>
              <w:t>-</w:t>
            </w:r>
          </w:p>
        </w:tc>
      </w:tr>
      <w:tr w14:paraId="53CB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34AA5F26">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Подготовка ко</w:t>
            </w:r>
            <w:r>
              <w:rPr>
                <w:rFonts w:ascii="Times New Roman" w:hAnsi="Times New Roman" w:eastAsia="Times New Roman" w:cs="Times New Roman"/>
                <w:spacing w:val="15"/>
                <w:sz w:val="24"/>
                <w:szCs w:val="24"/>
                <w:lang w:val="en-US"/>
              </w:rPr>
              <w:t xml:space="preserve"> </w:t>
            </w:r>
            <w:r>
              <w:rPr>
                <w:rFonts w:ascii="Times New Roman" w:hAnsi="Times New Roman" w:eastAsia="Times New Roman" w:cs="Times New Roman"/>
                <w:sz w:val="24"/>
                <w:szCs w:val="24"/>
                <w:lang w:val="en-US"/>
              </w:rPr>
              <w:t>сну,</w:t>
            </w:r>
            <w:r>
              <w:rPr>
                <w:rFonts w:ascii="Times New Roman" w:hAnsi="Times New Roman" w:eastAsia="Times New Roman" w:cs="Times New Roman"/>
                <w:spacing w:val="19"/>
                <w:sz w:val="24"/>
                <w:szCs w:val="24"/>
                <w:lang w:val="en-US"/>
              </w:rPr>
              <w:t xml:space="preserve"> </w:t>
            </w:r>
            <w:r>
              <w:rPr>
                <w:rFonts w:ascii="Times New Roman" w:hAnsi="Times New Roman" w:eastAsia="Times New Roman" w:cs="Times New Roman"/>
                <w:w w:val="107"/>
                <w:sz w:val="24"/>
                <w:szCs w:val="24"/>
                <w:lang w:val="en-US"/>
              </w:rPr>
              <w:t>сон</w:t>
            </w:r>
          </w:p>
        </w:tc>
        <w:tc>
          <w:tcPr>
            <w:tcW w:w="1984" w:type="dxa"/>
          </w:tcPr>
          <w:p w14:paraId="628E2002">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15.00-16.30</w:t>
            </w:r>
          </w:p>
        </w:tc>
        <w:tc>
          <w:tcPr>
            <w:tcW w:w="1985" w:type="dxa"/>
          </w:tcPr>
          <w:p w14:paraId="621BE554">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12.30-15.30</w:t>
            </w:r>
          </w:p>
        </w:tc>
      </w:tr>
      <w:tr w14:paraId="1504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1204F2F">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106"/>
                <w:sz w:val="24"/>
                <w:szCs w:val="24"/>
              </w:rPr>
              <w:t>Постепенный</w:t>
            </w:r>
            <w:r>
              <w:rPr>
                <w:rFonts w:ascii="Times New Roman" w:hAnsi="Times New Roman" w:eastAsia="Times New Roman" w:cs="Times New Roman"/>
                <w:spacing w:val="-5"/>
                <w:w w:val="106"/>
                <w:sz w:val="24"/>
                <w:szCs w:val="24"/>
              </w:rPr>
              <w:t xml:space="preserve"> </w:t>
            </w:r>
            <w:r>
              <w:rPr>
                <w:rFonts w:ascii="Times New Roman" w:hAnsi="Times New Roman" w:eastAsia="Times New Roman" w:cs="Times New Roman"/>
                <w:sz w:val="24"/>
                <w:szCs w:val="24"/>
              </w:rPr>
              <w:t>подъем,</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w w:val="105"/>
                <w:sz w:val="24"/>
                <w:szCs w:val="24"/>
              </w:rPr>
              <w:t>оздоровительные</w:t>
            </w:r>
            <w:r>
              <w:rPr>
                <w:rFonts w:ascii="Times New Roman" w:hAnsi="Times New Roman" w:eastAsia="Times New Roman" w:cs="Times New Roman"/>
                <w:spacing w:val="-1"/>
                <w:w w:val="105"/>
                <w:sz w:val="24"/>
                <w:szCs w:val="24"/>
              </w:rPr>
              <w:t xml:space="preserve"> </w:t>
            </w:r>
            <w:r>
              <w:rPr>
                <w:rFonts w:ascii="Times New Roman" w:hAnsi="Times New Roman" w:eastAsia="Times New Roman" w:cs="Times New Roman"/>
                <w:w w:val="108"/>
                <w:sz w:val="24"/>
                <w:szCs w:val="24"/>
              </w:rPr>
              <w:t xml:space="preserve">и </w:t>
            </w:r>
            <w:r>
              <w:rPr>
                <w:rFonts w:ascii="Times New Roman" w:hAnsi="Times New Roman" w:eastAsia="Times New Roman" w:cs="Times New Roman"/>
                <w:w w:val="105"/>
                <w:sz w:val="24"/>
                <w:szCs w:val="24"/>
              </w:rPr>
              <w:t>гигиенические</w:t>
            </w:r>
            <w:r>
              <w:rPr>
                <w:rFonts w:ascii="Times New Roman" w:hAnsi="Times New Roman" w:eastAsia="Times New Roman" w:cs="Times New Roman"/>
                <w:spacing w:val="-3"/>
                <w:w w:val="105"/>
                <w:sz w:val="24"/>
                <w:szCs w:val="24"/>
              </w:rPr>
              <w:t xml:space="preserve"> </w:t>
            </w:r>
            <w:r>
              <w:rPr>
                <w:rFonts w:ascii="Times New Roman" w:hAnsi="Times New Roman" w:eastAsia="Times New Roman" w:cs="Times New Roman"/>
                <w:sz w:val="24"/>
                <w:szCs w:val="24"/>
              </w:rPr>
              <w:t>процедуры</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w w:val="104"/>
                <w:sz w:val="24"/>
                <w:szCs w:val="24"/>
              </w:rPr>
              <w:t>полдник</w:t>
            </w:r>
          </w:p>
        </w:tc>
        <w:tc>
          <w:tcPr>
            <w:tcW w:w="1984" w:type="dxa"/>
          </w:tcPr>
          <w:p w14:paraId="3F599243">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10"/>
                <w:sz w:val="24"/>
                <w:szCs w:val="24"/>
                <w:lang w:val="en-US"/>
              </w:rPr>
              <w:t>16.30-17.00</w:t>
            </w:r>
          </w:p>
        </w:tc>
        <w:tc>
          <w:tcPr>
            <w:tcW w:w="1985" w:type="dxa"/>
          </w:tcPr>
          <w:p w14:paraId="6ABF1137">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15.30-16.00</w:t>
            </w:r>
          </w:p>
        </w:tc>
      </w:tr>
      <w:tr w14:paraId="33CE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56E9CF06">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Подготовка к</w:t>
            </w:r>
            <w:r>
              <w:rPr>
                <w:rFonts w:ascii="Times New Roman" w:hAnsi="Times New Roman" w:eastAsia="Times New Roman" w:cs="Times New Roman"/>
                <w:spacing w:val="7"/>
                <w:sz w:val="24"/>
                <w:szCs w:val="24"/>
                <w:lang w:val="en-US"/>
              </w:rPr>
              <w:t xml:space="preserve"> </w:t>
            </w:r>
            <w:r>
              <w:rPr>
                <w:rFonts w:ascii="Times New Roman" w:hAnsi="Times New Roman" w:eastAsia="Times New Roman" w:cs="Times New Roman"/>
                <w:sz w:val="24"/>
                <w:szCs w:val="24"/>
                <w:lang w:val="en-US"/>
              </w:rPr>
              <w:t>прогулке,</w:t>
            </w:r>
            <w:r>
              <w:rPr>
                <w:rFonts w:ascii="Times New Roman" w:hAnsi="Times New Roman" w:eastAsia="Times New Roman" w:cs="Times New Roman"/>
                <w:spacing w:val="48"/>
                <w:sz w:val="24"/>
                <w:szCs w:val="24"/>
                <w:lang w:val="en-US"/>
              </w:rPr>
              <w:t xml:space="preserve"> </w:t>
            </w:r>
            <w:r>
              <w:rPr>
                <w:rFonts w:ascii="Times New Roman" w:hAnsi="Times New Roman" w:eastAsia="Times New Roman" w:cs="Times New Roman"/>
                <w:w w:val="105"/>
                <w:sz w:val="24"/>
                <w:szCs w:val="24"/>
                <w:lang w:val="en-US"/>
              </w:rPr>
              <w:t>прогулка</w:t>
            </w:r>
          </w:p>
        </w:tc>
        <w:tc>
          <w:tcPr>
            <w:tcW w:w="1984" w:type="dxa"/>
          </w:tcPr>
          <w:p w14:paraId="7EC17D3C">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17.00-18.20</w:t>
            </w:r>
          </w:p>
        </w:tc>
        <w:tc>
          <w:tcPr>
            <w:tcW w:w="1985" w:type="dxa"/>
          </w:tcPr>
          <w:p w14:paraId="28487C0B">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16.00-18.00</w:t>
            </w:r>
          </w:p>
        </w:tc>
      </w:tr>
      <w:tr w14:paraId="6087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22B2C2DB">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Занятия</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игровой</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форме</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w w:val="105"/>
                <w:sz w:val="24"/>
                <w:szCs w:val="24"/>
              </w:rPr>
              <w:t xml:space="preserve">подгруппам, </w:t>
            </w:r>
            <w:r>
              <w:rPr>
                <w:rFonts w:ascii="Times New Roman" w:hAnsi="Times New Roman" w:eastAsia="Times New Roman" w:cs="Times New Roman"/>
                <w:sz w:val="24"/>
                <w:szCs w:val="24"/>
              </w:rPr>
              <w:t>активное</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w w:val="105"/>
                <w:sz w:val="24"/>
                <w:szCs w:val="24"/>
              </w:rPr>
              <w:t>бодрствование</w:t>
            </w:r>
            <w:r>
              <w:rPr>
                <w:rFonts w:ascii="Times New Roman" w:hAnsi="Times New Roman" w:eastAsia="Times New Roman" w:cs="Times New Roman"/>
                <w:spacing w:val="-3"/>
                <w:w w:val="105"/>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w w:val="105"/>
                <w:sz w:val="24"/>
                <w:szCs w:val="24"/>
              </w:rPr>
              <w:t>(</w:t>
            </w:r>
            <w:r>
              <w:rPr>
                <w:rFonts w:ascii="Times New Roman" w:hAnsi="Times New Roman" w:eastAsia="Times New Roman" w:cs="Times New Roman"/>
                <w:w w:val="104"/>
                <w:sz w:val="24"/>
                <w:szCs w:val="24"/>
              </w:rPr>
              <w:t xml:space="preserve">игры, </w:t>
            </w:r>
            <w:r>
              <w:rPr>
                <w:rFonts w:ascii="Times New Roman" w:hAnsi="Times New Roman" w:eastAsia="Times New Roman" w:cs="Times New Roman"/>
                <w:sz w:val="24"/>
                <w:szCs w:val="24"/>
              </w:rPr>
              <w:t>предметная</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деятельность 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w w:val="105"/>
                <w:sz w:val="24"/>
                <w:szCs w:val="24"/>
              </w:rPr>
              <w:t>другое</w:t>
            </w:r>
            <w:r>
              <w:rPr>
                <w:rFonts w:ascii="Times New Roman" w:hAnsi="Times New Roman" w:eastAsia="Times New Roman" w:cs="Times New Roman"/>
                <w:w w:val="106"/>
                <w:sz w:val="24"/>
                <w:szCs w:val="24"/>
              </w:rPr>
              <w:t>)</w:t>
            </w:r>
          </w:p>
        </w:tc>
        <w:tc>
          <w:tcPr>
            <w:tcW w:w="1984" w:type="dxa"/>
          </w:tcPr>
          <w:p w14:paraId="4461F5DB">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94"/>
                <w:sz w:val="24"/>
                <w:szCs w:val="24"/>
                <w:lang w:val="en-US"/>
              </w:rPr>
              <w:t>-</w:t>
            </w:r>
          </w:p>
        </w:tc>
        <w:tc>
          <w:tcPr>
            <w:tcW w:w="1985" w:type="dxa"/>
          </w:tcPr>
          <w:p w14:paraId="6524F649">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16.20-16.30</w:t>
            </w:r>
          </w:p>
          <w:p w14:paraId="5CFD6070">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16.40-16.50</w:t>
            </w:r>
          </w:p>
        </w:tc>
      </w:tr>
      <w:tr w14:paraId="0718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4F60A9C1">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106"/>
                <w:sz w:val="24"/>
                <w:szCs w:val="24"/>
              </w:rPr>
              <w:t>Возвращение</w:t>
            </w:r>
            <w:r>
              <w:rPr>
                <w:rFonts w:ascii="Times New Roman" w:hAnsi="Times New Roman" w:eastAsia="Times New Roman" w:cs="Times New Roman"/>
                <w:spacing w:val="-1"/>
                <w:w w:val="106"/>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прогулки,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подготовка</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w w:val="102"/>
                <w:sz w:val="24"/>
                <w:szCs w:val="24"/>
              </w:rPr>
              <w:t xml:space="preserve">к </w:t>
            </w:r>
            <w:r>
              <w:rPr>
                <w:rFonts w:ascii="Times New Roman" w:hAnsi="Times New Roman" w:eastAsia="Times New Roman" w:cs="Times New Roman"/>
                <w:w w:val="105"/>
                <w:sz w:val="24"/>
                <w:szCs w:val="24"/>
              </w:rPr>
              <w:t>ужину</w:t>
            </w:r>
          </w:p>
        </w:tc>
        <w:tc>
          <w:tcPr>
            <w:tcW w:w="1984" w:type="dxa"/>
          </w:tcPr>
          <w:p w14:paraId="7797ADCA">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18.20-18.30</w:t>
            </w:r>
          </w:p>
        </w:tc>
        <w:tc>
          <w:tcPr>
            <w:tcW w:w="1985" w:type="dxa"/>
          </w:tcPr>
          <w:p w14:paraId="4C87B961">
            <w:pPr>
              <w:widowControl w:val="0"/>
              <w:spacing w:after="0" w:line="240" w:lineRule="auto"/>
              <w:ind w:right="-20"/>
              <w:jc w:val="center"/>
              <w:rPr>
                <w:rFonts w:ascii="Times New Roman" w:hAnsi="Times New Roman" w:eastAsia="Calibri" w:cs="Times New Roman"/>
                <w:sz w:val="24"/>
                <w:szCs w:val="24"/>
                <w:lang w:val="en-US"/>
              </w:rPr>
            </w:pPr>
          </w:p>
        </w:tc>
      </w:tr>
      <w:tr w14:paraId="5B58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4AE474FA">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Ужин</w:t>
            </w:r>
          </w:p>
        </w:tc>
        <w:tc>
          <w:tcPr>
            <w:tcW w:w="1984" w:type="dxa"/>
          </w:tcPr>
          <w:p w14:paraId="02DF35EF">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18.30</w:t>
            </w:r>
          </w:p>
        </w:tc>
        <w:tc>
          <w:tcPr>
            <w:tcW w:w="1985" w:type="dxa"/>
          </w:tcPr>
          <w:p w14:paraId="06F3F4BF">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18.30</w:t>
            </w:r>
          </w:p>
        </w:tc>
      </w:tr>
      <w:tr w14:paraId="0CC7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1" w:type="dxa"/>
          </w:tcPr>
          <w:p w14:paraId="45D1FBFF">
            <w:pPr>
              <w:widowControl w:val="0"/>
              <w:spacing w:after="0" w:line="240" w:lineRule="auto"/>
              <w:ind w:right="-2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Уход</w:t>
            </w:r>
            <w:r>
              <w:rPr>
                <w:rFonts w:ascii="Times New Roman" w:hAnsi="Times New Roman" w:eastAsia="Times New Roman" w:cs="Times New Roman"/>
                <w:spacing w:val="48"/>
                <w:sz w:val="24"/>
                <w:szCs w:val="24"/>
                <w:lang w:val="en-US"/>
              </w:rPr>
              <w:t xml:space="preserve"> </w:t>
            </w:r>
            <w:r>
              <w:rPr>
                <w:rFonts w:ascii="Times New Roman" w:hAnsi="Times New Roman" w:eastAsia="Times New Roman" w:cs="Times New Roman"/>
                <w:sz w:val="24"/>
                <w:szCs w:val="24"/>
                <w:lang w:val="en-US"/>
              </w:rPr>
              <w:t>детей</w:t>
            </w:r>
            <w:r>
              <w:rPr>
                <w:rFonts w:ascii="Times New Roman" w:hAnsi="Times New Roman" w:eastAsia="Times New Roman" w:cs="Times New Roman"/>
                <w:spacing w:val="33"/>
                <w:sz w:val="24"/>
                <w:szCs w:val="24"/>
                <w:lang w:val="en-US"/>
              </w:rPr>
              <w:t xml:space="preserve"> </w:t>
            </w:r>
            <w:r>
              <w:rPr>
                <w:rFonts w:ascii="Times New Roman" w:hAnsi="Times New Roman" w:eastAsia="Times New Roman" w:cs="Times New Roman"/>
                <w:w w:val="105"/>
                <w:sz w:val="24"/>
                <w:szCs w:val="24"/>
                <w:lang w:val="en-US"/>
              </w:rPr>
              <w:t>домой</w:t>
            </w:r>
          </w:p>
        </w:tc>
        <w:tc>
          <w:tcPr>
            <w:tcW w:w="1984" w:type="dxa"/>
          </w:tcPr>
          <w:p w14:paraId="061A4679">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 xml:space="preserve">до </w:t>
            </w:r>
            <w:r>
              <w:rPr>
                <w:rFonts w:ascii="Times New Roman" w:hAnsi="Times New Roman" w:eastAsia="Times New Roman" w:cs="Times New Roman"/>
                <w:w w:val="106"/>
                <w:sz w:val="24"/>
                <w:szCs w:val="24"/>
                <w:lang w:val="en-US"/>
              </w:rPr>
              <w:t>19.</w:t>
            </w:r>
            <w:r>
              <w:rPr>
                <w:rFonts w:ascii="Times New Roman" w:hAnsi="Times New Roman" w:eastAsia="Times New Roman" w:cs="Times New Roman"/>
                <w:w w:val="106"/>
                <w:sz w:val="24"/>
                <w:szCs w:val="24"/>
              </w:rPr>
              <w:t>3</w:t>
            </w:r>
            <w:r>
              <w:rPr>
                <w:rFonts w:ascii="Times New Roman" w:hAnsi="Times New Roman" w:eastAsia="Times New Roman" w:cs="Times New Roman"/>
                <w:w w:val="106"/>
                <w:sz w:val="24"/>
                <w:szCs w:val="24"/>
                <w:lang w:val="en-US"/>
              </w:rPr>
              <w:t>0</w:t>
            </w:r>
          </w:p>
        </w:tc>
        <w:tc>
          <w:tcPr>
            <w:tcW w:w="1985" w:type="dxa"/>
          </w:tcPr>
          <w:p w14:paraId="4F9151CF">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до</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w w:val="106"/>
                <w:sz w:val="24"/>
                <w:szCs w:val="24"/>
                <w:lang w:val="en-US"/>
              </w:rPr>
              <w:t>19.</w:t>
            </w:r>
            <w:r>
              <w:rPr>
                <w:rFonts w:ascii="Times New Roman" w:hAnsi="Times New Roman" w:eastAsia="Times New Roman" w:cs="Times New Roman"/>
                <w:w w:val="106"/>
                <w:sz w:val="24"/>
                <w:szCs w:val="24"/>
              </w:rPr>
              <w:t>3</w:t>
            </w:r>
            <w:r>
              <w:rPr>
                <w:rFonts w:ascii="Times New Roman" w:hAnsi="Times New Roman" w:eastAsia="Times New Roman" w:cs="Times New Roman"/>
                <w:w w:val="106"/>
                <w:sz w:val="24"/>
                <w:szCs w:val="24"/>
                <w:lang w:val="en-US"/>
              </w:rPr>
              <w:t>0</w:t>
            </w:r>
          </w:p>
        </w:tc>
      </w:tr>
    </w:tbl>
    <w:p w14:paraId="38D2CAE2">
      <w:pPr>
        <w:widowControl w:val="0"/>
        <w:spacing w:after="0" w:line="240" w:lineRule="auto"/>
        <w:ind w:left="862" w:right="-20"/>
        <w:rPr>
          <w:rFonts w:ascii="Times New Roman" w:hAnsi="Times New Roman" w:eastAsia="Times New Roman" w:cs="Times New Roman"/>
          <w:sz w:val="24"/>
          <w:szCs w:val="24"/>
        </w:rPr>
      </w:pPr>
    </w:p>
    <w:p w14:paraId="2F3B7F9B">
      <w:pPr>
        <w:widowControl w:val="0"/>
        <w:spacing w:after="0" w:line="240" w:lineRule="auto"/>
        <w:ind w:right="-20" w:firstLine="709"/>
        <w:jc w:val="center"/>
        <w:rPr>
          <w:rFonts w:ascii="Times New Roman" w:hAnsi="Times New Roman" w:eastAsia="Times New Roman" w:cs="Times New Roman"/>
          <w:b/>
          <w:w w:val="105"/>
          <w:position w:val="-1"/>
          <w:sz w:val="24"/>
          <w:szCs w:val="24"/>
        </w:rPr>
      </w:pPr>
      <w:r>
        <w:rPr>
          <w:rFonts w:ascii="Times New Roman" w:hAnsi="Times New Roman" w:eastAsia="Times New Roman" w:cs="Times New Roman"/>
          <w:b/>
          <w:position w:val="-1"/>
          <w:sz w:val="24"/>
          <w:szCs w:val="24"/>
        </w:rPr>
        <w:t>Режим</w:t>
      </w:r>
      <w:r>
        <w:rPr>
          <w:rFonts w:ascii="Times New Roman" w:hAnsi="Times New Roman" w:eastAsia="Times New Roman" w:cs="Times New Roman"/>
          <w:b/>
          <w:spacing w:val="30"/>
          <w:position w:val="-1"/>
          <w:sz w:val="24"/>
          <w:szCs w:val="24"/>
        </w:rPr>
        <w:t xml:space="preserve"> </w:t>
      </w:r>
      <w:r>
        <w:rPr>
          <w:rFonts w:ascii="Times New Roman" w:hAnsi="Times New Roman" w:eastAsia="Times New Roman" w:cs="Times New Roman"/>
          <w:b/>
          <w:position w:val="-1"/>
          <w:sz w:val="24"/>
          <w:szCs w:val="24"/>
        </w:rPr>
        <w:t>дня</w:t>
      </w:r>
      <w:r>
        <w:rPr>
          <w:rFonts w:ascii="Times New Roman" w:hAnsi="Times New Roman" w:eastAsia="Times New Roman" w:cs="Times New Roman"/>
          <w:b/>
          <w:spacing w:val="17"/>
          <w:position w:val="-1"/>
          <w:sz w:val="24"/>
          <w:szCs w:val="24"/>
        </w:rPr>
        <w:t xml:space="preserve"> </w:t>
      </w:r>
      <w:r>
        <w:rPr>
          <w:rFonts w:ascii="Times New Roman" w:hAnsi="Times New Roman" w:eastAsia="Times New Roman" w:cs="Times New Roman"/>
          <w:b/>
          <w:position w:val="-1"/>
          <w:sz w:val="24"/>
          <w:szCs w:val="24"/>
        </w:rPr>
        <w:t>в</w:t>
      </w:r>
      <w:r>
        <w:rPr>
          <w:rFonts w:ascii="Times New Roman" w:hAnsi="Times New Roman" w:eastAsia="Times New Roman" w:cs="Times New Roman"/>
          <w:b/>
          <w:spacing w:val="7"/>
          <w:position w:val="-1"/>
          <w:sz w:val="24"/>
          <w:szCs w:val="24"/>
        </w:rPr>
        <w:t xml:space="preserve"> </w:t>
      </w:r>
      <w:r>
        <w:rPr>
          <w:rFonts w:ascii="Times New Roman" w:hAnsi="Times New Roman" w:eastAsia="Times New Roman" w:cs="Times New Roman"/>
          <w:b/>
          <w:position w:val="-1"/>
          <w:sz w:val="24"/>
          <w:szCs w:val="24"/>
        </w:rPr>
        <w:t>группе</w:t>
      </w:r>
      <w:r>
        <w:rPr>
          <w:rFonts w:ascii="Times New Roman" w:hAnsi="Times New Roman" w:eastAsia="Times New Roman" w:cs="Times New Roman"/>
          <w:b/>
          <w:spacing w:val="42"/>
          <w:position w:val="-1"/>
          <w:sz w:val="24"/>
          <w:szCs w:val="24"/>
        </w:rPr>
        <w:t xml:space="preserve"> </w:t>
      </w:r>
      <w:r>
        <w:rPr>
          <w:rFonts w:ascii="Times New Roman" w:hAnsi="Times New Roman" w:eastAsia="Times New Roman" w:cs="Times New Roman"/>
          <w:b/>
          <w:position w:val="-1"/>
          <w:sz w:val="24"/>
          <w:szCs w:val="24"/>
        </w:rPr>
        <w:t>детей</w:t>
      </w:r>
      <w:r>
        <w:rPr>
          <w:rFonts w:ascii="Times New Roman" w:hAnsi="Times New Roman" w:eastAsia="Times New Roman" w:cs="Times New Roman"/>
          <w:b/>
          <w:spacing w:val="26"/>
          <w:position w:val="-1"/>
          <w:sz w:val="24"/>
          <w:szCs w:val="24"/>
        </w:rPr>
        <w:t xml:space="preserve"> </w:t>
      </w:r>
      <w:r>
        <w:rPr>
          <w:rFonts w:ascii="Times New Roman" w:hAnsi="Times New Roman" w:eastAsia="Times New Roman" w:cs="Times New Roman"/>
          <w:b/>
          <w:position w:val="-1"/>
          <w:sz w:val="24"/>
          <w:szCs w:val="24"/>
        </w:rPr>
        <w:t>от</w:t>
      </w:r>
      <w:r>
        <w:rPr>
          <w:rFonts w:ascii="Times New Roman" w:hAnsi="Times New Roman" w:eastAsia="Times New Roman" w:cs="Times New Roman"/>
          <w:b/>
          <w:spacing w:val="21"/>
          <w:position w:val="-1"/>
          <w:sz w:val="24"/>
          <w:szCs w:val="24"/>
        </w:rPr>
        <w:t xml:space="preserve"> </w:t>
      </w:r>
      <w:r>
        <w:rPr>
          <w:rFonts w:ascii="Times New Roman" w:hAnsi="Times New Roman" w:eastAsia="Times New Roman" w:cs="Times New Roman"/>
          <w:b/>
          <w:position w:val="-1"/>
          <w:sz w:val="24"/>
          <w:szCs w:val="24"/>
        </w:rPr>
        <w:t>2</w:t>
      </w:r>
      <w:r>
        <w:rPr>
          <w:rFonts w:ascii="Times New Roman" w:hAnsi="Times New Roman" w:eastAsia="Times New Roman" w:cs="Times New Roman"/>
          <w:b/>
          <w:spacing w:val="5"/>
          <w:position w:val="-1"/>
          <w:sz w:val="24"/>
          <w:szCs w:val="24"/>
        </w:rPr>
        <w:t xml:space="preserve"> </w:t>
      </w:r>
      <w:r>
        <w:rPr>
          <w:rFonts w:ascii="Times New Roman" w:hAnsi="Times New Roman" w:eastAsia="Times New Roman" w:cs="Times New Roman"/>
          <w:b/>
          <w:position w:val="-1"/>
          <w:sz w:val="24"/>
          <w:szCs w:val="24"/>
        </w:rPr>
        <w:t>до</w:t>
      </w:r>
      <w:r>
        <w:rPr>
          <w:rFonts w:ascii="Times New Roman" w:hAnsi="Times New Roman" w:eastAsia="Times New Roman" w:cs="Times New Roman"/>
          <w:b/>
          <w:spacing w:val="11"/>
          <w:position w:val="-1"/>
          <w:sz w:val="24"/>
          <w:szCs w:val="24"/>
        </w:rPr>
        <w:t xml:space="preserve"> </w:t>
      </w:r>
      <w:r>
        <w:rPr>
          <w:rFonts w:ascii="Times New Roman" w:hAnsi="Times New Roman" w:eastAsia="Times New Roman" w:cs="Times New Roman"/>
          <w:b/>
          <w:position w:val="-1"/>
          <w:sz w:val="24"/>
          <w:szCs w:val="24"/>
        </w:rPr>
        <w:t>3</w:t>
      </w:r>
      <w:r>
        <w:rPr>
          <w:rFonts w:ascii="Times New Roman" w:hAnsi="Times New Roman" w:eastAsia="Times New Roman" w:cs="Times New Roman"/>
          <w:b/>
          <w:spacing w:val="12"/>
          <w:position w:val="-1"/>
          <w:sz w:val="24"/>
          <w:szCs w:val="24"/>
        </w:rPr>
        <w:t xml:space="preserve"> </w:t>
      </w:r>
      <w:r>
        <w:rPr>
          <w:rFonts w:ascii="Times New Roman" w:hAnsi="Times New Roman" w:eastAsia="Times New Roman" w:cs="Times New Roman"/>
          <w:b/>
          <w:w w:val="105"/>
          <w:position w:val="-1"/>
          <w:sz w:val="24"/>
          <w:szCs w:val="24"/>
        </w:rPr>
        <w:t>лет</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gridCol w:w="1526"/>
      </w:tblGrid>
      <w:tr w14:paraId="52D2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4C9F2CA">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Содержание</w:t>
            </w:r>
          </w:p>
        </w:tc>
        <w:tc>
          <w:tcPr>
            <w:tcW w:w="1526" w:type="dxa"/>
          </w:tcPr>
          <w:p w14:paraId="36A74367">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Время</w:t>
            </w:r>
          </w:p>
        </w:tc>
      </w:tr>
      <w:tr w14:paraId="54D8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3C896988">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Холодный период года</w:t>
            </w:r>
          </w:p>
        </w:tc>
      </w:tr>
      <w:tr w14:paraId="423D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BD8D065">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Приём, осмотр, утренний фильтр, совместная деятельность педагога с детьми</w:t>
            </w:r>
          </w:p>
        </w:tc>
        <w:tc>
          <w:tcPr>
            <w:tcW w:w="1526" w:type="dxa"/>
          </w:tcPr>
          <w:p w14:paraId="1EE9D3F8">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07.30-08.20</w:t>
            </w:r>
          </w:p>
        </w:tc>
      </w:tr>
      <w:tr w14:paraId="76C3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CE25A5F">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Утренняя гимнастика</w:t>
            </w:r>
          </w:p>
        </w:tc>
        <w:tc>
          <w:tcPr>
            <w:tcW w:w="1526" w:type="dxa"/>
          </w:tcPr>
          <w:p w14:paraId="7726D5BC">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08.20-08.30</w:t>
            </w:r>
          </w:p>
        </w:tc>
      </w:tr>
      <w:tr w14:paraId="0824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B957441">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Подготовка к завтраку, завтрак</w:t>
            </w:r>
          </w:p>
        </w:tc>
        <w:tc>
          <w:tcPr>
            <w:tcW w:w="1526" w:type="dxa"/>
          </w:tcPr>
          <w:p w14:paraId="1EE22A15">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08.30-09.00</w:t>
            </w:r>
          </w:p>
        </w:tc>
      </w:tr>
      <w:tr w14:paraId="40EB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3887E32">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xml:space="preserve">Занятия в игровой форме по подгруппам с 10 мин. перерывом </w:t>
            </w:r>
          </w:p>
        </w:tc>
        <w:tc>
          <w:tcPr>
            <w:tcW w:w="1526" w:type="dxa"/>
          </w:tcPr>
          <w:p w14:paraId="5FA5B240">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09.00-09.30</w:t>
            </w:r>
          </w:p>
        </w:tc>
      </w:tr>
      <w:tr w14:paraId="2E8C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2349C69">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Игры, совместная деятельность</w:t>
            </w:r>
          </w:p>
        </w:tc>
        <w:tc>
          <w:tcPr>
            <w:tcW w:w="1526" w:type="dxa"/>
          </w:tcPr>
          <w:p w14:paraId="7BDDE07F">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09.30-10.00</w:t>
            </w:r>
          </w:p>
        </w:tc>
      </w:tr>
      <w:tr w14:paraId="2CF1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363E281">
            <w:pPr>
              <w:widowControl w:val="0"/>
              <w:spacing w:after="0" w:line="240" w:lineRule="auto"/>
              <w:rPr>
                <w:rFonts w:ascii="Times New Roman" w:hAnsi="Times New Roman" w:eastAsia="Calibri" w:cs="Times New Roman"/>
                <w:sz w:val="24"/>
                <w:szCs w:val="28"/>
                <w:lang w:val="en-US"/>
              </w:rPr>
            </w:pPr>
            <w:r>
              <w:rPr>
                <w:rFonts w:ascii="Times New Roman" w:hAnsi="Times New Roman" w:eastAsia="Calibri" w:cs="Times New Roman"/>
                <w:sz w:val="24"/>
                <w:szCs w:val="28"/>
                <w:lang w:val="en-US"/>
              </w:rPr>
              <w:t>Подготовка к прогулке, прогулка</w:t>
            </w:r>
          </w:p>
        </w:tc>
        <w:tc>
          <w:tcPr>
            <w:tcW w:w="1526" w:type="dxa"/>
          </w:tcPr>
          <w:p w14:paraId="10224664">
            <w:pPr>
              <w:widowControl w:val="0"/>
              <w:spacing w:after="0" w:line="240" w:lineRule="auto"/>
              <w:jc w:val="center"/>
              <w:rPr>
                <w:rFonts w:ascii="Times New Roman" w:hAnsi="Times New Roman" w:eastAsia="Calibri" w:cs="Times New Roman"/>
                <w:sz w:val="24"/>
                <w:szCs w:val="28"/>
                <w:lang w:val="en-US"/>
              </w:rPr>
            </w:pPr>
            <w:r>
              <w:rPr>
                <w:rFonts w:ascii="Times New Roman" w:hAnsi="Times New Roman" w:eastAsia="Calibri" w:cs="Times New Roman"/>
                <w:w w:val="105"/>
                <w:sz w:val="24"/>
                <w:szCs w:val="28"/>
                <w:lang w:val="en-US"/>
              </w:rPr>
              <w:t>10.00-11.30</w:t>
            </w:r>
          </w:p>
        </w:tc>
      </w:tr>
      <w:tr w14:paraId="5AA1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8E8B092">
            <w:pPr>
              <w:widowControl w:val="0"/>
              <w:spacing w:after="0" w:line="240" w:lineRule="auto"/>
              <w:ind w:hanging="5"/>
              <w:rPr>
                <w:rFonts w:ascii="Times New Roman" w:hAnsi="Times New Roman" w:eastAsia="Calibri" w:cs="Times New Roman"/>
                <w:sz w:val="24"/>
                <w:szCs w:val="28"/>
              </w:rPr>
            </w:pPr>
            <w:r>
              <w:rPr>
                <w:rFonts w:ascii="Times New Roman" w:hAnsi="Times New Roman" w:eastAsia="Calibri" w:cs="Times New Roman"/>
                <w:sz w:val="24"/>
                <w:szCs w:val="28"/>
              </w:rPr>
              <w:t>Возвращение</w:t>
            </w:r>
            <w:r>
              <w:rPr>
                <w:rFonts w:ascii="Times New Roman" w:hAnsi="Times New Roman" w:eastAsia="Calibri" w:cs="Times New Roman"/>
                <w:spacing w:val="65"/>
                <w:sz w:val="24"/>
                <w:szCs w:val="28"/>
              </w:rPr>
              <w:t xml:space="preserve"> </w:t>
            </w:r>
            <w:r>
              <w:rPr>
                <w:rFonts w:ascii="Times New Roman" w:hAnsi="Times New Roman" w:eastAsia="Calibri" w:cs="Times New Roman"/>
                <w:sz w:val="24"/>
                <w:szCs w:val="28"/>
              </w:rPr>
              <w:t>с</w:t>
            </w:r>
            <w:r>
              <w:rPr>
                <w:rFonts w:ascii="Times New Roman" w:hAnsi="Times New Roman" w:eastAsia="Calibri" w:cs="Times New Roman"/>
                <w:spacing w:val="6"/>
                <w:sz w:val="24"/>
                <w:szCs w:val="28"/>
              </w:rPr>
              <w:t xml:space="preserve"> </w:t>
            </w:r>
            <w:r>
              <w:rPr>
                <w:rFonts w:ascii="Times New Roman" w:hAnsi="Times New Roman" w:eastAsia="Calibri" w:cs="Times New Roman"/>
                <w:sz w:val="24"/>
                <w:szCs w:val="28"/>
              </w:rPr>
              <w:t>прогулки,</w:t>
            </w:r>
            <w:r>
              <w:rPr>
                <w:rFonts w:ascii="Times New Roman" w:hAnsi="Times New Roman" w:eastAsia="Calibri" w:cs="Times New Roman"/>
                <w:spacing w:val="45"/>
                <w:sz w:val="24"/>
                <w:szCs w:val="28"/>
              </w:rPr>
              <w:t xml:space="preserve"> </w:t>
            </w:r>
            <w:r>
              <w:rPr>
                <w:rFonts w:ascii="Times New Roman" w:hAnsi="Times New Roman" w:eastAsia="Calibri" w:cs="Times New Roman"/>
                <w:sz w:val="24"/>
                <w:szCs w:val="28"/>
              </w:rPr>
              <w:t>самостоятельная</w:t>
            </w:r>
            <w:r>
              <w:rPr>
                <w:rFonts w:ascii="Times New Roman" w:hAnsi="Times New Roman" w:eastAsia="Calibri" w:cs="Times New Roman"/>
                <w:spacing w:val="16"/>
                <w:sz w:val="24"/>
                <w:szCs w:val="28"/>
              </w:rPr>
              <w:t xml:space="preserve"> </w:t>
            </w:r>
            <w:r>
              <w:rPr>
                <w:rFonts w:ascii="Times New Roman" w:hAnsi="Times New Roman" w:eastAsia="Calibri" w:cs="Times New Roman"/>
                <w:w w:val="104"/>
                <w:sz w:val="24"/>
                <w:szCs w:val="28"/>
              </w:rPr>
              <w:t>деятельность детей</w:t>
            </w:r>
          </w:p>
        </w:tc>
        <w:tc>
          <w:tcPr>
            <w:tcW w:w="1526" w:type="dxa"/>
          </w:tcPr>
          <w:p w14:paraId="26CC537C">
            <w:pPr>
              <w:widowControl w:val="0"/>
              <w:spacing w:after="0" w:line="240" w:lineRule="auto"/>
              <w:jc w:val="center"/>
              <w:rPr>
                <w:rFonts w:ascii="Times New Roman" w:hAnsi="Times New Roman" w:eastAsia="Calibri" w:cs="Times New Roman"/>
                <w:sz w:val="24"/>
                <w:szCs w:val="28"/>
                <w:lang w:val="en-US"/>
              </w:rPr>
            </w:pPr>
            <w:r>
              <w:rPr>
                <w:rFonts w:ascii="Times New Roman" w:hAnsi="Times New Roman" w:eastAsia="Calibri" w:cs="Times New Roman"/>
                <w:w w:val="105"/>
                <w:sz w:val="24"/>
                <w:szCs w:val="28"/>
                <w:lang w:val="en-US"/>
              </w:rPr>
              <w:t>11.30-12.00</w:t>
            </w:r>
          </w:p>
        </w:tc>
      </w:tr>
      <w:tr w14:paraId="772B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5B8A900">
            <w:pPr>
              <w:widowControl w:val="0"/>
              <w:spacing w:after="0" w:line="240" w:lineRule="auto"/>
              <w:rPr>
                <w:rFonts w:ascii="Times New Roman" w:hAnsi="Times New Roman" w:eastAsia="Calibri" w:cs="Times New Roman"/>
                <w:sz w:val="24"/>
                <w:szCs w:val="28"/>
                <w:lang w:val="en-US"/>
              </w:rPr>
            </w:pPr>
            <w:r>
              <w:rPr>
                <w:rFonts w:ascii="Times New Roman" w:hAnsi="Times New Roman" w:eastAsia="Calibri" w:cs="Times New Roman"/>
                <w:sz w:val="24"/>
                <w:szCs w:val="28"/>
                <w:lang w:val="en-US"/>
              </w:rPr>
              <w:t>Подготовка</w:t>
            </w:r>
            <w:r>
              <w:rPr>
                <w:rFonts w:ascii="Times New Roman" w:hAnsi="Times New Roman" w:eastAsia="Calibri" w:cs="Times New Roman"/>
                <w:spacing w:val="57"/>
                <w:sz w:val="24"/>
                <w:szCs w:val="28"/>
                <w:lang w:val="en-US"/>
              </w:rPr>
              <w:t xml:space="preserve"> </w:t>
            </w:r>
            <w:r>
              <w:rPr>
                <w:rFonts w:ascii="Times New Roman" w:hAnsi="Times New Roman" w:eastAsia="Calibri" w:cs="Times New Roman"/>
                <w:sz w:val="24"/>
                <w:szCs w:val="28"/>
                <w:lang w:val="en-US"/>
              </w:rPr>
              <w:t>к</w:t>
            </w:r>
            <w:r>
              <w:rPr>
                <w:rFonts w:ascii="Times New Roman" w:hAnsi="Times New Roman" w:eastAsia="Calibri" w:cs="Times New Roman"/>
                <w:spacing w:val="7"/>
                <w:sz w:val="24"/>
                <w:szCs w:val="28"/>
                <w:lang w:val="en-US"/>
              </w:rPr>
              <w:t xml:space="preserve"> </w:t>
            </w:r>
            <w:r>
              <w:rPr>
                <w:rFonts w:ascii="Times New Roman" w:hAnsi="Times New Roman" w:eastAsia="Calibri" w:cs="Times New Roman"/>
                <w:sz w:val="24"/>
                <w:szCs w:val="28"/>
                <w:lang w:val="en-US"/>
              </w:rPr>
              <w:t>обеду,</w:t>
            </w:r>
            <w:r>
              <w:rPr>
                <w:rFonts w:ascii="Times New Roman" w:hAnsi="Times New Roman" w:eastAsia="Calibri" w:cs="Times New Roman"/>
                <w:spacing w:val="25"/>
                <w:sz w:val="24"/>
                <w:szCs w:val="28"/>
                <w:lang w:val="en-US"/>
              </w:rPr>
              <w:t xml:space="preserve"> </w:t>
            </w:r>
            <w:r>
              <w:rPr>
                <w:rFonts w:ascii="Times New Roman" w:hAnsi="Times New Roman" w:eastAsia="Calibri" w:cs="Times New Roman"/>
                <w:w w:val="105"/>
                <w:sz w:val="24"/>
                <w:szCs w:val="28"/>
                <w:lang w:val="en-US"/>
              </w:rPr>
              <w:t>обед</w:t>
            </w:r>
          </w:p>
        </w:tc>
        <w:tc>
          <w:tcPr>
            <w:tcW w:w="1526" w:type="dxa"/>
          </w:tcPr>
          <w:p w14:paraId="6FF1A5A1">
            <w:pPr>
              <w:widowControl w:val="0"/>
              <w:spacing w:after="0" w:line="240" w:lineRule="auto"/>
              <w:jc w:val="center"/>
              <w:rPr>
                <w:rFonts w:ascii="Times New Roman" w:hAnsi="Times New Roman" w:eastAsia="Calibri" w:cs="Times New Roman"/>
                <w:sz w:val="24"/>
                <w:szCs w:val="28"/>
                <w:lang w:val="en-US"/>
              </w:rPr>
            </w:pPr>
            <w:r>
              <w:rPr>
                <w:rFonts w:ascii="Times New Roman" w:hAnsi="Times New Roman" w:eastAsia="Calibri" w:cs="Times New Roman"/>
                <w:w w:val="105"/>
                <w:sz w:val="24"/>
                <w:szCs w:val="28"/>
                <w:lang w:val="en-US"/>
              </w:rPr>
              <w:t>12.00-12.30</w:t>
            </w:r>
          </w:p>
        </w:tc>
      </w:tr>
      <w:tr w14:paraId="0C3B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16A3778">
            <w:pPr>
              <w:widowControl w:val="0"/>
              <w:spacing w:after="0" w:line="240" w:lineRule="auto"/>
              <w:ind w:hanging="10"/>
              <w:rPr>
                <w:rFonts w:ascii="Times New Roman" w:hAnsi="Times New Roman" w:eastAsia="Calibri" w:cs="Times New Roman"/>
                <w:sz w:val="24"/>
                <w:szCs w:val="28"/>
              </w:rPr>
            </w:pPr>
            <w:r>
              <w:rPr>
                <w:rFonts w:ascii="Times New Roman" w:hAnsi="Times New Roman" w:eastAsia="Calibri" w:cs="Times New Roman"/>
                <w:sz w:val="24"/>
                <w:szCs w:val="28"/>
              </w:rPr>
              <w:t>Подготовка</w:t>
            </w:r>
            <w:r>
              <w:rPr>
                <w:rFonts w:ascii="Times New Roman" w:hAnsi="Times New Roman" w:eastAsia="Calibri" w:cs="Times New Roman"/>
                <w:spacing w:val="65"/>
                <w:sz w:val="24"/>
                <w:szCs w:val="28"/>
              </w:rPr>
              <w:t xml:space="preserve"> </w:t>
            </w:r>
            <w:r>
              <w:rPr>
                <w:rFonts w:ascii="Times New Roman" w:hAnsi="Times New Roman" w:eastAsia="Calibri" w:cs="Times New Roman"/>
                <w:sz w:val="24"/>
                <w:szCs w:val="28"/>
              </w:rPr>
              <w:t>ко</w:t>
            </w:r>
            <w:r>
              <w:rPr>
                <w:rFonts w:ascii="Times New Roman" w:hAnsi="Times New Roman" w:eastAsia="Calibri" w:cs="Times New Roman"/>
                <w:spacing w:val="12"/>
                <w:sz w:val="24"/>
                <w:szCs w:val="28"/>
              </w:rPr>
              <w:t xml:space="preserve"> </w:t>
            </w:r>
            <w:r>
              <w:rPr>
                <w:rFonts w:ascii="Times New Roman" w:hAnsi="Times New Roman" w:eastAsia="Calibri" w:cs="Times New Roman"/>
                <w:sz w:val="24"/>
                <w:szCs w:val="28"/>
              </w:rPr>
              <w:t>сну,</w:t>
            </w:r>
            <w:r>
              <w:rPr>
                <w:rFonts w:ascii="Times New Roman" w:hAnsi="Times New Roman" w:eastAsia="Calibri" w:cs="Times New Roman"/>
                <w:spacing w:val="24"/>
                <w:sz w:val="24"/>
                <w:szCs w:val="28"/>
              </w:rPr>
              <w:t xml:space="preserve"> </w:t>
            </w:r>
            <w:r>
              <w:rPr>
                <w:rFonts w:ascii="Times New Roman" w:hAnsi="Times New Roman" w:eastAsia="Calibri" w:cs="Times New Roman"/>
                <w:sz w:val="24"/>
                <w:szCs w:val="28"/>
              </w:rPr>
              <w:t>дневной</w:t>
            </w:r>
            <w:r>
              <w:rPr>
                <w:rFonts w:ascii="Times New Roman" w:hAnsi="Times New Roman" w:eastAsia="Calibri" w:cs="Times New Roman"/>
                <w:spacing w:val="39"/>
                <w:sz w:val="24"/>
                <w:szCs w:val="28"/>
              </w:rPr>
              <w:t xml:space="preserve"> </w:t>
            </w:r>
            <w:r>
              <w:rPr>
                <w:rFonts w:ascii="Times New Roman" w:hAnsi="Times New Roman" w:eastAsia="Calibri" w:cs="Times New Roman"/>
                <w:sz w:val="24"/>
                <w:szCs w:val="28"/>
              </w:rPr>
              <w:t>сон,</w:t>
            </w:r>
            <w:r>
              <w:rPr>
                <w:rFonts w:ascii="Times New Roman" w:hAnsi="Times New Roman" w:eastAsia="Calibri" w:cs="Times New Roman"/>
                <w:spacing w:val="18"/>
                <w:sz w:val="24"/>
                <w:szCs w:val="28"/>
              </w:rPr>
              <w:t xml:space="preserve"> </w:t>
            </w:r>
            <w:r>
              <w:rPr>
                <w:rFonts w:ascii="Times New Roman" w:hAnsi="Times New Roman" w:eastAsia="Calibri" w:cs="Times New Roman"/>
                <w:sz w:val="24"/>
                <w:szCs w:val="28"/>
              </w:rPr>
              <w:t>постепенный</w:t>
            </w:r>
            <w:r>
              <w:rPr>
                <w:rFonts w:ascii="Times New Roman" w:hAnsi="Times New Roman" w:eastAsia="Calibri" w:cs="Times New Roman"/>
                <w:spacing w:val="2"/>
                <w:sz w:val="24"/>
                <w:szCs w:val="28"/>
              </w:rPr>
              <w:t xml:space="preserve"> </w:t>
            </w:r>
            <w:r>
              <w:rPr>
                <w:rFonts w:ascii="Times New Roman" w:hAnsi="Times New Roman" w:eastAsia="Calibri" w:cs="Times New Roman"/>
                <w:w w:val="104"/>
                <w:sz w:val="24"/>
                <w:szCs w:val="28"/>
              </w:rPr>
              <w:t xml:space="preserve">подъем, </w:t>
            </w:r>
            <w:r>
              <w:rPr>
                <w:rFonts w:ascii="Times New Roman" w:hAnsi="Times New Roman" w:eastAsia="Calibri" w:cs="Times New Roman"/>
                <w:sz w:val="24"/>
                <w:szCs w:val="28"/>
              </w:rPr>
              <w:t>оздоровительные</w:t>
            </w:r>
            <w:r>
              <w:rPr>
                <w:rFonts w:ascii="Times New Roman" w:hAnsi="Times New Roman" w:eastAsia="Calibri" w:cs="Times New Roman"/>
                <w:spacing w:val="12"/>
                <w:sz w:val="24"/>
                <w:szCs w:val="28"/>
              </w:rPr>
              <w:t xml:space="preserve"> </w:t>
            </w:r>
            <w:r>
              <w:rPr>
                <w:rFonts w:ascii="Times New Roman" w:hAnsi="Times New Roman" w:eastAsia="Calibri" w:cs="Times New Roman"/>
                <w:sz w:val="24"/>
                <w:szCs w:val="28"/>
              </w:rPr>
              <w:t>и</w:t>
            </w:r>
            <w:r>
              <w:rPr>
                <w:rFonts w:ascii="Times New Roman" w:hAnsi="Times New Roman" w:eastAsia="Calibri" w:cs="Times New Roman"/>
                <w:spacing w:val="14"/>
                <w:sz w:val="24"/>
                <w:szCs w:val="28"/>
              </w:rPr>
              <w:t xml:space="preserve"> </w:t>
            </w:r>
            <w:r>
              <w:rPr>
                <w:rFonts w:ascii="Times New Roman" w:hAnsi="Times New Roman" w:eastAsia="Calibri" w:cs="Times New Roman"/>
                <w:sz w:val="24"/>
                <w:szCs w:val="28"/>
              </w:rPr>
              <w:t xml:space="preserve">гигиенические </w:t>
            </w:r>
            <w:r>
              <w:rPr>
                <w:rFonts w:ascii="Times New Roman" w:hAnsi="Times New Roman" w:eastAsia="Calibri" w:cs="Times New Roman"/>
                <w:w w:val="104"/>
                <w:sz w:val="24"/>
                <w:szCs w:val="28"/>
              </w:rPr>
              <w:t>процедуры</w:t>
            </w:r>
          </w:p>
        </w:tc>
        <w:tc>
          <w:tcPr>
            <w:tcW w:w="1526" w:type="dxa"/>
          </w:tcPr>
          <w:p w14:paraId="68BDE16D">
            <w:pPr>
              <w:widowControl w:val="0"/>
              <w:spacing w:after="0" w:line="240" w:lineRule="auto"/>
              <w:jc w:val="center"/>
              <w:rPr>
                <w:rFonts w:ascii="Times New Roman" w:hAnsi="Times New Roman" w:eastAsia="Calibri" w:cs="Times New Roman"/>
                <w:sz w:val="24"/>
                <w:szCs w:val="28"/>
                <w:lang w:val="en-US"/>
              </w:rPr>
            </w:pPr>
            <w:r>
              <w:rPr>
                <w:rFonts w:ascii="Times New Roman" w:hAnsi="Times New Roman" w:eastAsia="Calibri" w:cs="Times New Roman"/>
                <w:w w:val="105"/>
                <w:sz w:val="24"/>
                <w:szCs w:val="28"/>
                <w:lang w:val="en-US"/>
              </w:rPr>
              <w:t>12.30-15.30</w:t>
            </w:r>
          </w:p>
        </w:tc>
      </w:tr>
      <w:tr w14:paraId="6176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C649CB5">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Подготовка к полднику, полдник</w:t>
            </w:r>
          </w:p>
        </w:tc>
        <w:tc>
          <w:tcPr>
            <w:tcW w:w="1526" w:type="dxa"/>
          </w:tcPr>
          <w:p w14:paraId="558D9A11">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15.30-16.00</w:t>
            </w:r>
          </w:p>
        </w:tc>
      </w:tr>
      <w:tr w14:paraId="1916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38A6BAA">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Занятия в игровой форме по подгруппам</w:t>
            </w:r>
          </w:p>
        </w:tc>
        <w:tc>
          <w:tcPr>
            <w:tcW w:w="1526" w:type="dxa"/>
          </w:tcPr>
          <w:p w14:paraId="4451A359">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16.00-16.30</w:t>
            </w:r>
          </w:p>
        </w:tc>
      </w:tr>
      <w:tr w14:paraId="211F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F7C9AE1">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Игры, самостоятельная деятельность детей,</w:t>
            </w:r>
          </w:p>
        </w:tc>
        <w:tc>
          <w:tcPr>
            <w:tcW w:w="1526" w:type="dxa"/>
          </w:tcPr>
          <w:p w14:paraId="49A88431">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16.30-17.00</w:t>
            </w:r>
          </w:p>
        </w:tc>
      </w:tr>
      <w:tr w14:paraId="4956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6EE5F47">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Подготовка к ужину, ужин</w:t>
            </w:r>
          </w:p>
        </w:tc>
        <w:tc>
          <w:tcPr>
            <w:tcW w:w="1526" w:type="dxa"/>
          </w:tcPr>
          <w:p w14:paraId="4B2924C6">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17.00-17.30</w:t>
            </w:r>
          </w:p>
        </w:tc>
      </w:tr>
      <w:tr w14:paraId="3608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4A96DF2">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Подготовка к прогулке, прогулка на свежем воздухе, самостоятельная деятельность детей</w:t>
            </w:r>
          </w:p>
        </w:tc>
        <w:tc>
          <w:tcPr>
            <w:tcW w:w="1526" w:type="dxa"/>
          </w:tcPr>
          <w:p w14:paraId="4C906511">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17.30-19.30</w:t>
            </w:r>
          </w:p>
        </w:tc>
      </w:tr>
      <w:tr w14:paraId="49AF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575CCCB">
            <w:pPr>
              <w:spacing w:after="0" w:line="240" w:lineRule="auto"/>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Уход домой</w:t>
            </w:r>
          </w:p>
        </w:tc>
        <w:tc>
          <w:tcPr>
            <w:tcW w:w="1526" w:type="dxa"/>
          </w:tcPr>
          <w:p w14:paraId="2FA0CD86">
            <w:pPr>
              <w:spacing w:after="0" w:line="240" w:lineRule="auto"/>
              <w:jc w:val="center"/>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До 19.30</w:t>
            </w:r>
          </w:p>
        </w:tc>
      </w:tr>
      <w:tr w14:paraId="6D59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2609C64A">
            <w:pPr>
              <w:widowControl w:val="0"/>
              <w:spacing w:after="0" w:line="240" w:lineRule="auto"/>
              <w:jc w:val="center"/>
              <w:rPr>
                <w:rFonts w:ascii="Times New Roman" w:hAnsi="Times New Roman" w:eastAsia="Calibri" w:cs="Times New Roman"/>
                <w:w w:val="105"/>
                <w:sz w:val="24"/>
                <w:szCs w:val="24"/>
                <w:lang w:val="en-US"/>
              </w:rPr>
            </w:pPr>
            <w:r>
              <w:rPr>
                <w:rFonts w:ascii="Times New Roman" w:hAnsi="Times New Roman" w:eastAsia="Calibri" w:cs="Times New Roman"/>
                <w:sz w:val="24"/>
                <w:szCs w:val="24"/>
              </w:rPr>
              <w:t>Теплый период года</w:t>
            </w:r>
          </w:p>
        </w:tc>
      </w:tr>
      <w:tr w14:paraId="17EF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D71FCC5">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 xml:space="preserve">Прием детей, осмотр, самостоятельная деятельность, </w:t>
            </w:r>
          </w:p>
        </w:tc>
        <w:tc>
          <w:tcPr>
            <w:tcW w:w="1526" w:type="dxa"/>
          </w:tcPr>
          <w:p w14:paraId="6EEB65C4">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07.30-08.20</w:t>
            </w:r>
          </w:p>
        </w:tc>
      </w:tr>
      <w:tr w14:paraId="07D6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05675D3">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Утренняя гимнастика</w:t>
            </w:r>
          </w:p>
        </w:tc>
        <w:tc>
          <w:tcPr>
            <w:tcW w:w="1526" w:type="dxa"/>
          </w:tcPr>
          <w:p w14:paraId="54706BFB">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08.20-08.30</w:t>
            </w:r>
          </w:p>
        </w:tc>
      </w:tr>
      <w:tr w14:paraId="5051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A57C6E6">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завтраку, завтрак</w:t>
            </w:r>
          </w:p>
        </w:tc>
        <w:tc>
          <w:tcPr>
            <w:tcW w:w="1526" w:type="dxa"/>
          </w:tcPr>
          <w:p w14:paraId="207E082E">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08.30-09.00</w:t>
            </w:r>
          </w:p>
        </w:tc>
      </w:tr>
      <w:tr w14:paraId="6A5C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BCDD0C2">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Игры, подготовка к прогулке, выход на прогулку</w:t>
            </w:r>
          </w:p>
        </w:tc>
        <w:tc>
          <w:tcPr>
            <w:tcW w:w="1526" w:type="dxa"/>
          </w:tcPr>
          <w:p w14:paraId="1299F9C9">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09.00-09.30</w:t>
            </w:r>
          </w:p>
        </w:tc>
      </w:tr>
      <w:tr w14:paraId="6A9B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34268E5">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 xml:space="preserve">Прогулка. </w:t>
            </w:r>
          </w:p>
          <w:p w14:paraId="6C5C5165">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 xml:space="preserve">Игры, самостоятельная деятельность детей. </w:t>
            </w:r>
          </w:p>
          <w:p w14:paraId="330BE1BC">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Занятия в игровой форме по подгруппам</w:t>
            </w:r>
          </w:p>
        </w:tc>
        <w:tc>
          <w:tcPr>
            <w:tcW w:w="1526" w:type="dxa"/>
          </w:tcPr>
          <w:p w14:paraId="74A170A5">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09.30-11.30</w:t>
            </w:r>
          </w:p>
          <w:p w14:paraId="0F75D081">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09.40-09.50</w:t>
            </w:r>
          </w:p>
          <w:p w14:paraId="34AAB87B">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10.00-10.10</w:t>
            </w:r>
          </w:p>
        </w:tc>
      </w:tr>
      <w:tr w14:paraId="1F09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F85C138">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Возращение с прогулки, самостоятельная деятельность детей</w:t>
            </w:r>
          </w:p>
        </w:tc>
        <w:tc>
          <w:tcPr>
            <w:tcW w:w="1526" w:type="dxa"/>
          </w:tcPr>
          <w:p w14:paraId="49F690A0">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11.30-12.00</w:t>
            </w:r>
          </w:p>
        </w:tc>
      </w:tr>
      <w:tr w14:paraId="61A2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1E81829">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обеду, обед</w:t>
            </w:r>
          </w:p>
        </w:tc>
        <w:tc>
          <w:tcPr>
            <w:tcW w:w="1526" w:type="dxa"/>
          </w:tcPr>
          <w:p w14:paraId="40E76795">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12.00-12.30</w:t>
            </w:r>
          </w:p>
        </w:tc>
      </w:tr>
      <w:tr w14:paraId="1F30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1B2FD02">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дневному сну, дневной сон. Постепенный подъём,</w:t>
            </w:r>
            <w:r>
              <w:rPr>
                <w:rFonts w:ascii="Calibri" w:hAnsi="Calibri" w:eastAsia="Calibri" w:cs="Times New Roman"/>
                <w:sz w:val="24"/>
              </w:rPr>
              <w:t xml:space="preserve"> </w:t>
            </w:r>
            <w:r>
              <w:rPr>
                <w:rFonts w:ascii="Times New Roman" w:hAnsi="Times New Roman" w:eastAsia="Calibri" w:cs="Times New Roman"/>
                <w:sz w:val="24"/>
                <w:szCs w:val="32"/>
              </w:rPr>
              <w:t xml:space="preserve"> оздоровительные и гигиенические процедуры.</w:t>
            </w:r>
          </w:p>
        </w:tc>
        <w:tc>
          <w:tcPr>
            <w:tcW w:w="1526" w:type="dxa"/>
          </w:tcPr>
          <w:p w14:paraId="0693C211">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12.30-15.30</w:t>
            </w:r>
          </w:p>
        </w:tc>
      </w:tr>
      <w:tr w14:paraId="3AAD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17AE953">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полднику, полдник</w:t>
            </w:r>
          </w:p>
        </w:tc>
        <w:tc>
          <w:tcPr>
            <w:tcW w:w="1526" w:type="dxa"/>
          </w:tcPr>
          <w:p w14:paraId="6C3D5EE2">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15.30-16.00</w:t>
            </w:r>
          </w:p>
        </w:tc>
      </w:tr>
      <w:tr w14:paraId="3289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73E9910">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 xml:space="preserve">Подготовка к прогулке, прогулка, самостоятельная деятельность детей. </w:t>
            </w:r>
          </w:p>
        </w:tc>
        <w:tc>
          <w:tcPr>
            <w:tcW w:w="1526" w:type="dxa"/>
          </w:tcPr>
          <w:p w14:paraId="459299DD">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16.00-17.00</w:t>
            </w:r>
          </w:p>
        </w:tc>
      </w:tr>
      <w:tr w14:paraId="501F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A4161FA">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Возращение с прогулки, игры. Подготовка к ужину</w:t>
            </w:r>
          </w:p>
        </w:tc>
        <w:tc>
          <w:tcPr>
            <w:tcW w:w="1526" w:type="dxa"/>
          </w:tcPr>
          <w:p w14:paraId="4A002BA9">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17.00-17.30</w:t>
            </w:r>
          </w:p>
        </w:tc>
      </w:tr>
      <w:tr w14:paraId="701C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6407540">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Ужин</w:t>
            </w:r>
          </w:p>
        </w:tc>
        <w:tc>
          <w:tcPr>
            <w:tcW w:w="1526" w:type="dxa"/>
          </w:tcPr>
          <w:p w14:paraId="20285393">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17.30-18.00</w:t>
            </w:r>
          </w:p>
        </w:tc>
      </w:tr>
      <w:tr w14:paraId="5333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9DDED62">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Игры, индивидуальная работа, самостоятельная деятельность детей</w:t>
            </w:r>
          </w:p>
        </w:tc>
        <w:tc>
          <w:tcPr>
            <w:tcW w:w="1526" w:type="dxa"/>
          </w:tcPr>
          <w:p w14:paraId="432DEAE4">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18.00-19.30</w:t>
            </w:r>
          </w:p>
        </w:tc>
      </w:tr>
    </w:tbl>
    <w:p w14:paraId="0D73EE95">
      <w:pPr>
        <w:widowControl w:val="0"/>
        <w:spacing w:after="0" w:line="240" w:lineRule="auto"/>
        <w:ind w:right="-20"/>
        <w:jc w:val="center"/>
        <w:rPr>
          <w:rFonts w:ascii="Times New Roman" w:hAnsi="Times New Roman" w:eastAsia="Times New Roman" w:cs="Times New Roman"/>
          <w:b/>
          <w:color w:val="0070C0"/>
          <w:w w:val="109"/>
          <w:position w:val="-1"/>
          <w:sz w:val="24"/>
          <w:szCs w:val="24"/>
        </w:rPr>
      </w:pPr>
    </w:p>
    <w:p w14:paraId="0696F84D">
      <w:pPr>
        <w:widowControl w:val="0"/>
        <w:spacing w:after="0" w:line="240" w:lineRule="auto"/>
        <w:ind w:right="-20"/>
        <w:jc w:val="center"/>
        <w:rPr>
          <w:rFonts w:ascii="Times New Roman" w:hAnsi="Times New Roman" w:eastAsia="Times New Roman" w:cs="Times New Roman"/>
          <w:b/>
          <w:w w:val="109"/>
          <w:position w:val="-1"/>
          <w:sz w:val="24"/>
          <w:szCs w:val="24"/>
        </w:rPr>
      </w:pPr>
      <w:r>
        <w:rPr>
          <w:rFonts w:ascii="Times New Roman" w:hAnsi="Times New Roman" w:eastAsia="Times New Roman" w:cs="Times New Roman"/>
          <w:b/>
          <w:w w:val="109"/>
          <w:position w:val="-1"/>
          <w:sz w:val="24"/>
          <w:szCs w:val="24"/>
        </w:rPr>
        <w:t>Режим дня в группе детей от 3 до 4 лет</w:t>
      </w:r>
    </w:p>
    <w:tbl>
      <w:tblPr>
        <w:tblStyle w:val="160"/>
        <w:tblW w:w="10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gridCol w:w="1526"/>
      </w:tblGrid>
      <w:tr w14:paraId="4AC9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6293EA1">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Содержание</w:t>
            </w:r>
          </w:p>
        </w:tc>
        <w:tc>
          <w:tcPr>
            <w:tcW w:w="1526" w:type="dxa"/>
          </w:tcPr>
          <w:p w14:paraId="06F1DEE1">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Время</w:t>
            </w:r>
          </w:p>
        </w:tc>
      </w:tr>
      <w:tr w14:paraId="74F5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404B00AB">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Холодный период года</w:t>
            </w:r>
          </w:p>
        </w:tc>
      </w:tr>
      <w:tr w14:paraId="11E2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F961CC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Приём, осмотр, утренний фильтр, совместная деятельность педагога с детьми</w:t>
            </w:r>
          </w:p>
        </w:tc>
        <w:tc>
          <w:tcPr>
            <w:tcW w:w="1526" w:type="dxa"/>
          </w:tcPr>
          <w:p w14:paraId="2CEE8FC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07.30-08.20</w:t>
            </w:r>
          </w:p>
        </w:tc>
      </w:tr>
      <w:tr w14:paraId="732D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782601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Утренняя гимнастика</w:t>
            </w:r>
          </w:p>
        </w:tc>
        <w:tc>
          <w:tcPr>
            <w:tcW w:w="1526" w:type="dxa"/>
          </w:tcPr>
          <w:p w14:paraId="62249B2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08.20-08.30</w:t>
            </w:r>
          </w:p>
        </w:tc>
      </w:tr>
      <w:tr w14:paraId="41A6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248B75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завтраку, завтрак</w:t>
            </w:r>
          </w:p>
        </w:tc>
        <w:tc>
          <w:tcPr>
            <w:tcW w:w="1526" w:type="dxa"/>
          </w:tcPr>
          <w:p w14:paraId="0643216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08.30-09.00</w:t>
            </w:r>
          </w:p>
        </w:tc>
      </w:tr>
      <w:tr w14:paraId="6D8B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06D419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Занятия (включая гимнастику в процессе занятия -2 мин., перерывы между занятиями, не менее 10 мин.)</w:t>
            </w:r>
          </w:p>
        </w:tc>
        <w:tc>
          <w:tcPr>
            <w:tcW w:w="1526" w:type="dxa"/>
          </w:tcPr>
          <w:p w14:paraId="13050FC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09.00-09.40</w:t>
            </w:r>
          </w:p>
        </w:tc>
      </w:tr>
      <w:tr w14:paraId="1D61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D89F72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совместная деятельность</w:t>
            </w:r>
          </w:p>
        </w:tc>
        <w:tc>
          <w:tcPr>
            <w:tcW w:w="1526" w:type="dxa"/>
          </w:tcPr>
          <w:p w14:paraId="3D89EE9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09.40-10.30</w:t>
            </w:r>
          </w:p>
        </w:tc>
      </w:tr>
      <w:tr w14:paraId="3A27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26F7A0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прогулке, прогулка, возвращение с прогулки</w:t>
            </w:r>
          </w:p>
        </w:tc>
        <w:tc>
          <w:tcPr>
            <w:tcW w:w="1526" w:type="dxa"/>
          </w:tcPr>
          <w:p w14:paraId="4B551E8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10.30-12.00</w:t>
            </w:r>
          </w:p>
        </w:tc>
      </w:tr>
      <w:tr w14:paraId="2E3F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E72D7A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обеду, обед</w:t>
            </w:r>
          </w:p>
        </w:tc>
        <w:tc>
          <w:tcPr>
            <w:tcW w:w="1526" w:type="dxa"/>
          </w:tcPr>
          <w:p w14:paraId="55E3DA0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12.00-13.00</w:t>
            </w:r>
          </w:p>
        </w:tc>
      </w:tr>
      <w:tr w14:paraId="122B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77B244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ко сну, сон, постепенный подъем детей, закаливающие процедуры</w:t>
            </w:r>
          </w:p>
        </w:tc>
        <w:tc>
          <w:tcPr>
            <w:tcW w:w="1526" w:type="dxa"/>
          </w:tcPr>
          <w:p w14:paraId="7ACBDB2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13.00-15.30</w:t>
            </w:r>
          </w:p>
        </w:tc>
      </w:tr>
      <w:tr w14:paraId="7300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A3D952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полднику, полдник</w:t>
            </w:r>
          </w:p>
        </w:tc>
        <w:tc>
          <w:tcPr>
            <w:tcW w:w="1526" w:type="dxa"/>
          </w:tcPr>
          <w:p w14:paraId="66F8A43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15.30-16.00</w:t>
            </w:r>
          </w:p>
        </w:tc>
      </w:tr>
      <w:tr w14:paraId="3E8B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E459C4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самостоятельная деятельность детей</w:t>
            </w:r>
          </w:p>
        </w:tc>
        <w:tc>
          <w:tcPr>
            <w:tcW w:w="1526" w:type="dxa"/>
          </w:tcPr>
          <w:p w14:paraId="36F725B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16.00-17.00</w:t>
            </w:r>
          </w:p>
        </w:tc>
      </w:tr>
      <w:tr w14:paraId="6319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690DAA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ужину, ужин</w:t>
            </w:r>
          </w:p>
        </w:tc>
        <w:tc>
          <w:tcPr>
            <w:tcW w:w="1526" w:type="dxa"/>
          </w:tcPr>
          <w:p w14:paraId="1564808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17.00-17.30</w:t>
            </w:r>
          </w:p>
        </w:tc>
      </w:tr>
      <w:tr w14:paraId="0164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DF5681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прогулке, прогулка на свежем воздухе, самостоятельная деятельность детей</w:t>
            </w:r>
          </w:p>
        </w:tc>
        <w:tc>
          <w:tcPr>
            <w:tcW w:w="1526" w:type="dxa"/>
          </w:tcPr>
          <w:p w14:paraId="354BB8D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17.30-19.30</w:t>
            </w:r>
          </w:p>
        </w:tc>
      </w:tr>
      <w:tr w14:paraId="2789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79DC46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Уход домой</w:t>
            </w:r>
          </w:p>
        </w:tc>
        <w:tc>
          <w:tcPr>
            <w:tcW w:w="1526" w:type="dxa"/>
          </w:tcPr>
          <w:p w14:paraId="71CE579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19.30</w:t>
            </w:r>
          </w:p>
        </w:tc>
      </w:tr>
      <w:tr w14:paraId="54A8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2CB1D3B1">
            <w:pPr>
              <w:widowControl w:val="0"/>
              <w:spacing w:after="0" w:line="240" w:lineRule="auto"/>
              <w:jc w:val="center"/>
              <w:rPr>
                <w:rFonts w:ascii="Times New Roman" w:hAnsi="Times New Roman" w:eastAsia="Calibri" w:cs="Times New Roman"/>
                <w:w w:val="105"/>
                <w:sz w:val="24"/>
                <w:szCs w:val="24"/>
                <w:lang w:val="en-US"/>
              </w:rPr>
            </w:pPr>
            <w:r>
              <w:rPr>
                <w:rFonts w:ascii="Times New Roman" w:hAnsi="Times New Roman" w:eastAsia="Calibri" w:cs="Times New Roman"/>
                <w:sz w:val="24"/>
                <w:szCs w:val="24"/>
              </w:rPr>
              <w:t>Теплый период года</w:t>
            </w:r>
          </w:p>
        </w:tc>
      </w:tr>
      <w:tr w14:paraId="164B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CC62C09">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Прием детей, игры, самостоятельная деятельность детей</w:t>
            </w:r>
          </w:p>
        </w:tc>
        <w:tc>
          <w:tcPr>
            <w:tcW w:w="1526" w:type="dxa"/>
          </w:tcPr>
          <w:p w14:paraId="16808817">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07.30-08.20</w:t>
            </w:r>
          </w:p>
        </w:tc>
      </w:tr>
      <w:tr w14:paraId="4A56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E25CD65">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Утренняя гимнастика</w:t>
            </w:r>
          </w:p>
        </w:tc>
        <w:tc>
          <w:tcPr>
            <w:tcW w:w="1526" w:type="dxa"/>
          </w:tcPr>
          <w:p w14:paraId="47E7FF12">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08.20-08.30</w:t>
            </w:r>
          </w:p>
        </w:tc>
      </w:tr>
      <w:tr w14:paraId="5CF7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9004EA2">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Подготовка к завтраку, завтрак</w:t>
            </w:r>
          </w:p>
        </w:tc>
        <w:tc>
          <w:tcPr>
            <w:tcW w:w="1526" w:type="dxa"/>
          </w:tcPr>
          <w:p w14:paraId="5010E513">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08.30-09.00</w:t>
            </w:r>
          </w:p>
        </w:tc>
      </w:tr>
      <w:tr w14:paraId="3A6F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AA794CE">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Игры. Самостоятельная деятельность</w:t>
            </w:r>
          </w:p>
        </w:tc>
        <w:tc>
          <w:tcPr>
            <w:tcW w:w="1526" w:type="dxa"/>
          </w:tcPr>
          <w:p w14:paraId="1D10F66C">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09.00-09.20</w:t>
            </w:r>
          </w:p>
        </w:tc>
      </w:tr>
      <w:tr w14:paraId="7630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AFEF394">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Подготовка к прогулке, прогулка. Занятия на прогулке, возвращение с прогулки</w:t>
            </w:r>
          </w:p>
        </w:tc>
        <w:tc>
          <w:tcPr>
            <w:tcW w:w="1526" w:type="dxa"/>
          </w:tcPr>
          <w:p w14:paraId="5EFCEC24">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09.20-12.00</w:t>
            </w:r>
          </w:p>
        </w:tc>
      </w:tr>
      <w:tr w14:paraId="5FFF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943426F">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Подготовка к обеду, обед</w:t>
            </w:r>
          </w:p>
        </w:tc>
        <w:tc>
          <w:tcPr>
            <w:tcW w:w="1526" w:type="dxa"/>
          </w:tcPr>
          <w:p w14:paraId="0A244BFA">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12.00-13.00</w:t>
            </w:r>
          </w:p>
        </w:tc>
      </w:tr>
      <w:tr w14:paraId="6951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F9CCBBE">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Подготовка к дневному сну, дневной сон. Постепенный подъём, гимнастика после сна, закаливающие процедуры</w:t>
            </w:r>
          </w:p>
        </w:tc>
        <w:tc>
          <w:tcPr>
            <w:tcW w:w="1526" w:type="dxa"/>
          </w:tcPr>
          <w:p w14:paraId="4A4ADA44">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13.00-15.30</w:t>
            </w:r>
          </w:p>
        </w:tc>
      </w:tr>
      <w:tr w14:paraId="0E47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44F3C4C">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Подготовка к полднику, полдник</w:t>
            </w:r>
          </w:p>
        </w:tc>
        <w:tc>
          <w:tcPr>
            <w:tcW w:w="1526" w:type="dxa"/>
          </w:tcPr>
          <w:p w14:paraId="70E40CC4">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15.30-16.00</w:t>
            </w:r>
          </w:p>
        </w:tc>
      </w:tr>
      <w:tr w14:paraId="7E3F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D9928F5">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Подготовка к прогулке, прогулка, игры, самостоятельная деятельность детей</w:t>
            </w:r>
          </w:p>
        </w:tc>
        <w:tc>
          <w:tcPr>
            <w:tcW w:w="1526" w:type="dxa"/>
          </w:tcPr>
          <w:p w14:paraId="41CE2F36">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16.00-17.00</w:t>
            </w:r>
          </w:p>
        </w:tc>
      </w:tr>
      <w:tr w14:paraId="2DD2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BAB6901">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Возращение с прогулки, игры. Подготовка к ужину</w:t>
            </w:r>
          </w:p>
        </w:tc>
        <w:tc>
          <w:tcPr>
            <w:tcW w:w="1526" w:type="dxa"/>
          </w:tcPr>
          <w:p w14:paraId="263F50D9">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17.00-17.30</w:t>
            </w:r>
          </w:p>
        </w:tc>
      </w:tr>
      <w:tr w14:paraId="7EC0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9B0A910">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Ужин</w:t>
            </w:r>
          </w:p>
        </w:tc>
        <w:tc>
          <w:tcPr>
            <w:tcW w:w="1526" w:type="dxa"/>
          </w:tcPr>
          <w:p w14:paraId="1025E487">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17.30-18.00</w:t>
            </w:r>
          </w:p>
        </w:tc>
      </w:tr>
      <w:tr w14:paraId="296C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000D6A6">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Игры, индивидуальная работа, самостоятельная деятельность детей</w:t>
            </w:r>
          </w:p>
        </w:tc>
        <w:tc>
          <w:tcPr>
            <w:tcW w:w="1526" w:type="dxa"/>
          </w:tcPr>
          <w:p w14:paraId="5DE7DAC2">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18.00-19.30</w:t>
            </w:r>
          </w:p>
        </w:tc>
      </w:tr>
      <w:tr w14:paraId="12FF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A6FFEC5">
            <w:pPr>
              <w:spacing w:after="0" w:line="240" w:lineRule="auto"/>
              <w:rPr>
                <w:rFonts w:ascii="Times New Roman" w:hAnsi="Times New Roman" w:eastAsia="Calibri" w:cs="Times New Roman"/>
                <w:bCs/>
                <w:sz w:val="24"/>
                <w:szCs w:val="32"/>
              </w:rPr>
            </w:pPr>
            <w:r>
              <w:rPr>
                <w:rFonts w:ascii="Times New Roman" w:hAnsi="Times New Roman" w:eastAsia="Calibri" w:cs="Times New Roman"/>
                <w:bCs/>
                <w:sz w:val="24"/>
                <w:szCs w:val="32"/>
              </w:rPr>
              <w:t>Уход детей домой</w:t>
            </w:r>
          </w:p>
        </w:tc>
        <w:tc>
          <w:tcPr>
            <w:tcW w:w="1526" w:type="dxa"/>
          </w:tcPr>
          <w:p w14:paraId="40DCE3F3">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До 19.30</w:t>
            </w:r>
          </w:p>
        </w:tc>
      </w:tr>
    </w:tbl>
    <w:p w14:paraId="4662BBD5">
      <w:pPr>
        <w:widowControl w:val="0"/>
        <w:spacing w:after="0" w:line="240" w:lineRule="auto"/>
        <w:ind w:right="-20" w:firstLine="709"/>
        <w:jc w:val="center"/>
        <w:rPr>
          <w:rFonts w:ascii="Times New Roman" w:hAnsi="Times New Roman" w:eastAsia="Times New Roman" w:cs="Times New Roman"/>
          <w:b/>
          <w:color w:val="0070C0"/>
          <w:position w:val="-1"/>
          <w:sz w:val="24"/>
          <w:szCs w:val="24"/>
        </w:rPr>
      </w:pPr>
    </w:p>
    <w:p w14:paraId="4319E387">
      <w:pPr>
        <w:widowControl w:val="0"/>
        <w:spacing w:after="0" w:line="240" w:lineRule="auto"/>
        <w:ind w:right="-20" w:firstLine="709"/>
        <w:jc w:val="center"/>
        <w:rPr>
          <w:rFonts w:ascii="Times New Roman" w:hAnsi="Times New Roman" w:eastAsia="Times New Roman" w:cs="Times New Roman"/>
          <w:b/>
          <w:w w:val="105"/>
          <w:position w:val="-1"/>
          <w:sz w:val="24"/>
          <w:szCs w:val="24"/>
        </w:rPr>
      </w:pPr>
      <w:r>
        <w:rPr>
          <w:rFonts w:ascii="Times New Roman" w:hAnsi="Times New Roman" w:eastAsia="Times New Roman" w:cs="Times New Roman"/>
          <w:b/>
          <w:position w:val="-1"/>
          <w:sz w:val="24"/>
          <w:szCs w:val="24"/>
        </w:rPr>
        <w:t>Режим</w:t>
      </w:r>
      <w:r>
        <w:rPr>
          <w:rFonts w:ascii="Times New Roman" w:hAnsi="Times New Roman" w:eastAsia="Times New Roman" w:cs="Times New Roman"/>
          <w:b/>
          <w:spacing w:val="30"/>
          <w:position w:val="-1"/>
          <w:sz w:val="24"/>
          <w:szCs w:val="24"/>
        </w:rPr>
        <w:t xml:space="preserve"> </w:t>
      </w:r>
      <w:r>
        <w:rPr>
          <w:rFonts w:ascii="Times New Roman" w:hAnsi="Times New Roman" w:eastAsia="Times New Roman" w:cs="Times New Roman"/>
          <w:b/>
          <w:position w:val="-1"/>
          <w:sz w:val="24"/>
          <w:szCs w:val="24"/>
        </w:rPr>
        <w:t>дня</w:t>
      </w:r>
      <w:r>
        <w:rPr>
          <w:rFonts w:ascii="Times New Roman" w:hAnsi="Times New Roman" w:eastAsia="Times New Roman" w:cs="Times New Roman"/>
          <w:b/>
          <w:spacing w:val="17"/>
          <w:position w:val="-1"/>
          <w:sz w:val="24"/>
          <w:szCs w:val="24"/>
        </w:rPr>
        <w:t xml:space="preserve"> </w:t>
      </w:r>
      <w:r>
        <w:rPr>
          <w:rFonts w:ascii="Times New Roman" w:hAnsi="Times New Roman" w:eastAsia="Times New Roman" w:cs="Times New Roman"/>
          <w:b/>
          <w:position w:val="-1"/>
          <w:sz w:val="24"/>
          <w:szCs w:val="24"/>
        </w:rPr>
        <w:t>в</w:t>
      </w:r>
      <w:r>
        <w:rPr>
          <w:rFonts w:ascii="Times New Roman" w:hAnsi="Times New Roman" w:eastAsia="Times New Roman" w:cs="Times New Roman"/>
          <w:b/>
          <w:spacing w:val="7"/>
          <w:position w:val="-1"/>
          <w:sz w:val="24"/>
          <w:szCs w:val="24"/>
        </w:rPr>
        <w:t xml:space="preserve"> </w:t>
      </w:r>
      <w:r>
        <w:rPr>
          <w:rFonts w:ascii="Times New Roman" w:hAnsi="Times New Roman" w:eastAsia="Times New Roman" w:cs="Times New Roman"/>
          <w:b/>
          <w:position w:val="-1"/>
          <w:sz w:val="24"/>
          <w:szCs w:val="24"/>
        </w:rPr>
        <w:t>группе</w:t>
      </w:r>
      <w:r>
        <w:rPr>
          <w:rFonts w:ascii="Times New Roman" w:hAnsi="Times New Roman" w:eastAsia="Times New Roman" w:cs="Times New Roman"/>
          <w:b/>
          <w:spacing w:val="42"/>
          <w:position w:val="-1"/>
          <w:sz w:val="24"/>
          <w:szCs w:val="24"/>
        </w:rPr>
        <w:t xml:space="preserve"> </w:t>
      </w:r>
      <w:r>
        <w:rPr>
          <w:rFonts w:ascii="Times New Roman" w:hAnsi="Times New Roman" w:eastAsia="Times New Roman" w:cs="Times New Roman"/>
          <w:b/>
          <w:position w:val="-1"/>
          <w:sz w:val="24"/>
          <w:szCs w:val="24"/>
        </w:rPr>
        <w:t>детей</w:t>
      </w:r>
      <w:r>
        <w:rPr>
          <w:rFonts w:ascii="Times New Roman" w:hAnsi="Times New Roman" w:eastAsia="Times New Roman" w:cs="Times New Roman"/>
          <w:b/>
          <w:spacing w:val="26"/>
          <w:position w:val="-1"/>
          <w:sz w:val="24"/>
          <w:szCs w:val="24"/>
        </w:rPr>
        <w:t xml:space="preserve"> </w:t>
      </w:r>
      <w:r>
        <w:rPr>
          <w:rFonts w:ascii="Times New Roman" w:hAnsi="Times New Roman" w:eastAsia="Times New Roman" w:cs="Times New Roman"/>
          <w:b/>
          <w:position w:val="-1"/>
          <w:sz w:val="24"/>
          <w:szCs w:val="24"/>
        </w:rPr>
        <w:t>от</w:t>
      </w:r>
      <w:r>
        <w:rPr>
          <w:rFonts w:ascii="Times New Roman" w:hAnsi="Times New Roman" w:eastAsia="Times New Roman" w:cs="Times New Roman"/>
          <w:b/>
          <w:spacing w:val="21"/>
          <w:position w:val="-1"/>
          <w:sz w:val="24"/>
          <w:szCs w:val="24"/>
        </w:rPr>
        <w:t xml:space="preserve"> </w:t>
      </w:r>
      <w:r>
        <w:rPr>
          <w:rFonts w:ascii="Times New Roman" w:hAnsi="Times New Roman" w:eastAsia="Times New Roman" w:cs="Times New Roman"/>
          <w:b/>
          <w:position w:val="-1"/>
          <w:sz w:val="24"/>
          <w:szCs w:val="24"/>
        </w:rPr>
        <w:t>4</w:t>
      </w:r>
      <w:r>
        <w:rPr>
          <w:rFonts w:ascii="Times New Roman" w:hAnsi="Times New Roman" w:eastAsia="Times New Roman" w:cs="Times New Roman"/>
          <w:b/>
          <w:spacing w:val="5"/>
          <w:position w:val="-1"/>
          <w:sz w:val="24"/>
          <w:szCs w:val="24"/>
        </w:rPr>
        <w:t xml:space="preserve"> </w:t>
      </w:r>
      <w:r>
        <w:rPr>
          <w:rFonts w:ascii="Times New Roman" w:hAnsi="Times New Roman" w:eastAsia="Times New Roman" w:cs="Times New Roman"/>
          <w:b/>
          <w:position w:val="-1"/>
          <w:sz w:val="24"/>
          <w:szCs w:val="24"/>
        </w:rPr>
        <w:t>до</w:t>
      </w:r>
      <w:r>
        <w:rPr>
          <w:rFonts w:ascii="Times New Roman" w:hAnsi="Times New Roman" w:eastAsia="Times New Roman" w:cs="Times New Roman"/>
          <w:b/>
          <w:spacing w:val="11"/>
          <w:position w:val="-1"/>
          <w:sz w:val="24"/>
          <w:szCs w:val="24"/>
        </w:rPr>
        <w:t xml:space="preserve"> </w:t>
      </w:r>
      <w:r>
        <w:rPr>
          <w:rFonts w:ascii="Times New Roman" w:hAnsi="Times New Roman" w:eastAsia="Times New Roman" w:cs="Times New Roman"/>
          <w:b/>
          <w:position w:val="-1"/>
          <w:sz w:val="24"/>
          <w:szCs w:val="24"/>
        </w:rPr>
        <w:t>5</w:t>
      </w:r>
      <w:r>
        <w:rPr>
          <w:rFonts w:ascii="Times New Roman" w:hAnsi="Times New Roman" w:eastAsia="Times New Roman" w:cs="Times New Roman"/>
          <w:b/>
          <w:spacing w:val="12"/>
          <w:position w:val="-1"/>
          <w:sz w:val="24"/>
          <w:szCs w:val="24"/>
        </w:rPr>
        <w:t xml:space="preserve"> </w:t>
      </w:r>
      <w:r>
        <w:rPr>
          <w:rFonts w:ascii="Times New Roman" w:hAnsi="Times New Roman" w:eastAsia="Times New Roman" w:cs="Times New Roman"/>
          <w:b/>
          <w:w w:val="105"/>
          <w:position w:val="-1"/>
          <w:sz w:val="24"/>
          <w:szCs w:val="24"/>
        </w:rPr>
        <w:t>лет</w:t>
      </w:r>
    </w:p>
    <w:tbl>
      <w:tblPr>
        <w:tblStyle w:val="160"/>
        <w:tblW w:w="10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gridCol w:w="1526"/>
      </w:tblGrid>
      <w:tr w14:paraId="4DFD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C7FE91A">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Содержание</w:t>
            </w:r>
          </w:p>
        </w:tc>
        <w:tc>
          <w:tcPr>
            <w:tcW w:w="1526" w:type="dxa"/>
          </w:tcPr>
          <w:p w14:paraId="617729C7">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Время</w:t>
            </w:r>
          </w:p>
        </w:tc>
      </w:tr>
      <w:tr w14:paraId="43A0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20D09DFD">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Холодный период года</w:t>
            </w:r>
          </w:p>
        </w:tc>
      </w:tr>
      <w:tr w14:paraId="64BC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2CE763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Приём, осмотр, утренний фильтр, совместная деятельность педагога с детьми</w:t>
            </w:r>
          </w:p>
        </w:tc>
        <w:tc>
          <w:tcPr>
            <w:tcW w:w="1526" w:type="dxa"/>
          </w:tcPr>
          <w:p w14:paraId="4CD1704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7.30-8.20</w:t>
            </w:r>
          </w:p>
        </w:tc>
      </w:tr>
      <w:tr w14:paraId="7FFB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F47138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Утренняя гимнастика</w:t>
            </w:r>
          </w:p>
        </w:tc>
        <w:tc>
          <w:tcPr>
            <w:tcW w:w="1526" w:type="dxa"/>
          </w:tcPr>
          <w:p w14:paraId="6CAEFEE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8.20-8.30</w:t>
            </w:r>
          </w:p>
        </w:tc>
      </w:tr>
      <w:tr w14:paraId="3CD7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A9FDD2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завтраку, завтрак</w:t>
            </w:r>
          </w:p>
        </w:tc>
        <w:tc>
          <w:tcPr>
            <w:tcW w:w="1526" w:type="dxa"/>
          </w:tcPr>
          <w:p w14:paraId="6F70768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8.30-09.00</w:t>
            </w:r>
          </w:p>
        </w:tc>
      </w:tr>
      <w:tr w14:paraId="3B26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04A3AE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Занятия (включая гимнастику в процессе занятия -2 мин., перерывы между занятиями, не менее 10 мин.)</w:t>
            </w:r>
          </w:p>
        </w:tc>
        <w:tc>
          <w:tcPr>
            <w:tcW w:w="1526" w:type="dxa"/>
          </w:tcPr>
          <w:p w14:paraId="478DC0B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09.00-09.50</w:t>
            </w:r>
          </w:p>
        </w:tc>
      </w:tr>
      <w:tr w14:paraId="67E0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20533D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совместная деятельность</w:t>
            </w:r>
          </w:p>
        </w:tc>
        <w:tc>
          <w:tcPr>
            <w:tcW w:w="1526" w:type="dxa"/>
          </w:tcPr>
          <w:p w14:paraId="471F025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09.50-10.30</w:t>
            </w:r>
          </w:p>
        </w:tc>
      </w:tr>
      <w:tr w14:paraId="59DE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7BA84E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прогулке, прогулка, возвращение с прогулки</w:t>
            </w:r>
          </w:p>
        </w:tc>
        <w:tc>
          <w:tcPr>
            <w:tcW w:w="1526" w:type="dxa"/>
          </w:tcPr>
          <w:p w14:paraId="6707BC2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10.30-12.00</w:t>
            </w:r>
          </w:p>
        </w:tc>
      </w:tr>
      <w:tr w14:paraId="5116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3357D3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обеду, обед</w:t>
            </w:r>
          </w:p>
        </w:tc>
        <w:tc>
          <w:tcPr>
            <w:tcW w:w="1526" w:type="dxa"/>
          </w:tcPr>
          <w:p w14:paraId="076F551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12.00-13.00</w:t>
            </w:r>
          </w:p>
        </w:tc>
      </w:tr>
      <w:tr w14:paraId="0642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EF12DB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ко сну, сон, постепенный подъем детей, закаливающие процедуры</w:t>
            </w:r>
          </w:p>
        </w:tc>
        <w:tc>
          <w:tcPr>
            <w:tcW w:w="1526" w:type="dxa"/>
          </w:tcPr>
          <w:p w14:paraId="445E4B4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13.00-15.30</w:t>
            </w:r>
          </w:p>
        </w:tc>
      </w:tr>
      <w:tr w14:paraId="7E2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26F0DA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полднику, полдник</w:t>
            </w:r>
          </w:p>
        </w:tc>
        <w:tc>
          <w:tcPr>
            <w:tcW w:w="1526" w:type="dxa"/>
          </w:tcPr>
          <w:p w14:paraId="669D370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15.30-16.00</w:t>
            </w:r>
          </w:p>
        </w:tc>
      </w:tr>
      <w:tr w14:paraId="54F3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B33398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самостоятельная деятельность детей</w:t>
            </w:r>
          </w:p>
        </w:tc>
        <w:tc>
          <w:tcPr>
            <w:tcW w:w="1526" w:type="dxa"/>
          </w:tcPr>
          <w:p w14:paraId="63377EB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16.00-17.00</w:t>
            </w:r>
          </w:p>
        </w:tc>
      </w:tr>
      <w:tr w14:paraId="05D0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6DB7A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ужину, ужин</w:t>
            </w:r>
          </w:p>
        </w:tc>
        <w:tc>
          <w:tcPr>
            <w:tcW w:w="1526" w:type="dxa"/>
          </w:tcPr>
          <w:p w14:paraId="3D48999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17.00-17.30</w:t>
            </w:r>
          </w:p>
        </w:tc>
      </w:tr>
      <w:tr w14:paraId="375D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3B9664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прогулке, прогулка на свежем воздухе, самостоятельная деятельность детей</w:t>
            </w:r>
          </w:p>
        </w:tc>
        <w:tc>
          <w:tcPr>
            <w:tcW w:w="1526" w:type="dxa"/>
          </w:tcPr>
          <w:p w14:paraId="46C44ED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17.30-19.30</w:t>
            </w:r>
          </w:p>
        </w:tc>
      </w:tr>
      <w:tr w14:paraId="188B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50FC35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Уход домой</w:t>
            </w:r>
          </w:p>
        </w:tc>
        <w:tc>
          <w:tcPr>
            <w:tcW w:w="1526" w:type="dxa"/>
          </w:tcPr>
          <w:p w14:paraId="780324D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19.30</w:t>
            </w:r>
          </w:p>
        </w:tc>
      </w:tr>
      <w:tr w14:paraId="0794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17D42013">
            <w:pPr>
              <w:widowControl w:val="0"/>
              <w:spacing w:after="0" w:line="240" w:lineRule="auto"/>
              <w:jc w:val="center"/>
              <w:rPr>
                <w:rFonts w:ascii="Times New Roman" w:hAnsi="Times New Roman" w:eastAsia="Calibri" w:cs="Times New Roman"/>
                <w:w w:val="105"/>
                <w:sz w:val="24"/>
                <w:szCs w:val="24"/>
                <w:lang w:val="en-US"/>
              </w:rPr>
            </w:pPr>
            <w:r>
              <w:rPr>
                <w:rFonts w:ascii="Times New Roman" w:hAnsi="Times New Roman" w:eastAsia="Calibri" w:cs="Times New Roman"/>
                <w:sz w:val="24"/>
                <w:szCs w:val="24"/>
              </w:rPr>
              <w:t>Теплый период года</w:t>
            </w:r>
          </w:p>
        </w:tc>
      </w:tr>
      <w:tr w14:paraId="4C9A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991237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Прием детей, игры, самостоятельная деятельность детей</w:t>
            </w:r>
          </w:p>
        </w:tc>
        <w:tc>
          <w:tcPr>
            <w:tcW w:w="1526" w:type="dxa"/>
          </w:tcPr>
          <w:p w14:paraId="510521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07.30-08.20</w:t>
            </w:r>
          </w:p>
        </w:tc>
      </w:tr>
      <w:tr w14:paraId="25F5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56063F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Утренняя гимнастика</w:t>
            </w:r>
          </w:p>
        </w:tc>
        <w:tc>
          <w:tcPr>
            <w:tcW w:w="1526" w:type="dxa"/>
          </w:tcPr>
          <w:p w14:paraId="609895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08.20-08.30</w:t>
            </w:r>
          </w:p>
        </w:tc>
      </w:tr>
      <w:tr w14:paraId="7313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F299EB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Подготовка к завтраку, завтрак</w:t>
            </w:r>
          </w:p>
        </w:tc>
        <w:tc>
          <w:tcPr>
            <w:tcW w:w="1526" w:type="dxa"/>
          </w:tcPr>
          <w:p w14:paraId="1CE560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08.30-09.00</w:t>
            </w:r>
          </w:p>
        </w:tc>
      </w:tr>
      <w:tr w14:paraId="486B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F8E41E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Самостоятельная деятельность</w:t>
            </w:r>
          </w:p>
        </w:tc>
        <w:tc>
          <w:tcPr>
            <w:tcW w:w="1526" w:type="dxa"/>
          </w:tcPr>
          <w:p w14:paraId="6A4F97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09.00-09.15</w:t>
            </w:r>
          </w:p>
        </w:tc>
      </w:tr>
      <w:tr w14:paraId="3215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6FB61B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Подготовка к прогулке, прогулка. Занятия на прогулке, возвращение с прогулки</w:t>
            </w:r>
          </w:p>
        </w:tc>
        <w:tc>
          <w:tcPr>
            <w:tcW w:w="1526" w:type="dxa"/>
          </w:tcPr>
          <w:p w14:paraId="4E69A4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09.15-12.00</w:t>
            </w:r>
          </w:p>
        </w:tc>
      </w:tr>
      <w:tr w14:paraId="05BA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210496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Подготовка к обеду, обед</w:t>
            </w:r>
          </w:p>
        </w:tc>
        <w:tc>
          <w:tcPr>
            <w:tcW w:w="1526" w:type="dxa"/>
          </w:tcPr>
          <w:p w14:paraId="14F804C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12.00-13.00</w:t>
            </w:r>
          </w:p>
        </w:tc>
      </w:tr>
      <w:tr w14:paraId="3AFB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186B58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Подготовка к дневному сну, дневной сон. Постепенный подъём, гимнастика после сна, закаливающие процедуры</w:t>
            </w:r>
          </w:p>
        </w:tc>
        <w:tc>
          <w:tcPr>
            <w:tcW w:w="1526" w:type="dxa"/>
          </w:tcPr>
          <w:p w14:paraId="6D7F77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13.00-15.30</w:t>
            </w:r>
          </w:p>
        </w:tc>
      </w:tr>
      <w:tr w14:paraId="277A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9AB35F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Подготовка к полднику, полдник</w:t>
            </w:r>
          </w:p>
        </w:tc>
        <w:tc>
          <w:tcPr>
            <w:tcW w:w="1526" w:type="dxa"/>
          </w:tcPr>
          <w:p w14:paraId="760DFB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15.30-16.00</w:t>
            </w:r>
          </w:p>
        </w:tc>
      </w:tr>
      <w:tr w14:paraId="4D57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1DE99D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Подготовка к прогулке, прогулка, игры, самостоятельная деятельность детей</w:t>
            </w:r>
          </w:p>
        </w:tc>
        <w:tc>
          <w:tcPr>
            <w:tcW w:w="1526" w:type="dxa"/>
          </w:tcPr>
          <w:p w14:paraId="0FECB76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16.00-17.00</w:t>
            </w:r>
          </w:p>
        </w:tc>
      </w:tr>
      <w:tr w14:paraId="5F78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CE3FA5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Возращение с прогулки, игры. Подготовка к ужину</w:t>
            </w:r>
          </w:p>
        </w:tc>
        <w:tc>
          <w:tcPr>
            <w:tcW w:w="1526" w:type="dxa"/>
          </w:tcPr>
          <w:p w14:paraId="02AABE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17.00-17.30</w:t>
            </w:r>
          </w:p>
        </w:tc>
      </w:tr>
      <w:tr w14:paraId="56D7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174584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Ужин</w:t>
            </w:r>
          </w:p>
        </w:tc>
        <w:tc>
          <w:tcPr>
            <w:tcW w:w="1526" w:type="dxa"/>
          </w:tcPr>
          <w:p w14:paraId="2DBDA8D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17.30-18.00</w:t>
            </w:r>
          </w:p>
        </w:tc>
      </w:tr>
      <w:tr w14:paraId="5221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AFC7C6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индивидуальная работа, самостоятельная деятельность детей</w:t>
            </w:r>
          </w:p>
        </w:tc>
        <w:tc>
          <w:tcPr>
            <w:tcW w:w="1526" w:type="dxa"/>
          </w:tcPr>
          <w:p w14:paraId="4792A0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18.00-19.30</w:t>
            </w:r>
          </w:p>
        </w:tc>
      </w:tr>
      <w:tr w14:paraId="73FD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F8212C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Уход детей домой</w:t>
            </w:r>
          </w:p>
        </w:tc>
        <w:tc>
          <w:tcPr>
            <w:tcW w:w="1526" w:type="dxa"/>
          </w:tcPr>
          <w:p w14:paraId="504521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19.30</w:t>
            </w:r>
          </w:p>
        </w:tc>
      </w:tr>
    </w:tbl>
    <w:p w14:paraId="0466DB5D">
      <w:pPr>
        <w:widowControl w:val="0"/>
        <w:spacing w:after="0" w:line="240" w:lineRule="auto"/>
        <w:ind w:right="-20" w:firstLine="709"/>
        <w:jc w:val="center"/>
        <w:rPr>
          <w:rFonts w:ascii="Times New Roman" w:hAnsi="Times New Roman" w:eastAsia="Times New Roman" w:cs="Times New Roman"/>
          <w:b/>
          <w:color w:val="0070C0"/>
          <w:position w:val="-1"/>
          <w:sz w:val="24"/>
          <w:szCs w:val="24"/>
        </w:rPr>
      </w:pPr>
    </w:p>
    <w:p w14:paraId="5CCA1A67">
      <w:pPr>
        <w:widowControl w:val="0"/>
        <w:spacing w:after="0" w:line="240" w:lineRule="auto"/>
        <w:ind w:right="-20" w:firstLine="709"/>
        <w:jc w:val="center"/>
        <w:rPr>
          <w:rFonts w:ascii="Times New Roman" w:hAnsi="Times New Roman" w:eastAsia="Times New Roman" w:cs="Times New Roman"/>
          <w:b/>
          <w:w w:val="105"/>
          <w:position w:val="-1"/>
          <w:sz w:val="24"/>
          <w:szCs w:val="24"/>
        </w:rPr>
      </w:pPr>
      <w:r>
        <w:rPr>
          <w:rFonts w:ascii="Times New Roman" w:hAnsi="Times New Roman" w:eastAsia="Times New Roman" w:cs="Times New Roman"/>
          <w:b/>
          <w:position w:val="-1"/>
          <w:sz w:val="24"/>
          <w:szCs w:val="24"/>
        </w:rPr>
        <w:t>Режим</w:t>
      </w:r>
      <w:r>
        <w:rPr>
          <w:rFonts w:ascii="Times New Roman" w:hAnsi="Times New Roman" w:eastAsia="Times New Roman" w:cs="Times New Roman"/>
          <w:b/>
          <w:spacing w:val="30"/>
          <w:position w:val="-1"/>
          <w:sz w:val="24"/>
          <w:szCs w:val="24"/>
        </w:rPr>
        <w:t xml:space="preserve"> </w:t>
      </w:r>
      <w:r>
        <w:rPr>
          <w:rFonts w:ascii="Times New Roman" w:hAnsi="Times New Roman" w:eastAsia="Times New Roman" w:cs="Times New Roman"/>
          <w:b/>
          <w:position w:val="-1"/>
          <w:sz w:val="24"/>
          <w:szCs w:val="24"/>
        </w:rPr>
        <w:t>дня</w:t>
      </w:r>
      <w:r>
        <w:rPr>
          <w:rFonts w:ascii="Times New Roman" w:hAnsi="Times New Roman" w:eastAsia="Times New Roman" w:cs="Times New Roman"/>
          <w:b/>
          <w:spacing w:val="17"/>
          <w:position w:val="-1"/>
          <w:sz w:val="24"/>
          <w:szCs w:val="24"/>
        </w:rPr>
        <w:t xml:space="preserve"> </w:t>
      </w:r>
      <w:r>
        <w:rPr>
          <w:rFonts w:ascii="Times New Roman" w:hAnsi="Times New Roman" w:eastAsia="Times New Roman" w:cs="Times New Roman"/>
          <w:b/>
          <w:position w:val="-1"/>
          <w:sz w:val="24"/>
          <w:szCs w:val="24"/>
        </w:rPr>
        <w:t>в</w:t>
      </w:r>
      <w:r>
        <w:rPr>
          <w:rFonts w:ascii="Times New Roman" w:hAnsi="Times New Roman" w:eastAsia="Times New Roman" w:cs="Times New Roman"/>
          <w:b/>
          <w:spacing w:val="7"/>
          <w:position w:val="-1"/>
          <w:sz w:val="24"/>
          <w:szCs w:val="24"/>
        </w:rPr>
        <w:t xml:space="preserve"> </w:t>
      </w:r>
      <w:r>
        <w:rPr>
          <w:rFonts w:ascii="Times New Roman" w:hAnsi="Times New Roman" w:eastAsia="Times New Roman" w:cs="Times New Roman"/>
          <w:b/>
          <w:position w:val="-1"/>
          <w:sz w:val="24"/>
          <w:szCs w:val="24"/>
        </w:rPr>
        <w:t>группе</w:t>
      </w:r>
      <w:r>
        <w:rPr>
          <w:rFonts w:ascii="Times New Roman" w:hAnsi="Times New Roman" w:eastAsia="Times New Roman" w:cs="Times New Roman"/>
          <w:b/>
          <w:spacing w:val="42"/>
          <w:position w:val="-1"/>
          <w:sz w:val="24"/>
          <w:szCs w:val="24"/>
        </w:rPr>
        <w:t xml:space="preserve"> </w:t>
      </w:r>
      <w:r>
        <w:rPr>
          <w:rFonts w:ascii="Times New Roman" w:hAnsi="Times New Roman" w:eastAsia="Times New Roman" w:cs="Times New Roman"/>
          <w:b/>
          <w:position w:val="-1"/>
          <w:sz w:val="24"/>
          <w:szCs w:val="24"/>
        </w:rPr>
        <w:t>детей</w:t>
      </w:r>
      <w:r>
        <w:rPr>
          <w:rFonts w:ascii="Times New Roman" w:hAnsi="Times New Roman" w:eastAsia="Times New Roman" w:cs="Times New Roman"/>
          <w:b/>
          <w:spacing w:val="26"/>
          <w:position w:val="-1"/>
          <w:sz w:val="24"/>
          <w:szCs w:val="24"/>
        </w:rPr>
        <w:t xml:space="preserve"> </w:t>
      </w:r>
      <w:r>
        <w:rPr>
          <w:rFonts w:ascii="Times New Roman" w:hAnsi="Times New Roman" w:eastAsia="Times New Roman" w:cs="Times New Roman"/>
          <w:b/>
          <w:position w:val="-1"/>
          <w:sz w:val="24"/>
          <w:szCs w:val="24"/>
        </w:rPr>
        <w:t>от</w:t>
      </w:r>
      <w:r>
        <w:rPr>
          <w:rFonts w:ascii="Times New Roman" w:hAnsi="Times New Roman" w:eastAsia="Times New Roman" w:cs="Times New Roman"/>
          <w:b/>
          <w:spacing w:val="21"/>
          <w:position w:val="-1"/>
          <w:sz w:val="24"/>
          <w:szCs w:val="24"/>
        </w:rPr>
        <w:t xml:space="preserve"> </w:t>
      </w:r>
      <w:r>
        <w:rPr>
          <w:rFonts w:ascii="Times New Roman" w:hAnsi="Times New Roman" w:eastAsia="Times New Roman" w:cs="Times New Roman"/>
          <w:b/>
          <w:position w:val="-1"/>
          <w:sz w:val="24"/>
          <w:szCs w:val="24"/>
        </w:rPr>
        <w:t>5</w:t>
      </w:r>
      <w:r>
        <w:rPr>
          <w:rFonts w:ascii="Times New Roman" w:hAnsi="Times New Roman" w:eastAsia="Times New Roman" w:cs="Times New Roman"/>
          <w:b/>
          <w:spacing w:val="5"/>
          <w:position w:val="-1"/>
          <w:sz w:val="24"/>
          <w:szCs w:val="24"/>
        </w:rPr>
        <w:t xml:space="preserve"> </w:t>
      </w:r>
      <w:r>
        <w:rPr>
          <w:rFonts w:ascii="Times New Roman" w:hAnsi="Times New Roman" w:eastAsia="Times New Roman" w:cs="Times New Roman"/>
          <w:b/>
          <w:position w:val="-1"/>
          <w:sz w:val="24"/>
          <w:szCs w:val="24"/>
        </w:rPr>
        <w:t>до</w:t>
      </w:r>
      <w:r>
        <w:rPr>
          <w:rFonts w:ascii="Times New Roman" w:hAnsi="Times New Roman" w:eastAsia="Times New Roman" w:cs="Times New Roman"/>
          <w:b/>
          <w:spacing w:val="11"/>
          <w:position w:val="-1"/>
          <w:sz w:val="24"/>
          <w:szCs w:val="24"/>
        </w:rPr>
        <w:t xml:space="preserve"> </w:t>
      </w:r>
      <w:r>
        <w:rPr>
          <w:rFonts w:ascii="Times New Roman" w:hAnsi="Times New Roman" w:eastAsia="Times New Roman" w:cs="Times New Roman"/>
          <w:b/>
          <w:position w:val="-1"/>
          <w:sz w:val="24"/>
          <w:szCs w:val="24"/>
        </w:rPr>
        <w:t>6</w:t>
      </w:r>
      <w:r>
        <w:rPr>
          <w:rFonts w:ascii="Times New Roman" w:hAnsi="Times New Roman" w:eastAsia="Times New Roman" w:cs="Times New Roman"/>
          <w:b/>
          <w:spacing w:val="12"/>
          <w:position w:val="-1"/>
          <w:sz w:val="24"/>
          <w:szCs w:val="24"/>
        </w:rPr>
        <w:t xml:space="preserve"> </w:t>
      </w:r>
      <w:r>
        <w:rPr>
          <w:rFonts w:ascii="Times New Roman" w:hAnsi="Times New Roman" w:eastAsia="Times New Roman" w:cs="Times New Roman"/>
          <w:b/>
          <w:w w:val="105"/>
          <w:position w:val="-1"/>
          <w:sz w:val="24"/>
          <w:szCs w:val="24"/>
        </w:rPr>
        <w:t>лет</w:t>
      </w:r>
    </w:p>
    <w:tbl>
      <w:tblPr>
        <w:tblStyle w:val="160"/>
        <w:tblW w:w="10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gridCol w:w="1526"/>
      </w:tblGrid>
      <w:tr w14:paraId="1E1F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33B19B9">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Содержание</w:t>
            </w:r>
          </w:p>
        </w:tc>
        <w:tc>
          <w:tcPr>
            <w:tcW w:w="1526" w:type="dxa"/>
          </w:tcPr>
          <w:p w14:paraId="323CC307">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Время</w:t>
            </w:r>
          </w:p>
        </w:tc>
      </w:tr>
      <w:tr w14:paraId="29D7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555F36C9">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Холодный период года</w:t>
            </w:r>
          </w:p>
        </w:tc>
      </w:tr>
      <w:tr w14:paraId="0F6E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FECB4B2">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Приём, осмотр, утренний фильтр, совместная деятельность педагога с детьми</w:t>
            </w:r>
          </w:p>
        </w:tc>
        <w:tc>
          <w:tcPr>
            <w:tcW w:w="1526" w:type="dxa"/>
          </w:tcPr>
          <w:p w14:paraId="65035CC7">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7.30-8.20</w:t>
            </w:r>
          </w:p>
        </w:tc>
      </w:tr>
      <w:tr w14:paraId="1953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DA253C6">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Утренняя гимнастика</w:t>
            </w:r>
          </w:p>
        </w:tc>
        <w:tc>
          <w:tcPr>
            <w:tcW w:w="1526" w:type="dxa"/>
          </w:tcPr>
          <w:p w14:paraId="3DE6A7EC">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8.20-8.30</w:t>
            </w:r>
          </w:p>
        </w:tc>
      </w:tr>
      <w:tr w14:paraId="3E01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D9F35B2">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завтраку, завтрак</w:t>
            </w:r>
          </w:p>
        </w:tc>
        <w:tc>
          <w:tcPr>
            <w:tcW w:w="1526" w:type="dxa"/>
          </w:tcPr>
          <w:p w14:paraId="3CF83348">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8.30-09.00</w:t>
            </w:r>
          </w:p>
        </w:tc>
      </w:tr>
      <w:tr w14:paraId="4031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5BB9F8D">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Занятия (включая гимнастику в процессе занятия -2 мин., перерывы между занятиями, не менее 10 мин.)</w:t>
            </w:r>
          </w:p>
        </w:tc>
        <w:tc>
          <w:tcPr>
            <w:tcW w:w="1526" w:type="dxa"/>
          </w:tcPr>
          <w:p w14:paraId="5CD9C0C7">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09.00-10.00</w:t>
            </w:r>
          </w:p>
        </w:tc>
      </w:tr>
      <w:tr w14:paraId="1322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348BFDC">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Игры, совместная деятельность</w:t>
            </w:r>
          </w:p>
        </w:tc>
        <w:tc>
          <w:tcPr>
            <w:tcW w:w="1526" w:type="dxa"/>
          </w:tcPr>
          <w:p w14:paraId="0BEA5330">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10.00-10.30</w:t>
            </w:r>
          </w:p>
        </w:tc>
      </w:tr>
      <w:tr w14:paraId="4E4C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496342B">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прогулке, прогулка, возвращение с прогулки</w:t>
            </w:r>
          </w:p>
        </w:tc>
        <w:tc>
          <w:tcPr>
            <w:tcW w:w="1526" w:type="dxa"/>
          </w:tcPr>
          <w:p w14:paraId="2FA525A4">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10.30-12.00</w:t>
            </w:r>
          </w:p>
        </w:tc>
      </w:tr>
      <w:tr w14:paraId="7E1D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074A518">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обеду, обед</w:t>
            </w:r>
          </w:p>
        </w:tc>
        <w:tc>
          <w:tcPr>
            <w:tcW w:w="1526" w:type="dxa"/>
          </w:tcPr>
          <w:p w14:paraId="4737D838">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12.00-13.00</w:t>
            </w:r>
          </w:p>
        </w:tc>
      </w:tr>
      <w:tr w14:paraId="64E8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FED4C20">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ко сну, сон, постепенный подъем детей, закаливающие процедуры</w:t>
            </w:r>
          </w:p>
        </w:tc>
        <w:tc>
          <w:tcPr>
            <w:tcW w:w="1526" w:type="dxa"/>
          </w:tcPr>
          <w:p w14:paraId="07AB0DEA">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13.00-15.30</w:t>
            </w:r>
          </w:p>
        </w:tc>
      </w:tr>
      <w:tr w14:paraId="63CA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306F124">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полднику, полдник</w:t>
            </w:r>
          </w:p>
        </w:tc>
        <w:tc>
          <w:tcPr>
            <w:tcW w:w="1526" w:type="dxa"/>
          </w:tcPr>
          <w:p w14:paraId="1A5713B2">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15.30-16.00</w:t>
            </w:r>
          </w:p>
        </w:tc>
      </w:tr>
      <w:tr w14:paraId="6043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5B190CB">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Занятие (по расписанию)</w:t>
            </w:r>
          </w:p>
        </w:tc>
        <w:tc>
          <w:tcPr>
            <w:tcW w:w="1526" w:type="dxa"/>
          </w:tcPr>
          <w:p w14:paraId="1695423C">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16.00-16.25</w:t>
            </w:r>
          </w:p>
        </w:tc>
      </w:tr>
      <w:tr w14:paraId="6128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DD3FFBF">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Игры, самостоятельная деятельность детей</w:t>
            </w:r>
          </w:p>
        </w:tc>
        <w:tc>
          <w:tcPr>
            <w:tcW w:w="1526" w:type="dxa"/>
          </w:tcPr>
          <w:p w14:paraId="2B24AD87">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16.25-17.00</w:t>
            </w:r>
          </w:p>
        </w:tc>
      </w:tr>
      <w:tr w14:paraId="52B7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29D0E0C">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ужину, ужин</w:t>
            </w:r>
          </w:p>
        </w:tc>
        <w:tc>
          <w:tcPr>
            <w:tcW w:w="1526" w:type="dxa"/>
          </w:tcPr>
          <w:p w14:paraId="1CEEBBB9">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17.00-17.30</w:t>
            </w:r>
          </w:p>
        </w:tc>
      </w:tr>
      <w:tr w14:paraId="3A2B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D7F6CE1">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прогулке, прогулка на свежем воздухе, самостоятельная деятельность детей</w:t>
            </w:r>
          </w:p>
        </w:tc>
        <w:tc>
          <w:tcPr>
            <w:tcW w:w="1526" w:type="dxa"/>
          </w:tcPr>
          <w:p w14:paraId="2EB8DDCC">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17.30-19.30</w:t>
            </w:r>
          </w:p>
        </w:tc>
      </w:tr>
      <w:tr w14:paraId="5F68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626B039">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Уход домой</w:t>
            </w:r>
          </w:p>
        </w:tc>
        <w:tc>
          <w:tcPr>
            <w:tcW w:w="1526" w:type="dxa"/>
          </w:tcPr>
          <w:p w14:paraId="32267B3B">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До 19.30</w:t>
            </w:r>
          </w:p>
        </w:tc>
      </w:tr>
      <w:tr w14:paraId="4B50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4E4C3A8F">
            <w:pPr>
              <w:widowControl w:val="0"/>
              <w:spacing w:after="0" w:line="240" w:lineRule="auto"/>
              <w:jc w:val="center"/>
              <w:rPr>
                <w:rFonts w:ascii="Times New Roman" w:hAnsi="Times New Roman" w:eastAsia="Calibri" w:cs="Times New Roman"/>
                <w:w w:val="105"/>
                <w:sz w:val="24"/>
                <w:szCs w:val="24"/>
                <w:lang w:val="en-US"/>
              </w:rPr>
            </w:pPr>
            <w:r>
              <w:rPr>
                <w:rFonts w:ascii="Times New Roman" w:hAnsi="Times New Roman" w:eastAsia="Calibri" w:cs="Times New Roman"/>
                <w:sz w:val="24"/>
                <w:szCs w:val="24"/>
              </w:rPr>
              <w:t>Теплый период года</w:t>
            </w:r>
          </w:p>
        </w:tc>
      </w:tr>
      <w:tr w14:paraId="4C6A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6E17A2E">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Прием детей, игры, самостоятельная деятельность детей</w:t>
            </w:r>
          </w:p>
        </w:tc>
        <w:tc>
          <w:tcPr>
            <w:tcW w:w="1526" w:type="dxa"/>
          </w:tcPr>
          <w:p w14:paraId="53691BB9">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07.30-08.20</w:t>
            </w:r>
          </w:p>
        </w:tc>
      </w:tr>
      <w:tr w14:paraId="41D6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318415C">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Утренняя гимнастика</w:t>
            </w:r>
          </w:p>
        </w:tc>
        <w:tc>
          <w:tcPr>
            <w:tcW w:w="1526" w:type="dxa"/>
          </w:tcPr>
          <w:p w14:paraId="75D98426">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08.20-08.30</w:t>
            </w:r>
          </w:p>
        </w:tc>
      </w:tr>
      <w:tr w14:paraId="157B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5C3412F">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завтраку, завтрак</w:t>
            </w:r>
          </w:p>
        </w:tc>
        <w:tc>
          <w:tcPr>
            <w:tcW w:w="1526" w:type="dxa"/>
          </w:tcPr>
          <w:p w14:paraId="77117E50">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08.30-09.00</w:t>
            </w:r>
          </w:p>
        </w:tc>
      </w:tr>
      <w:tr w14:paraId="1C96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1A4565F">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Игры. Самостоятельная деятельность</w:t>
            </w:r>
          </w:p>
        </w:tc>
        <w:tc>
          <w:tcPr>
            <w:tcW w:w="1526" w:type="dxa"/>
          </w:tcPr>
          <w:p w14:paraId="1459123E">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09.00-09.15</w:t>
            </w:r>
          </w:p>
        </w:tc>
      </w:tr>
      <w:tr w14:paraId="3E0D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3AD0F52">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прогулке, прогулка. Занятия на прогулке, возвращение с прогулки</w:t>
            </w:r>
          </w:p>
        </w:tc>
        <w:tc>
          <w:tcPr>
            <w:tcW w:w="1526" w:type="dxa"/>
          </w:tcPr>
          <w:p w14:paraId="7EC5CABD">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09.15-12.00</w:t>
            </w:r>
          </w:p>
        </w:tc>
      </w:tr>
      <w:tr w14:paraId="0093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89B2DF1">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обеду, обед</w:t>
            </w:r>
          </w:p>
        </w:tc>
        <w:tc>
          <w:tcPr>
            <w:tcW w:w="1526" w:type="dxa"/>
          </w:tcPr>
          <w:p w14:paraId="0285D5C5">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12.00-13.00</w:t>
            </w:r>
          </w:p>
        </w:tc>
      </w:tr>
      <w:tr w14:paraId="6787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9A05034">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дневному сну, дневной сон. Постепенный подъём, гимнастика после сна, закаливающие процедуры</w:t>
            </w:r>
          </w:p>
        </w:tc>
        <w:tc>
          <w:tcPr>
            <w:tcW w:w="1526" w:type="dxa"/>
          </w:tcPr>
          <w:p w14:paraId="26B98F8E">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13.00-15.30</w:t>
            </w:r>
          </w:p>
        </w:tc>
      </w:tr>
      <w:tr w14:paraId="6EAB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5A75166D">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полднику, полдник</w:t>
            </w:r>
          </w:p>
        </w:tc>
        <w:tc>
          <w:tcPr>
            <w:tcW w:w="1526" w:type="dxa"/>
          </w:tcPr>
          <w:p w14:paraId="3B5B7846">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15.30-16.00</w:t>
            </w:r>
          </w:p>
        </w:tc>
      </w:tr>
      <w:tr w14:paraId="1A03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32C5621">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прогулке, прогулка, игры, самостоятельная деятельность детей</w:t>
            </w:r>
          </w:p>
        </w:tc>
        <w:tc>
          <w:tcPr>
            <w:tcW w:w="1526" w:type="dxa"/>
          </w:tcPr>
          <w:p w14:paraId="7C549FBB">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16.00-17.00</w:t>
            </w:r>
          </w:p>
        </w:tc>
      </w:tr>
      <w:tr w14:paraId="4591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C034EBB">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Возращение с прогулки, игры. Подготовка к ужину</w:t>
            </w:r>
          </w:p>
        </w:tc>
        <w:tc>
          <w:tcPr>
            <w:tcW w:w="1526" w:type="dxa"/>
          </w:tcPr>
          <w:p w14:paraId="180BC64D">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17.00-17.30</w:t>
            </w:r>
          </w:p>
        </w:tc>
      </w:tr>
      <w:tr w14:paraId="099A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F520893">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Ужин</w:t>
            </w:r>
          </w:p>
        </w:tc>
        <w:tc>
          <w:tcPr>
            <w:tcW w:w="1526" w:type="dxa"/>
          </w:tcPr>
          <w:p w14:paraId="3FDBD52F">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17.30-18.00</w:t>
            </w:r>
          </w:p>
        </w:tc>
      </w:tr>
      <w:tr w14:paraId="0307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3B40986">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Игры, индивидуальная работа, самостоятельная деятельность детей</w:t>
            </w:r>
          </w:p>
        </w:tc>
        <w:tc>
          <w:tcPr>
            <w:tcW w:w="1526" w:type="dxa"/>
          </w:tcPr>
          <w:p w14:paraId="65D68B05">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18.00-19.30</w:t>
            </w:r>
          </w:p>
        </w:tc>
      </w:tr>
      <w:tr w14:paraId="5298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3D43B2C">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Уход детей домой</w:t>
            </w:r>
          </w:p>
        </w:tc>
        <w:tc>
          <w:tcPr>
            <w:tcW w:w="1526" w:type="dxa"/>
          </w:tcPr>
          <w:p w14:paraId="1A33F632">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До 19.30</w:t>
            </w:r>
          </w:p>
        </w:tc>
      </w:tr>
    </w:tbl>
    <w:p w14:paraId="12B585CC">
      <w:pPr>
        <w:widowControl w:val="0"/>
        <w:spacing w:after="0" w:line="240" w:lineRule="auto"/>
        <w:ind w:right="-20"/>
        <w:jc w:val="center"/>
        <w:rPr>
          <w:rFonts w:ascii="Times New Roman" w:hAnsi="Times New Roman" w:eastAsia="Times New Roman" w:cs="Times New Roman"/>
          <w:b/>
          <w:color w:val="0070C0"/>
          <w:w w:val="109"/>
          <w:position w:val="-1"/>
          <w:sz w:val="24"/>
          <w:szCs w:val="24"/>
        </w:rPr>
      </w:pPr>
    </w:p>
    <w:p w14:paraId="03090917">
      <w:pPr>
        <w:widowControl w:val="0"/>
        <w:spacing w:after="0" w:line="240" w:lineRule="auto"/>
        <w:ind w:right="-20" w:firstLine="709"/>
        <w:jc w:val="center"/>
        <w:rPr>
          <w:rFonts w:ascii="Times New Roman" w:hAnsi="Times New Roman" w:eastAsia="Times New Roman" w:cs="Times New Roman"/>
          <w:b/>
          <w:w w:val="105"/>
          <w:position w:val="-1"/>
          <w:sz w:val="24"/>
          <w:szCs w:val="24"/>
        </w:rPr>
      </w:pPr>
      <w:r>
        <w:rPr>
          <w:rFonts w:ascii="Times New Roman" w:hAnsi="Times New Roman" w:eastAsia="Times New Roman" w:cs="Times New Roman"/>
          <w:b/>
          <w:position w:val="-1"/>
          <w:sz w:val="24"/>
          <w:szCs w:val="24"/>
        </w:rPr>
        <w:t>Режим</w:t>
      </w:r>
      <w:r>
        <w:rPr>
          <w:rFonts w:ascii="Times New Roman" w:hAnsi="Times New Roman" w:eastAsia="Times New Roman" w:cs="Times New Roman"/>
          <w:b/>
          <w:spacing w:val="30"/>
          <w:position w:val="-1"/>
          <w:sz w:val="24"/>
          <w:szCs w:val="24"/>
        </w:rPr>
        <w:t xml:space="preserve"> </w:t>
      </w:r>
      <w:r>
        <w:rPr>
          <w:rFonts w:ascii="Times New Roman" w:hAnsi="Times New Roman" w:eastAsia="Times New Roman" w:cs="Times New Roman"/>
          <w:b/>
          <w:position w:val="-1"/>
          <w:sz w:val="24"/>
          <w:szCs w:val="24"/>
        </w:rPr>
        <w:t>дня</w:t>
      </w:r>
      <w:r>
        <w:rPr>
          <w:rFonts w:ascii="Times New Roman" w:hAnsi="Times New Roman" w:eastAsia="Times New Roman" w:cs="Times New Roman"/>
          <w:b/>
          <w:spacing w:val="17"/>
          <w:position w:val="-1"/>
          <w:sz w:val="24"/>
          <w:szCs w:val="24"/>
        </w:rPr>
        <w:t xml:space="preserve"> </w:t>
      </w:r>
      <w:r>
        <w:rPr>
          <w:rFonts w:ascii="Times New Roman" w:hAnsi="Times New Roman" w:eastAsia="Times New Roman" w:cs="Times New Roman"/>
          <w:b/>
          <w:position w:val="-1"/>
          <w:sz w:val="24"/>
          <w:szCs w:val="24"/>
        </w:rPr>
        <w:t>в</w:t>
      </w:r>
      <w:r>
        <w:rPr>
          <w:rFonts w:ascii="Times New Roman" w:hAnsi="Times New Roman" w:eastAsia="Times New Roman" w:cs="Times New Roman"/>
          <w:b/>
          <w:spacing w:val="7"/>
          <w:position w:val="-1"/>
          <w:sz w:val="24"/>
          <w:szCs w:val="24"/>
        </w:rPr>
        <w:t xml:space="preserve"> </w:t>
      </w:r>
      <w:r>
        <w:rPr>
          <w:rFonts w:ascii="Times New Roman" w:hAnsi="Times New Roman" w:eastAsia="Times New Roman" w:cs="Times New Roman"/>
          <w:b/>
          <w:position w:val="-1"/>
          <w:sz w:val="24"/>
          <w:szCs w:val="24"/>
        </w:rPr>
        <w:t>группе</w:t>
      </w:r>
      <w:r>
        <w:rPr>
          <w:rFonts w:ascii="Times New Roman" w:hAnsi="Times New Roman" w:eastAsia="Times New Roman" w:cs="Times New Roman"/>
          <w:b/>
          <w:spacing w:val="42"/>
          <w:position w:val="-1"/>
          <w:sz w:val="24"/>
          <w:szCs w:val="24"/>
        </w:rPr>
        <w:t xml:space="preserve"> </w:t>
      </w:r>
      <w:r>
        <w:rPr>
          <w:rFonts w:ascii="Times New Roman" w:hAnsi="Times New Roman" w:eastAsia="Times New Roman" w:cs="Times New Roman"/>
          <w:b/>
          <w:position w:val="-1"/>
          <w:sz w:val="24"/>
          <w:szCs w:val="24"/>
        </w:rPr>
        <w:t>детей</w:t>
      </w:r>
      <w:r>
        <w:rPr>
          <w:rFonts w:ascii="Times New Roman" w:hAnsi="Times New Roman" w:eastAsia="Times New Roman" w:cs="Times New Roman"/>
          <w:b/>
          <w:spacing w:val="26"/>
          <w:position w:val="-1"/>
          <w:sz w:val="24"/>
          <w:szCs w:val="24"/>
        </w:rPr>
        <w:t xml:space="preserve"> </w:t>
      </w:r>
      <w:r>
        <w:rPr>
          <w:rFonts w:ascii="Times New Roman" w:hAnsi="Times New Roman" w:eastAsia="Times New Roman" w:cs="Times New Roman"/>
          <w:b/>
          <w:position w:val="-1"/>
          <w:sz w:val="24"/>
          <w:szCs w:val="24"/>
        </w:rPr>
        <w:t>от</w:t>
      </w:r>
      <w:r>
        <w:rPr>
          <w:rFonts w:ascii="Times New Roman" w:hAnsi="Times New Roman" w:eastAsia="Times New Roman" w:cs="Times New Roman"/>
          <w:b/>
          <w:spacing w:val="21"/>
          <w:position w:val="-1"/>
          <w:sz w:val="24"/>
          <w:szCs w:val="24"/>
        </w:rPr>
        <w:t xml:space="preserve"> </w:t>
      </w:r>
      <w:r>
        <w:rPr>
          <w:rFonts w:ascii="Times New Roman" w:hAnsi="Times New Roman" w:eastAsia="Times New Roman" w:cs="Times New Roman"/>
          <w:b/>
          <w:position w:val="-1"/>
          <w:sz w:val="24"/>
          <w:szCs w:val="24"/>
        </w:rPr>
        <w:t>6</w:t>
      </w:r>
      <w:r>
        <w:rPr>
          <w:rFonts w:ascii="Times New Roman" w:hAnsi="Times New Roman" w:eastAsia="Times New Roman" w:cs="Times New Roman"/>
          <w:b/>
          <w:spacing w:val="5"/>
          <w:position w:val="-1"/>
          <w:sz w:val="24"/>
          <w:szCs w:val="24"/>
        </w:rPr>
        <w:t xml:space="preserve"> </w:t>
      </w:r>
      <w:r>
        <w:rPr>
          <w:rFonts w:ascii="Times New Roman" w:hAnsi="Times New Roman" w:eastAsia="Times New Roman" w:cs="Times New Roman"/>
          <w:b/>
          <w:position w:val="-1"/>
          <w:sz w:val="24"/>
          <w:szCs w:val="24"/>
        </w:rPr>
        <w:t>до</w:t>
      </w:r>
      <w:r>
        <w:rPr>
          <w:rFonts w:ascii="Times New Roman" w:hAnsi="Times New Roman" w:eastAsia="Times New Roman" w:cs="Times New Roman"/>
          <w:b/>
          <w:spacing w:val="11"/>
          <w:position w:val="-1"/>
          <w:sz w:val="24"/>
          <w:szCs w:val="24"/>
        </w:rPr>
        <w:t xml:space="preserve"> </w:t>
      </w:r>
      <w:r>
        <w:rPr>
          <w:rFonts w:ascii="Times New Roman" w:hAnsi="Times New Roman" w:eastAsia="Times New Roman" w:cs="Times New Roman"/>
          <w:b/>
          <w:position w:val="-1"/>
          <w:sz w:val="24"/>
          <w:szCs w:val="24"/>
        </w:rPr>
        <w:t>7</w:t>
      </w:r>
      <w:r>
        <w:rPr>
          <w:rFonts w:ascii="Times New Roman" w:hAnsi="Times New Roman" w:eastAsia="Times New Roman" w:cs="Times New Roman"/>
          <w:b/>
          <w:spacing w:val="12"/>
          <w:position w:val="-1"/>
          <w:sz w:val="24"/>
          <w:szCs w:val="24"/>
        </w:rPr>
        <w:t xml:space="preserve"> </w:t>
      </w:r>
      <w:r>
        <w:rPr>
          <w:rFonts w:ascii="Times New Roman" w:hAnsi="Times New Roman" w:eastAsia="Times New Roman" w:cs="Times New Roman"/>
          <w:b/>
          <w:w w:val="105"/>
          <w:position w:val="-1"/>
          <w:sz w:val="24"/>
          <w:szCs w:val="24"/>
        </w:rPr>
        <w:t>лет</w:t>
      </w:r>
    </w:p>
    <w:tbl>
      <w:tblPr>
        <w:tblStyle w:val="160"/>
        <w:tblW w:w="10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gridCol w:w="1526"/>
      </w:tblGrid>
      <w:tr w14:paraId="1716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E0CBDD5">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Содержание</w:t>
            </w:r>
          </w:p>
        </w:tc>
        <w:tc>
          <w:tcPr>
            <w:tcW w:w="1526" w:type="dxa"/>
          </w:tcPr>
          <w:p w14:paraId="57500DB1">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4"/>
                <w:sz w:val="24"/>
                <w:szCs w:val="24"/>
                <w:lang w:val="en-US"/>
              </w:rPr>
              <w:t>Время</w:t>
            </w:r>
          </w:p>
        </w:tc>
      </w:tr>
      <w:tr w14:paraId="2F2C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57CDB8E3">
            <w:pPr>
              <w:widowControl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Холодный период года</w:t>
            </w:r>
          </w:p>
        </w:tc>
      </w:tr>
      <w:tr w14:paraId="2B59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6A237BB">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Приём, осмотр, утренний фильтр, совместная деятельность педагога с детьми</w:t>
            </w:r>
          </w:p>
        </w:tc>
        <w:tc>
          <w:tcPr>
            <w:tcW w:w="1526" w:type="dxa"/>
          </w:tcPr>
          <w:p w14:paraId="1E894A9B">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7.30-8.20</w:t>
            </w:r>
          </w:p>
        </w:tc>
      </w:tr>
      <w:tr w14:paraId="01C3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D4CF8E6">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Утренняя гимнастика</w:t>
            </w:r>
          </w:p>
        </w:tc>
        <w:tc>
          <w:tcPr>
            <w:tcW w:w="1526" w:type="dxa"/>
          </w:tcPr>
          <w:p w14:paraId="1B1426DF">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8.20-8.30</w:t>
            </w:r>
          </w:p>
        </w:tc>
      </w:tr>
      <w:tr w14:paraId="28A8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DDD1113">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завтраку, завтрак</w:t>
            </w:r>
          </w:p>
        </w:tc>
        <w:tc>
          <w:tcPr>
            <w:tcW w:w="1526" w:type="dxa"/>
          </w:tcPr>
          <w:p w14:paraId="2F19C9C4">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8.30-09.00</w:t>
            </w:r>
          </w:p>
        </w:tc>
      </w:tr>
      <w:tr w14:paraId="5355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B202CEA">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Занятия (включая гимнастику в процессе занятия -2 мин., перерывы между занятиями, не менее 10 мин.)</w:t>
            </w:r>
          </w:p>
        </w:tc>
        <w:tc>
          <w:tcPr>
            <w:tcW w:w="1526" w:type="dxa"/>
          </w:tcPr>
          <w:p w14:paraId="6D742510">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09.00-10.50</w:t>
            </w:r>
          </w:p>
        </w:tc>
      </w:tr>
      <w:tr w14:paraId="6DDA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11FDE2F">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прогулке, прогулка, возвращение с прогулки</w:t>
            </w:r>
          </w:p>
        </w:tc>
        <w:tc>
          <w:tcPr>
            <w:tcW w:w="1526" w:type="dxa"/>
          </w:tcPr>
          <w:p w14:paraId="255E4D5C">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10.50-12.00</w:t>
            </w:r>
          </w:p>
        </w:tc>
      </w:tr>
      <w:tr w14:paraId="0335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7DEE6DF">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обеду, обед</w:t>
            </w:r>
          </w:p>
        </w:tc>
        <w:tc>
          <w:tcPr>
            <w:tcW w:w="1526" w:type="dxa"/>
          </w:tcPr>
          <w:p w14:paraId="1DA77AC0">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12.00-13.00</w:t>
            </w:r>
          </w:p>
        </w:tc>
      </w:tr>
      <w:tr w14:paraId="51ED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3341805">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ко сну, сон, постепенный подъем детей, закаливающие процедуры</w:t>
            </w:r>
          </w:p>
        </w:tc>
        <w:tc>
          <w:tcPr>
            <w:tcW w:w="1526" w:type="dxa"/>
          </w:tcPr>
          <w:p w14:paraId="0B9C7138">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13.00-15.30</w:t>
            </w:r>
          </w:p>
        </w:tc>
      </w:tr>
      <w:tr w14:paraId="447E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F23BFBD">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полднику, полдник</w:t>
            </w:r>
          </w:p>
        </w:tc>
        <w:tc>
          <w:tcPr>
            <w:tcW w:w="1526" w:type="dxa"/>
          </w:tcPr>
          <w:p w14:paraId="4B2CE790">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15.30-16.00</w:t>
            </w:r>
          </w:p>
        </w:tc>
      </w:tr>
      <w:tr w14:paraId="02AA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7E36CCC">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Игры, совместная деятельность, самостоятельная деятельность детей</w:t>
            </w:r>
          </w:p>
        </w:tc>
        <w:tc>
          <w:tcPr>
            <w:tcW w:w="1526" w:type="dxa"/>
          </w:tcPr>
          <w:p w14:paraId="4556E498">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16.00-17.00</w:t>
            </w:r>
          </w:p>
        </w:tc>
      </w:tr>
      <w:tr w14:paraId="57B8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79270FB3">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ужину, ужин</w:t>
            </w:r>
          </w:p>
        </w:tc>
        <w:tc>
          <w:tcPr>
            <w:tcW w:w="1526" w:type="dxa"/>
          </w:tcPr>
          <w:p w14:paraId="313F340B">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17.00-17.30</w:t>
            </w:r>
          </w:p>
        </w:tc>
      </w:tr>
      <w:tr w14:paraId="5C02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07AB8D1C">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Подготовка к прогулке, прогулка на свежем воздухе, самостоятельная деятельность детей</w:t>
            </w:r>
          </w:p>
        </w:tc>
        <w:tc>
          <w:tcPr>
            <w:tcW w:w="1526" w:type="dxa"/>
          </w:tcPr>
          <w:p w14:paraId="62C59FD9">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17.30-19.30</w:t>
            </w:r>
          </w:p>
        </w:tc>
      </w:tr>
      <w:tr w14:paraId="5043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AC5F169">
            <w:pPr>
              <w:spacing w:after="0" w:line="240" w:lineRule="auto"/>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Уход домой</w:t>
            </w:r>
          </w:p>
        </w:tc>
        <w:tc>
          <w:tcPr>
            <w:tcW w:w="1526" w:type="dxa"/>
          </w:tcPr>
          <w:p w14:paraId="411DE6A0">
            <w:pPr>
              <w:spacing w:after="0" w:line="240" w:lineRule="auto"/>
              <w:jc w:val="center"/>
              <w:rPr>
                <w:rFonts w:ascii="Times New Roman" w:hAnsi="Times New Roman" w:eastAsia="Times New Roman" w:cs="Times New Roman"/>
                <w:sz w:val="24"/>
                <w:szCs w:val="32"/>
                <w:lang w:eastAsia="ru-RU"/>
              </w:rPr>
            </w:pPr>
            <w:r>
              <w:rPr>
                <w:rFonts w:ascii="Times New Roman" w:hAnsi="Times New Roman" w:eastAsia="Times New Roman" w:cs="Times New Roman"/>
                <w:sz w:val="24"/>
                <w:szCs w:val="32"/>
                <w:lang w:eastAsia="ru-RU"/>
              </w:rPr>
              <w:t>До 19.30</w:t>
            </w:r>
          </w:p>
        </w:tc>
      </w:tr>
      <w:tr w14:paraId="2545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gridSpan w:val="2"/>
          </w:tcPr>
          <w:p w14:paraId="68553BDE">
            <w:pPr>
              <w:widowControl w:val="0"/>
              <w:spacing w:after="0" w:line="240" w:lineRule="auto"/>
              <w:jc w:val="center"/>
              <w:rPr>
                <w:rFonts w:ascii="Times New Roman" w:hAnsi="Times New Roman" w:eastAsia="Calibri" w:cs="Times New Roman"/>
                <w:w w:val="105"/>
                <w:sz w:val="24"/>
                <w:szCs w:val="24"/>
                <w:lang w:val="en-US"/>
              </w:rPr>
            </w:pPr>
            <w:r>
              <w:rPr>
                <w:rFonts w:ascii="Times New Roman" w:hAnsi="Times New Roman" w:eastAsia="Calibri" w:cs="Times New Roman"/>
                <w:sz w:val="24"/>
                <w:szCs w:val="24"/>
              </w:rPr>
              <w:t>Теплый период года</w:t>
            </w:r>
          </w:p>
        </w:tc>
      </w:tr>
      <w:tr w14:paraId="0716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288DA5AD">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Прием детей, игры, самостоятельная деятельность детей</w:t>
            </w:r>
          </w:p>
        </w:tc>
        <w:tc>
          <w:tcPr>
            <w:tcW w:w="1526" w:type="dxa"/>
          </w:tcPr>
          <w:p w14:paraId="439FD45C">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07.30-08.20</w:t>
            </w:r>
          </w:p>
        </w:tc>
      </w:tr>
      <w:tr w14:paraId="30C8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92DBD65">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Утренняя гимнастика</w:t>
            </w:r>
          </w:p>
        </w:tc>
        <w:tc>
          <w:tcPr>
            <w:tcW w:w="1526" w:type="dxa"/>
          </w:tcPr>
          <w:p w14:paraId="37B51C9E">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08.20-08.30</w:t>
            </w:r>
          </w:p>
        </w:tc>
      </w:tr>
      <w:tr w14:paraId="15BF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D3BEA48">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завтраку, завтрак</w:t>
            </w:r>
          </w:p>
        </w:tc>
        <w:tc>
          <w:tcPr>
            <w:tcW w:w="1526" w:type="dxa"/>
          </w:tcPr>
          <w:p w14:paraId="75926DDB">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08.30-09.00</w:t>
            </w:r>
          </w:p>
        </w:tc>
      </w:tr>
      <w:tr w14:paraId="060E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C4A62FA">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прогулке, прогулка. Занятия на прогулке, возвращение с прогулки</w:t>
            </w:r>
          </w:p>
        </w:tc>
        <w:tc>
          <w:tcPr>
            <w:tcW w:w="1526" w:type="dxa"/>
          </w:tcPr>
          <w:p w14:paraId="7D73FC77">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09.00-12.00</w:t>
            </w:r>
          </w:p>
        </w:tc>
      </w:tr>
      <w:tr w14:paraId="13AD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A50CCCA">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обеду, обед</w:t>
            </w:r>
          </w:p>
        </w:tc>
        <w:tc>
          <w:tcPr>
            <w:tcW w:w="1526" w:type="dxa"/>
          </w:tcPr>
          <w:p w14:paraId="0F1A240F">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12.00-13.00</w:t>
            </w:r>
          </w:p>
        </w:tc>
      </w:tr>
      <w:tr w14:paraId="5AC6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5D027F2">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дневному сну, дневной сон. Постепенный подъём, гимнастика после сна, закаливающие процедуры</w:t>
            </w:r>
          </w:p>
        </w:tc>
        <w:tc>
          <w:tcPr>
            <w:tcW w:w="1526" w:type="dxa"/>
          </w:tcPr>
          <w:p w14:paraId="26C282EA">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13.00-15.30</w:t>
            </w:r>
          </w:p>
        </w:tc>
      </w:tr>
      <w:tr w14:paraId="191B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74CD1EB">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полднику, полдник</w:t>
            </w:r>
          </w:p>
        </w:tc>
        <w:tc>
          <w:tcPr>
            <w:tcW w:w="1526" w:type="dxa"/>
          </w:tcPr>
          <w:p w14:paraId="25CCE2D3">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15.30-16.00</w:t>
            </w:r>
          </w:p>
        </w:tc>
      </w:tr>
      <w:tr w14:paraId="495A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7D63C53">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Подготовка к прогулке, прогулка, игры, самостоятельная деятельность детей</w:t>
            </w:r>
          </w:p>
        </w:tc>
        <w:tc>
          <w:tcPr>
            <w:tcW w:w="1526" w:type="dxa"/>
          </w:tcPr>
          <w:p w14:paraId="1A466251">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16.00-17.00</w:t>
            </w:r>
          </w:p>
        </w:tc>
      </w:tr>
      <w:tr w14:paraId="3FBA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6DDE790A">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Возращение с прогулки, игры. Подготовка к ужину</w:t>
            </w:r>
          </w:p>
        </w:tc>
        <w:tc>
          <w:tcPr>
            <w:tcW w:w="1526" w:type="dxa"/>
          </w:tcPr>
          <w:p w14:paraId="0C44DCB2">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17.00-17.30</w:t>
            </w:r>
          </w:p>
        </w:tc>
      </w:tr>
      <w:tr w14:paraId="1112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319AAF5F">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Ужин</w:t>
            </w:r>
          </w:p>
        </w:tc>
        <w:tc>
          <w:tcPr>
            <w:tcW w:w="1526" w:type="dxa"/>
          </w:tcPr>
          <w:p w14:paraId="4330F786">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17.30-18.00</w:t>
            </w:r>
          </w:p>
        </w:tc>
      </w:tr>
      <w:tr w14:paraId="7439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44324DA8">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Игры, индивидуальная работа, самостоятельная деятельность детей</w:t>
            </w:r>
          </w:p>
        </w:tc>
        <w:tc>
          <w:tcPr>
            <w:tcW w:w="1526" w:type="dxa"/>
          </w:tcPr>
          <w:p w14:paraId="380C598B">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18.00-19.30</w:t>
            </w:r>
          </w:p>
        </w:tc>
      </w:tr>
      <w:tr w14:paraId="0AE6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tcPr>
          <w:p w14:paraId="1053935D">
            <w:pPr>
              <w:spacing w:after="0" w:line="240" w:lineRule="auto"/>
              <w:rPr>
                <w:rFonts w:ascii="Times New Roman" w:hAnsi="Times New Roman" w:eastAsia="Calibri" w:cs="Times New Roman"/>
                <w:sz w:val="24"/>
                <w:szCs w:val="32"/>
              </w:rPr>
            </w:pPr>
            <w:r>
              <w:rPr>
                <w:rFonts w:ascii="Times New Roman" w:hAnsi="Times New Roman" w:eastAsia="Calibri" w:cs="Times New Roman"/>
                <w:sz w:val="24"/>
                <w:szCs w:val="32"/>
              </w:rPr>
              <w:t>Уход детей домой</w:t>
            </w:r>
          </w:p>
        </w:tc>
        <w:tc>
          <w:tcPr>
            <w:tcW w:w="1526" w:type="dxa"/>
          </w:tcPr>
          <w:p w14:paraId="3CCE5DE9">
            <w:pPr>
              <w:spacing w:after="0" w:line="240" w:lineRule="auto"/>
              <w:jc w:val="center"/>
              <w:rPr>
                <w:rFonts w:ascii="Times New Roman" w:hAnsi="Times New Roman" w:eastAsia="Calibri" w:cs="Times New Roman"/>
                <w:sz w:val="24"/>
                <w:szCs w:val="32"/>
              </w:rPr>
            </w:pPr>
            <w:r>
              <w:rPr>
                <w:rFonts w:ascii="Times New Roman" w:hAnsi="Times New Roman" w:eastAsia="Calibri" w:cs="Times New Roman"/>
                <w:sz w:val="24"/>
                <w:szCs w:val="32"/>
              </w:rPr>
              <w:t>До 19.30</w:t>
            </w:r>
          </w:p>
        </w:tc>
      </w:tr>
    </w:tbl>
    <w:p w14:paraId="1C736BCD">
      <w:pPr>
        <w:widowControl w:val="0"/>
        <w:spacing w:after="0" w:line="240" w:lineRule="auto"/>
        <w:ind w:right="-20"/>
        <w:jc w:val="center"/>
        <w:rPr>
          <w:rFonts w:ascii="Times New Roman" w:hAnsi="Times New Roman" w:eastAsia="Times New Roman" w:cs="Times New Roman"/>
          <w:b/>
          <w:color w:val="0070C0"/>
          <w:w w:val="109"/>
          <w:position w:val="-1"/>
          <w:sz w:val="24"/>
          <w:szCs w:val="24"/>
        </w:rPr>
      </w:pPr>
    </w:p>
    <w:p w14:paraId="22021B69">
      <w:pPr>
        <w:widowControl w:val="0"/>
        <w:spacing w:after="0" w:line="240" w:lineRule="auto"/>
        <w:ind w:right="-20" w:firstLine="709"/>
        <w:jc w:val="center"/>
        <w:rPr>
          <w:rFonts w:ascii="Times New Roman" w:hAnsi="Times New Roman" w:eastAsia="Times New Roman" w:cs="Times New Roman"/>
          <w:b/>
          <w:w w:val="104"/>
          <w:position w:val="-1"/>
          <w:sz w:val="24"/>
          <w:szCs w:val="24"/>
        </w:rPr>
      </w:pPr>
      <w:r>
        <w:rPr>
          <w:rFonts w:ascii="Times New Roman" w:hAnsi="Times New Roman" w:eastAsia="Times New Roman" w:cs="Times New Roman"/>
          <w:b/>
          <w:sz w:val="24"/>
          <w:szCs w:val="24"/>
        </w:rPr>
        <w:t>Режим дня в</w:t>
      </w:r>
      <w:r>
        <w:rPr>
          <w:rFonts w:ascii="Times New Roman" w:hAnsi="Times New Roman" w:eastAsia="Times New Roman" w:cs="Times New Roman"/>
          <w:b/>
          <w:spacing w:val="57"/>
          <w:sz w:val="24"/>
          <w:szCs w:val="24"/>
        </w:rPr>
        <w:t xml:space="preserve"> </w:t>
      </w:r>
      <w:r>
        <w:rPr>
          <w:rFonts w:ascii="Times New Roman" w:hAnsi="Times New Roman" w:eastAsia="Times New Roman" w:cs="Times New Roman"/>
          <w:b/>
          <w:sz w:val="24"/>
          <w:szCs w:val="24"/>
        </w:rPr>
        <w:t>группе</w:t>
      </w:r>
      <w:r>
        <w:rPr>
          <w:rFonts w:ascii="Times New Roman" w:hAnsi="Times New Roman" w:eastAsia="Times New Roman" w:cs="Times New Roman"/>
          <w:b/>
          <w:spacing w:val="26"/>
          <w:sz w:val="24"/>
          <w:szCs w:val="24"/>
        </w:rPr>
        <w:t xml:space="preserve"> </w:t>
      </w:r>
      <w:r>
        <w:rPr>
          <w:rFonts w:ascii="Times New Roman" w:hAnsi="Times New Roman" w:eastAsia="Times New Roman" w:cs="Times New Roman"/>
          <w:b/>
          <w:w w:val="104"/>
          <w:sz w:val="24"/>
          <w:szCs w:val="24"/>
        </w:rPr>
        <w:t>кратковременного</w:t>
      </w:r>
      <w:r>
        <w:rPr>
          <w:rFonts w:ascii="Times New Roman" w:hAnsi="Times New Roman" w:eastAsia="Times New Roman" w:cs="Times New Roman"/>
          <w:b/>
          <w:spacing w:val="42"/>
          <w:w w:val="104"/>
          <w:sz w:val="24"/>
          <w:szCs w:val="24"/>
        </w:rPr>
        <w:t xml:space="preserve"> </w:t>
      </w:r>
      <w:r>
        <w:rPr>
          <w:rFonts w:ascii="Times New Roman" w:hAnsi="Times New Roman" w:eastAsia="Times New Roman" w:cs="Times New Roman"/>
          <w:b/>
          <w:sz w:val="24"/>
          <w:szCs w:val="24"/>
        </w:rPr>
        <w:t>пребывания</w:t>
      </w:r>
      <w:r>
        <w:rPr>
          <w:rFonts w:ascii="Times New Roman" w:hAnsi="Times New Roman" w:eastAsia="Times New Roman" w:cs="Times New Roman"/>
          <w:b/>
          <w:spacing w:val="37"/>
          <w:sz w:val="24"/>
          <w:szCs w:val="24"/>
        </w:rPr>
        <w:t xml:space="preserve"> </w:t>
      </w:r>
      <w:r>
        <w:rPr>
          <w:rFonts w:ascii="Times New Roman" w:hAnsi="Times New Roman" w:eastAsia="Times New Roman" w:cs="Times New Roman"/>
          <w:b/>
          <w:w w:val="105"/>
          <w:sz w:val="24"/>
          <w:szCs w:val="24"/>
        </w:rPr>
        <w:t xml:space="preserve">детей </w:t>
      </w:r>
      <w:r>
        <w:rPr>
          <w:rFonts w:ascii="Times New Roman" w:hAnsi="Times New Roman" w:eastAsia="Times New Roman" w:cs="Times New Roman"/>
          <w:b/>
          <w:position w:val="-1"/>
          <w:sz w:val="24"/>
          <w:szCs w:val="24"/>
        </w:rPr>
        <w:t>от</w:t>
      </w:r>
      <w:r>
        <w:rPr>
          <w:rFonts w:ascii="Times New Roman" w:hAnsi="Times New Roman" w:eastAsia="Times New Roman" w:cs="Times New Roman"/>
          <w:b/>
          <w:spacing w:val="20"/>
          <w:position w:val="-1"/>
          <w:sz w:val="24"/>
          <w:szCs w:val="24"/>
        </w:rPr>
        <w:t xml:space="preserve"> </w:t>
      </w:r>
      <w:r>
        <w:rPr>
          <w:rFonts w:ascii="Times New Roman" w:hAnsi="Times New Roman" w:eastAsia="Times New Roman" w:cs="Times New Roman"/>
          <w:b/>
          <w:position w:val="-1"/>
          <w:sz w:val="24"/>
          <w:szCs w:val="24"/>
        </w:rPr>
        <w:t>1,5</w:t>
      </w:r>
      <w:r>
        <w:rPr>
          <w:rFonts w:ascii="Times New Roman" w:hAnsi="Times New Roman" w:eastAsia="Times New Roman" w:cs="Times New Roman"/>
          <w:b/>
          <w:spacing w:val="21"/>
          <w:position w:val="-1"/>
          <w:sz w:val="24"/>
          <w:szCs w:val="24"/>
        </w:rPr>
        <w:t xml:space="preserve"> </w:t>
      </w:r>
      <w:r>
        <w:rPr>
          <w:rFonts w:ascii="Times New Roman" w:hAnsi="Times New Roman" w:eastAsia="Times New Roman" w:cs="Times New Roman"/>
          <w:b/>
          <w:position w:val="-1"/>
          <w:sz w:val="24"/>
          <w:szCs w:val="24"/>
        </w:rPr>
        <w:t>до</w:t>
      </w:r>
      <w:r>
        <w:rPr>
          <w:rFonts w:ascii="Times New Roman" w:hAnsi="Times New Roman" w:eastAsia="Times New Roman" w:cs="Times New Roman"/>
          <w:b/>
          <w:spacing w:val="18"/>
          <w:position w:val="-1"/>
          <w:sz w:val="24"/>
          <w:szCs w:val="24"/>
        </w:rPr>
        <w:t xml:space="preserve"> </w:t>
      </w:r>
      <w:r>
        <w:rPr>
          <w:rFonts w:ascii="Times New Roman" w:hAnsi="Times New Roman" w:eastAsia="Times New Roman" w:cs="Times New Roman"/>
          <w:b/>
          <w:position w:val="-1"/>
          <w:sz w:val="24"/>
          <w:szCs w:val="24"/>
        </w:rPr>
        <w:t>2</w:t>
      </w:r>
      <w:r>
        <w:rPr>
          <w:rFonts w:ascii="Times New Roman" w:hAnsi="Times New Roman" w:eastAsia="Times New Roman" w:cs="Times New Roman"/>
          <w:b/>
          <w:spacing w:val="12"/>
          <w:position w:val="-1"/>
          <w:sz w:val="24"/>
          <w:szCs w:val="24"/>
        </w:rPr>
        <w:t xml:space="preserve"> </w:t>
      </w:r>
      <w:r>
        <w:rPr>
          <w:rFonts w:ascii="Times New Roman" w:hAnsi="Times New Roman" w:eastAsia="Times New Roman" w:cs="Times New Roman"/>
          <w:b/>
          <w:w w:val="104"/>
          <w:position w:val="-1"/>
          <w:sz w:val="24"/>
          <w:szCs w:val="24"/>
        </w:rPr>
        <w:t>лет.</w:t>
      </w:r>
    </w:p>
    <w:tbl>
      <w:tblPr>
        <w:tblStyle w:val="1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9"/>
        <w:gridCol w:w="1607"/>
      </w:tblGrid>
      <w:tr w14:paraId="3157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trPr>
        <w:tc>
          <w:tcPr>
            <w:tcW w:w="9039" w:type="dxa"/>
          </w:tcPr>
          <w:p w14:paraId="6105C05E">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5"/>
                <w:sz w:val="24"/>
                <w:szCs w:val="24"/>
                <w:lang w:val="en-US"/>
              </w:rPr>
              <w:t>Содержание</w:t>
            </w:r>
          </w:p>
        </w:tc>
        <w:tc>
          <w:tcPr>
            <w:tcW w:w="1607" w:type="dxa"/>
          </w:tcPr>
          <w:p w14:paraId="4A25C1F1">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5"/>
                <w:sz w:val="24"/>
                <w:szCs w:val="24"/>
                <w:lang w:val="en-US"/>
              </w:rPr>
              <w:t>Время</w:t>
            </w:r>
          </w:p>
        </w:tc>
      </w:tr>
      <w:tr w14:paraId="4A43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9039" w:type="dxa"/>
          </w:tcPr>
          <w:p w14:paraId="76A6DD0C">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Прием</w:t>
            </w:r>
            <w:r>
              <w:rPr>
                <w:rFonts w:ascii="Times New Roman" w:hAnsi="Times New Roman" w:eastAsia="Calibri" w:cs="Times New Roman"/>
                <w:spacing w:val="38"/>
                <w:sz w:val="24"/>
                <w:szCs w:val="24"/>
              </w:rPr>
              <w:t xml:space="preserve"> </w:t>
            </w:r>
            <w:r>
              <w:rPr>
                <w:rFonts w:ascii="Times New Roman" w:hAnsi="Times New Roman" w:eastAsia="Calibri" w:cs="Times New Roman"/>
                <w:sz w:val="24"/>
                <w:szCs w:val="24"/>
              </w:rPr>
              <w:t>детей,</w:t>
            </w:r>
            <w:r>
              <w:rPr>
                <w:rFonts w:ascii="Times New Roman" w:hAnsi="Times New Roman" w:eastAsia="Calibri" w:cs="Times New Roman"/>
                <w:spacing w:val="35"/>
                <w:sz w:val="24"/>
                <w:szCs w:val="24"/>
              </w:rPr>
              <w:t xml:space="preserve"> </w:t>
            </w:r>
            <w:r>
              <w:rPr>
                <w:rFonts w:ascii="Times New Roman" w:hAnsi="Times New Roman" w:eastAsia="Calibri" w:cs="Times New Roman"/>
                <w:sz w:val="24"/>
                <w:szCs w:val="24"/>
              </w:rPr>
              <w:t>осмотр,</w:t>
            </w:r>
            <w:r>
              <w:rPr>
                <w:rFonts w:ascii="Times New Roman" w:hAnsi="Times New Roman" w:eastAsia="Calibri" w:cs="Times New Roman"/>
                <w:spacing w:val="39"/>
                <w:sz w:val="24"/>
                <w:szCs w:val="24"/>
              </w:rPr>
              <w:t xml:space="preserve"> </w:t>
            </w:r>
            <w:r>
              <w:rPr>
                <w:rFonts w:ascii="Times New Roman" w:hAnsi="Times New Roman" w:eastAsia="Calibri" w:cs="Times New Roman"/>
                <w:sz w:val="24"/>
                <w:szCs w:val="24"/>
              </w:rPr>
              <w:t>игры,</w:t>
            </w:r>
            <w:r>
              <w:rPr>
                <w:rFonts w:ascii="Times New Roman" w:hAnsi="Times New Roman" w:eastAsia="Calibri" w:cs="Times New Roman"/>
                <w:spacing w:val="23"/>
                <w:sz w:val="24"/>
                <w:szCs w:val="24"/>
              </w:rPr>
              <w:t xml:space="preserve"> </w:t>
            </w:r>
            <w:r>
              <w:rPr>
                <w:rFonts w:ascii="Times New Roman" w:hAnsi="Times New Roman" w:eastAsia="Calibri" w:cs="Times New Roman"/>
                <w:sz w:val="24"/>
                <w:szCs w:val="24"/>
              </w:rPr>
              <w:t>утренняя</w:t>
            </w:r>
            <w:r>
              <w:rPr>
                <w:rFonts w:ascii="Times New Roman" w:hAnsi="Times New Roman" w:eastAsia="Calibri" w:cs="Times New Roman"/>
                <w:spacing w:val="58"/>
                <w:sz w:val="24"/>
                <w:szCs w:val="24"/>
              </w:rPr>
              <w:t xml:space="preserve"> </w:t>
            </w:r>
            <w:r>
              <w:rPr>
                <w:rFonts w:ascii="Times New Roman" w:hAnsi="Times New Roman" w:eastAsia="Calibri" w:cs="Times New Roman"/>
                <w:w w:val="104"/>
                <w:sz w:val="24"/>
                <w:szCs w:val="24"/>
              </w:rPr>
              <w:t>гимнастика</w:t>
            </w:r>
          </w:p>
        </w:tc>
        <w:tc>
          <w:tcPr>
            <w:tcW w:w="1607" w:type="dxa"/>
          </w:tcPr>
          <w:p w14:paraId="3384D2BF">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7.00-8.30</w:t>
            </w:r>
          </w:p>
        </w:tc>
      </w:tr>
      <w:tr w14:paraId="0796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trPr>
        <w:tc>
          <w:tcPr>
            <w:tcW w:w="9039" w:type="dxa"/>
          </w:tcPr>
          <w:p w14:paraId="189C8F28">
            <w:pPr>
              <w:widowControl w:val="0"/>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Подготовка к</w:t>
            </w:r>
            <w:r>
              <w:rPr>
                <w:rFonts w:ascii="Times New Roman" w:hAnsi="Times New Roman" w:eastAsia="Calibri" w:cs="Times New Roman"/>
                <w:spacing w:val="8"/>
                <w:sz w:val="24"/>
                <w:szCs w:val="24"/>
                <w:lang w:val="en-US"/>
              </w:rPr>
              <w:t xml:space="preserve"> </w:t>
            </w:r>
            <w:r>
              <w:rPr>
                <w:rFonts w:ascii="Times New Roman" w:hAnsi="Times New Roman" w:eastAsia="Calibri" w:cs="Times New Roman"/>
                <w:sz w:val="24"/>
                <w:szCs w:val="24"/>
                <w:lang w:val="en-US"/>
              </w:rPr>
              <w:t>завтраку,</w:t>
            </w:r>
            <w:r>
              <w:rPr>
                <w:rFonts w:ascii="Times New Roman" w:hAnsi="Times New Roman" w:eastAsia="Calibri" w:cs="Times New Roman"/>
                <w:spacing w:val="38"/>
                <w:sz w:val="24"/>
                <w:szCs w:val="24"/>
                <w:lang w:val="en-US"/>
              </w:rPr>
              <w:t xml:space="preserve"> </w:t>
            </w:r>
            <w:r>
              <w:rPr>
                <w:rFonts w:ascii="Times New Roman" w:hAnsi="Times New Roman" w:eastAsia="Calibri" w:cs="Times New Roman"/>
                <w:w w:val="105"/>
                <w:sz w:val="24"/>
                <w:szCs w:val="24"/>
                <w:lang w:val="en-US"/>
              </w:rPr>
              <w:t>завтрак</w:t>
            </w:r>
          </w:p>
        </w:tc>
        <w:tc>
          <w:tcPr>
            <w:tcW w:w="1607" w:type="dxa"/>
          </w:tcPr>
          <w:p w14:paraId="2365C02C">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8.30-9.00</w:t>
            </w:r>
          </w:p>
        </w:tc>
      </w:tr>
      <w:tr w14:paraId="06C5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trPr>
        <w:tc>
          <w:tcPr>
            <w:tcW w:w="9039" w:type="dxa"/>
          </w:tcPr>
          <w:p w14:paraId="0A8AB7AA">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Активное</w:t>
            </w:r>
            <w:r>
              <w:rPr>
                <w:rFonts w:ascii="Times New Roman" w:hAnsi="Times New Roman" w:eastAsia="Calibri" w:cs="Times New Roman"/>
                <w:spacing w:val="57"/>
                <w:sz w:val="24"/>
                <w:szCs w:val="24"/>
              </w:rPr>
              <w:t xml:space="preserve"> </w:t>
            </w:r>
            <w:r>
              <w:rPr>
                <w:rFonts w:ascii="Times New Roman" w:hAnsi="Times New Roman" w:eastAsia="Calibri" w:cs="Times New Roman"/>
                <w:sz w:val="24"/>
                <w:szCs w:val="24"/>
              </w:rPr>
              <w:t>бодрствование</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детей</w:t>
            </w:r>
            <w:r>
              <w:rPr>
                <w:rFonts w:ascii="Times New Roman" w:hAnsi="Times New Roman" w:eastAsia="Calibri" w:cs="Times New Roman"/>
                <w:spacing w:val="30"/>
                <w:sz w:val="24"/>
                <w:szCs w:val="24"/>
              </w:rPr>
              <w:t xml:space="preserve"> </w:t>
            </w:r>
            <w:r>
              <w:rPr>
                <w:rFonts w:ascii="Times New Roman" w:hAnsi="Times New Roman" w:eastAsia="Calibri" w:cs="Times New Roman"/>
                <w:sz w:val="24"/>
                <w:szCs w:val="24"/>
              </w:rPr>
              <w:t>(игры,</w:t>
            </w:r>
            <w:r>
              <w:rPr>
                <w:rFonts w:ascii="Times New Roman" w:hAnsi="Times New Roman" w:eastAsia="Calibri" w:cs="Times New Roman"/>
                <w:spacing w:val="36"/>
                <w:sz w:val="24"/>
                <w:szCs w:val="24"/>
              </w:rPr>
              <w:t xml:space="preserve"> </w:t>
            </w:r>
            <w:r>
              <w:rPr>
                <w:rFonts w:ascii="Times New Roman" w:hAnsi="Times New Roman" w:eastAsia="Calibri" w:cs="Times New Roman"/>
                <w:w w:val="104"/>
                <w:sz w:val="24"/>
                <w:szCs w:val="24"/>
              </w:rPr>
              <w:t xml:space="preserve">предметная </w:t>
            </w:r>
            <w:r>
              <w:rPr>
                <w:rFonts w:ascii="Times New Roman" w:hAnsi="Times New Roman" w:eastAsia="Calibri" w:cs="Times New Roman"/>
                <w:sz w:val="24"/>
                <w:szCs w:val="24"/>
              </w:rPr>
              <w:t>деятельность и</w:t>
            </w:r>
            <w:r>
              <w:rPr>
                <w:rFonts w:ascii="Times New Roman" w:hAnsi="Times New Roman" w:eastAsia="Calibri" w:cs="Times New Roman"/>
                <w:spacing w:val="11"/>
                <w:sz w:val="24"/>
                <w:szCs w:val="24"/>
              </w:rPr>
              <w:t xml:space="preserve"> </w:t>
            </w:r>
            <w:r>
              <w:rPr>
                <w:rFonts w:ascii="Times New Roman" w:hAnsi="Times New Roman" w:eastAsia="Calibri" w:cs="Times New Roman"/>
                <w:w w:val="104"/>
                <w:sz w:val="24"/>
                <w:szCs w:val="24"/>
              </w:rPr>
              <w:t>другое</w:t>
            </w:r>
            <w:r>
              <w:rPr>
                <w:rFonts w:ascii="Times New Roman" w:hAnsi="Times New Roman" w:eastAsia="Calibri" w:cs="Times New Roman"/>
                <w:w w:val="105"/>
                <w:sz w:val="24"/>
                <w:szCs w:val="24"/>
              </w:rPr>
              <w:t>)</w:t>
            </w:r>
          </w:p>
        </w:tc>
        <w:tc>
          <w:tcPr>
            <w:tcW w:w="1607" w:type="dxa"/>
          </w:tcPr>
          <w:p w14:paraId="61769027">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9.00-9.30</w:t>
            </w:r>
          </w:p>
        </w:tc>
      </w:tr>
      <w:tr w14:paraId="6B04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trPr>
        <w:tc>
          <w:tcPr>
            <w:tcW w:w="9039" w:type="dxa"/>
          </w:tcPr>
          <w:p w14:paraId="720BF59A">
            <w:pPr>
              <w:widowControl w:val="0"/>
              <w:spacing w:after="0" w:line="240" w:lineRule="auto"/>
              <w:ind w:firstLine="5"/>
              <w:rPr>
                <w:rFonts w:ascii="Times New Roman" w:hAnsi="Times New Roman" w:eastAsia="Calibri" w:cs="Times New Roman"/>
                <w:sz w:val="24"/>
                <w:szCs w:val="24"/>
              </w:rPr>
            </w:pPr>
            <w:r>
              <w:rPr>
                <w:rFonts w:ascii="Times New Roman" w:hAnsi="Times New Roman" w:eastAsia="Calibri" w:cs="Times New Roman"/>
                <w:w w:val="105"/>
                <w:sz w:val="24"/>
                <w:szCs w:val="24"/>
              </w:rPr>
              <w:t>Заняти</w:t>
            </w:r>
            <w:r>
              <w:rPr>
                <w:rFonts w:ascii="Times New Roman" w:hAnsi="Times New Roman" w:eastAsia="Calibri" w:cs="Times New Roman"/>
                <w:spacing w:val="5"/>
                <w:w w:val="105"/>
                <w:sz w:val="24"/>
                <w:szCs w:val="24"/>
              </w:rPr>
              <w:t>я</w:t>
            </w:r>
            <w:r>
              <w:rPr>
                <w:rFonts w:ascii="Times New Roman" w:hAnsi="Times New Roman" w:eastAsia="Calibri" w:cs="Times New Roman"/>
                <w:spacing w:val="8"/>
                <w:w w:val="105"/>
                <w:position w:val="13"/>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11"/>
                <w:sz w:val="24"/>
                <w:szCs w:val="24"/>
              </w:rPr>
              <w:t xml:space="preserve"> </w:t>
            </w:r>
            <w:r>
              <w:rPr>
                <w:rFonts w:ascii="Times New Roman" w:hAnsi="Times New Roman" w:eastAsia="Calibri" w:cs="Times New Roman"/>
                <w:sz w:val="24"/>
                <w:szCs w:val="24"/>
              </w:rPr>
              <w:t>игровой</w:t>
            </w:r>
            <w:r>
              <w:rPr>
                <w:rFonts w:ascii="Times New Roman" w:hAnsi="Times New Roman" w:eastAsia="Calibri" w:cs="Times New Roman"/>
                <w:spacing w:val="45"/>
                <w:sz w:val="24"/>
                <w:szCs w:val="24"/>
              </w:rPr>
              <w:t xml:space="preserve"> </w:t>
            </w:r>
            <w:r>
              <w:rPr>
                <w:rFonts w:ascii="Times New Roman" w:hAnsi="Times New Roman" w:eastAsia="Calibri" w:cs="Times New Roman"/>
                <w:sz w:val="24"/>
                <w:szCs w:val="24"/>
              </w:rPr>
              <w:t>форме</w:t>
            </w:r>
            <w:r>
              <w:rPr>
                <w:rFonts w:ascii="Times New Roman" w:hAnsi="Times New Roman" w:eastAsia="Calibri" w:cs="Times New Roman"/>
                <w:spacing w:val="38"/>
                <w:sz w:val="24"/>
                <w:szCs w:val="24"/>
              </w:rPr>
              <w:t xml:space="preserve"> </w:t>
            </w:r>
            <w:r>
              <w:rPr>
                <w:rFonts w:ascii="Times New Roman" w:hAnsi="Times New Roman" w:eastAsia="Calibri" w:cs="Times New Roman"/>
                <w:sz w:val="24"/>
                <w:szCs w:val="24"/>
              </w:rPr>
              <w:t>по</w:t>
            </w:r>
            <w:r>
              <w:rPr>
                <w:rFonts w:ascii="Times New Roman" w:hAnsi="Times New Roman" w:eastAsia="Calibri" w:cs="Times New Roman"/>
                <w:spacing w:val="18"/>
                <w:sz w:val="24"/>
                <w:szCs w:val="24"/>
              </w:rPr>
              <w:t xml:space="preserve"> </w:t>
            </w:r>
            <w:r>
              <w:rPr>
                <w:rFonts w:ascii="Times New Roman" w:hAnsi="Times New Roman" w:eastAsia="Calibri" w:cs="Times New Roman"/>
                <w:sz w:val="24"/>
                <w:szCs w:val="24"/>
              </w:rPr>
              <w:t>подгруппам,</w:t>
            </w:r>
            <w:r>
              <w:rPr>
                <w:rFonts w:ascii="Times New Roman" w:hAnsi="Times New Roman" w:eastAsia="Calibri" w:cs="Times New Roman"/>
                <w:spacing w:val="52"/>
                <w:sz w:val="24"/>
                <w:szCs w:val="24"/>
              </w:rPr>
              <w:t xml:space="preserve"> </w:t>
            </w:r>
            <w:r>
              <w:rPr>
                <w:rFonts w:ascii="Times New Roman" w:hAnsi="Times New Roman" w:eastAsia="Calibri" w:cs="Times New Roman"/>
                <w:w w:val="105"/>
                <w:sz w:val="24"/>
                <w:szCs w:val="24"/>
              </w:rPr>
              <w:t>активное бодрствование</w:t>
            </w:r>
            <w:r>
              <w:rPr>
                <w:rFonts w:ascii="Times New Roman" w:hAnsi="Times New Roman" w:eastAsia="Calibri" w:cs="Times New Roman"/>
                <w:spacing w:val="2"/>
                <w:w w:val="105"/>
                <w:sz w:val="24"/>
                <w:szCs w:val="24"/>
              </w:rPr>
              <w:t xml:space="preserve"> </w:t>
            </w:r>
            <w:r>
              <w:rPr>
                <w:rFonts w:ascii="Times New Roman" w:hAnsi="Times New Roman" w:eastAsia="Calibri" w:cs="Times New Roman"/>
                <w:sz w:val="24"/>
                <w:szCs w:val="24"/>
              </w:rPr>
              <w:t>детей</w:t>
            </w:r>
            <w:r>
              <w:rPr>
                <w:rFonts w:ascii="Times New Roman" w:hAnsi="Times New Roman" w:eastAsia="Calibri" w:cs="Times New Roman"/>
                <w:spacing w:val="25"/>
                <w:sz w:val="24"/>
                <w:szCs w:val="24"/>
              </w:rPr>
              <w:t xml:space="preserve"> </w:t>
            </w:r>
            <w:r>
              <w:rPr>
                <w:rFonts w:ascii="Times New Roman" w:hAnsi="Times New Roman" w:eastAsia="Calibri" w:cs="Times New Roman"/>
                <w:sz w:val="24"/>
                <w:szCs w:val="24"/>
              </w:rPr>
              <w:t>(игры,</w:t>
            </w:r>
            <w:r>
              <w:rPr>
                <w:rFonts w:ascii="Times New Roman" w:hAnsi="Times New Roman" w:eastAsia="Calibri" w:cs="Times New Roman"/>
                <w:spacing w:val="36"/>
                <w:sz w:val="24"/>
                <w:szCs w:val="24"/>
              </w:rPr>
              <w:t xml:space="preserve"> </w:t>
            </w:r>
            <w:r>
              <w:rPr>
                <w:rFonts w:ascii="Times New Roman" w:hAnsi="Times New Roman" w:eastAsia="Calibri" w:cs="Times New Roman"/>
                <w:sz w:val="24"/>
                <w:szCs w:val="24"/>
              </w:rPr>
              <w:t>предметная деятельность</w:t>
            </w:r>
            <w:r>
              <w:rPr>
                <w:rFonts w:ascii="Times New Roman" w:hAnsi="Times New Roman" w:eastAsia="Calibri" w:cs="Times New Roman"/>
                <w:spacing w:val="62"/>
                <w:sz w:val="24"/>
                <w:szCs w:val="24"/>
              </w:rPr>
              <w:t xml:space="preserve"> </w:t>
            </w:r>
            <w:r>
              <w:rPr>
                <w:rFonts w:ascii="Times New Roman" w:hAnsi="Times New Roman" w:eastAsia="Calibri" w:cs="Times New Roman"/>
                <w:w w:val="107"/>
                <w:sz w:val="24"/>
                <w:szCs w:val="24"/>
              </w:rPr>
              <w:t xml:space="preserve">и </w:t>
            </w:r>
            <w:r>
              <w:rPr>
                <w:rFonts w:ascii="Times New Roman" w:hAnsi="Times New Roman" w:eastAsia="Calibri" w:cs="Times New Roman"/>
                <w:w w:val="105"/>
                <w:sz w:val="24"/>
                <w:szCs w:val="24"/>
              </w:rPr>
              <w:t>другое</w:t>
            </w:r>
            <w:r>
              <w:rPr>
                <w:rFonts w:ascii="Times New Roman" w:hAnsi="Times New Roman" w:eastAsia="Calibri" w:cs="Times New Roman"/>
                <w:w w:val="106"/>
                <w:sz w:val="24"/>
                <w:szCs w:val="24"/>
              </w:rPr>
              <w:t>)</w:t>
            </w:r>
          </w:p>
        </w:tc>
        <w:tc>
          <w:tcPr>
            <w:tcW w:w="1607" w:type="dxa"/>
          </w:tcPr>
          <w:p w14:paraId="1462CEB7">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10"/>
                <w:sz w:val="24"/>
                <w:szCs w:val="24"/>
                <w:lang w:val="en-US"/>
              </w:rPr>
              <w:t>9.30-9.40</w:t>
            </w:r>
          </w:p>
          <w:p w14:paraId="58898EAF">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9.50-10.00</w:t>
            </w:r>
          </w:p>
        </w:tc>
      </w:tr>
      <w:tr w14:paraId="7E02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9039" w:type="dxa"/>
          </w:tcPr>
          <w:p w14:paraId="1BF5A957">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Активное</w:t>
            </w:r>
            <w:r>
              <w:rPr>
                <w:rFonts w:ascii="Times New Roman" w:hAnsi="Times New Roman" w:eastAsia="Calibri" w:cs="Times New Roman"/>
                <w:spacing w:val="47"/>
                <w:sz w:val="24"/>
                <w:szCs w:val="24"/>
              </w:rPr>
              <w:t xml:space="preserve"> </w:t>
            </w:r>
            <w:r>
              <w:rPr>
                <w:rFonts w:ascii="Times New Roman" w:hAnsi="Times New Roman" w:eastAsia="Calibri" w:cs="Times New Roman"/>
                <w:sz w:val="24"/>
                <w:szCs w:val="24"/>
              </w:rPr>
              <w:t>бодрствование детей</w:t>
            </w:r>
            <w:r>
              <w:rPr>
                <w:rFonts w:ascii="Times New Roman" w:hAnsi="Times New Roman" w:eastAsia="Calibri" w:cs="Times New Roman"/>
                <w:spacing w:val="30"/>
                <w:sz w:val="24"/>
                <w:szCs w:val="24"/>
              </w:rPr>
              <w:t xml:space="preserve"> </w:t>
            </w:r>
            <w:r>
              <w:rPr>
                <w:rFonts w:ascii="Times New Roman" w:hAnsi="Times New Roman" w:eastAsia="Calibri" w:cs="Times New Roman"/>
                <w:sz w:val="24"/>
                <w:szCs w:val="24"/>
              </w:rPr>
              <w:t>(игры,</w:t>
            </w:r>
            <w:r>
              <w:rPr>
                <w:rFonts w:ascii="Times New Roman" w:hAnsi="Times New Roman" w:eastAsia="Calibri" w:cs="Times New Roman"/>
                <w:spacing w:val="36"/>
                <w:sz w:val="24"/>
                <w:szCs w:val="24"/>
              </w:rPr>
              <w:t xml:space="preserve"> </w:t>
            </w:r>
            <w:r>
              <w:rPr>
                <w:rFonts w:ascii="Times New Roman" w:hAnsi="Times New Roman" w:eastAsia="Calibri" w:cs="Times New Roman"/>
                <w:w w:val="104"/>
                <w:sz w:val="24"/>
                <w:szCs w:val="24"/>
              </w:rPr>
              <w:t xml:space="preserve">предметная </w:t>
            </w:r>
            <w:r>
              <w:rPr>
                <w:rFonts w:ascii="Times New Roman" w:hAnsi="Times New Roman" w:eastAsia="Calibri" w:cs="Times New Roman"/>
                <w:sz w:val="24"/>
                <w:szCs w:val="24"/>
              </w:rPr>
              <w:t>деятельность</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и</w:t>
            </w:r>
            <w:r>
              <w:rPr>
                <w:rFonts w:ascii="Times New Roman" w:hAnsi="Times New Roman" w:eastAsia="Calibri" w:cs="Times New Roman"/>
                <w:spacing w:val="11"/>
                <w:sz w:val="24"/>
                <w:szCs w:val="24"/>
              </w:rPr>
              <w:t xml:space="preserve"> </w:t>
            </w:r>
            <w:r>
              <w:rPr>
                <w:rFonts w:ascii="Times New Roman" w:hAnsi="Times New Roman" w:eastAsia="Calibri" w:cs="Times New Roman"/>
                <w:w w:val="104"/>
                <w:sz w:val="24"/>
                <w:szCs w:val="24"/>
              </w:rPr>
              <w:t>другое</w:t>
            </w:r>
            <w:r>
              <w:rPr>
                <w:rFonts w:ascii="Times New Roman" w:hAnsi="Times New Roman" w:eastAsia="Calibri" w:cs="Times New Roman"/>
                <w:w w:val="105"/>
                <w:sz w:val="24"/>
                <w:szCs w:val="24"/>
              </w:rPr>
              <w:t>)</w:t>
            </w:r>
          </w:p>
        </w:tc>
        <w:tc>
          <w:tcPr>
            <w:tcW w:w="1607" w:type="dxa"/>
          </w:tcPr>
          <w:p w14:paraId="6BAF7A19">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5"/>
                <w:sz w:val="24"/>
                <w:szCs w:val="24"/>
                <w:lang w:val="en-US"/>
              </w:rPr>
              <w:t>10.00-10.30</w:t>
            </w:r>
          </w:p>
        </w:tc>
      </w:tr>
      <w:tr w14:paraId="7BB3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exact"/>
        </w:trPr>
        <w:tc>
          <w:tcPr>
            <w:tcW w:w="9039" w:type="dxa"/>
          </w:tcPr>
          <w:p w14:paraId="136F9831">
            <w:pPr>
              <w:widowControl w:val="0"/>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Второй</w:t>
            </w:r>
            <w:r>
              <w:rPr>
                <w:rFonts w:ascii="Times New Roman" w:hAnsi="Times New Roman" w:eastAsia="Calibri" w:cs="Times New Roman"/>
                <w:spacing w:val="45"/>
                <w:sz w:val="24"/>
                <w:szCs w:val="24"/>
                <w:lang w:val="en-US"/>
              </w:rPr>
              <w:t xml:space="preserve"> </w:t>
            </w:r>
            <w:r>
              <w:rPr>
                <w:rFonts w:ascii="Times New Roman" w:hAnsi="Times New Roman" w:eastAsia="Calibri" w:cs="Times New Roman"/>
                <w:w w:val="105"/>
                <w:sz w:val="24"/>
                <w:szCs w:val="24"/>
                <w:lang w:val="en-US"/>
              </w:rPr>
              <w:t>завтрак</w:t>
            </w:r>
          </w:p>
        </w:tc>
        <w:tc>
          <w:tcPr>
            <w:tcW w:w="1607" w:type="dxa"/>
          </w:tcPr>
          <w:p w14:paraId="10C456C6">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5"/>
                <w:sz w:val="24"/>
                <w:szCs w:val="24"/>
                <w:lang w:val="en-US"/>
              </w:rPr>
              <w:t>10.30-11.00</w:t>
            </w:r>
          </w:p>
        </w:tc>
      </w:tr>
      <w:tr w14:paraId="3364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trPr>
        <w:tc>
          <w:tcPr>
            <w:tcW w:w="9039" w:type="dxa"/>
          </w:tcPr>
          <w:p w14:paraId="74BC8231">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Подготовка</w:t>
            </w:r>
            <w:r>
              <w:rPr>
                <w:rFonts w:ascii="Times New Roman" w:hAnsi="Times New Roman" w:eastAsia="Calibri" w:cs="Times New Roman"/>
                <w:spacing w:val="66"/>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11"/>
                <w:sz w:val="24"/>
                <w:szCs w:val="24"/>
              </w:rPr>
              <w:t xml:space="preserve"> </w:t>
            </w:r>
            <w:r>
              <w:rPr>
                <w:rFonts w:ascii="Times New Roman" w:hAnsi="Times New Roman" w:eastAsia="Calibri" w:cs="Times New Roman"/>
                <w:sz w:val="24"/>
                <w:szCs w:val="24"/>
              </w:rPr>
              <w:t>прогулке,</w:t>
            </w:r>
            <w:r>
              <w:rPr>
                <w:rFonts w:ascii="Times New Roman" w:hAnsi="Times New Roman" w:eastAsia="Calibri" w:cs="Times New Roman"/>
                <w:spacing w:val="37"/>
                <w:sz w:val="24"/>
                <w:szCs w:val="24"/>
              </w:rPr>
              <w:t xml:space="preserve"> </w:t>
            </w:r>
            <w:r>
              <w:rPr>
                <w:rFonts w:ascii="Times New Roman" w:hAnsi="Times New Roman" w:eastAsia="Calibri" w:cs="Times New Roman"/>
                <w:sz w:val="24"/>
                <w:szCs w:val="24"/>
              </w:rPr>
              <w:t>прогулка,</w:t>
            </w:r>
            <w:r>
              <w:rPr>
                <w:rFonts w:ascii="Times New Roman" w:hAnsi="Times New Roman" w:eastAsia="Calibri" w:cs="Times New Roman"/>
                <w:spacing w:val="47"/>
                <w:sz w:val="24"/>
                <w:szCs w:val="24"/>
              </w:rPr>
              <w:t xml:space="preserve"> </w:t>
            </w:r>
            <w:r>
              <w:rPr>
                <w:rFonts w:ascii="Times New Roman" w:hAnsi="Times New Roman" w:eastAsia="Calibri" w:cs="Times New Roman"/>
                <w:sz w:val="24"/>
                <w:szCs w:val="24"/>
              </w:rPr>
              <w:t>уход</w:t>
            </w:r>
            <w:r>
              <w:rPr>
                <w:rFonts w:ascii="Times New Roman" w:hAnsi="Times New Roman" w:eastAsia="Calibri" w:cs="Times New Roman"/>
                <w:spacing w:val="27"/>
                <w:sz w:val="24"/>
                <w:szCs w:val="24"/>
              </w:rPr>
              <w:t xml:space="preserve"> </w:t>
            </w:r>
            <w:r>
              <w:rPr>
                <w:rFonts w:ascii="Times New Roman" w:hAnsi="Times New Roman" w:eastAsia="Calibri" w:cs="Times New Roman"/>
                <w:w w:val="104"/>
                <w:sz w:val="24"/>
                <w:szCs w:val="24"/>
              </w:rPr>
              <w:t>домой</w:t>
            </w:r>
          </w:p>
        </w:tc>
        <w:tc>
          <w:tcPr>
            <w:tcW w:w="1607" w:type="dxa"/>
          </w:tcPr>
          <w:p w14:paraId="6A90087F">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5"/>
                <w:sz w:val="24"/>
                <w:szCs w:val="24"/>
                <w:lang w:val="en-US"/>
              </w:rPr>
              <w:t>11.00-12.00</w:t>
            </w:r>
          </w:p>
        </w:tc>
      </w:tr>
    </w:tbl>
    <w:p w14:paraId="68D85B0B">
      <w:pPr>
        <w:widowControl w:val="0"/>
        <w:spacing w:after="0" w:line="240" w:lineRule="auto"/>
        <w:ind w:right="41" w:firstLine="731"/>
        <w:jc w:val="center"/>
        <w:rPr>
          <w:rFonts w:ascii="Times New Roman" w:hAnsi="Times New Roman" w:eastAsia="Times New Roman" w:cs="Times New Roman"/>
          <w:b/>
          <w:color w:val="0070C0"/>
          <w:sz w:val="24"/>
          <w:szCs w:val="24"/>
        </w:rPr>
      </w:pPr>
    </w:p>
    <w:p w14:paraId="2E2E5BB6">
      <w:pPr>
        <w:widowControl w:val="0"/>
        <w:spacing w:after="0" w:line="240" w:lineRule="auto"/>
        <w:ind w:right="41" w:firstLine="731"/>
        <w:jc w:val="center"/>
        <w:rPr>
          <w:rFonts w:ascii="Times New Roman" w:hAnsi="Times New Roman" w:eastAsia="Times New Roman" w:cs="Times New Roman"/>
          <w:b/>
          <w:w w:val="106"/>
          <w:sz w:val="24"/>
          <w:szCs w:val="24"/>
        </w:rPr>
      </w:pPr>
      <w:r>
        <w:rPr>
          <w:rFonts w:ascii="Times New Roman" w:hAnsi="Times New Roman" w:eastAsia="Times New Roman" w:cs="Times New Roman"/>
          <w:b/>
          <w:sz w:val="24"/>
          <w:szCs w:val="24"/>
        </w:rPr>
        <w:t>Режим дня в</w:t>
      </w:r>
      <w:r>
        <w:rPr>
          <w:rFonts w:ascii="Times New Roman" w:hAnsi="Times New Roman" w:eastAsia="Times New Roman" w:cs="Times New Roman"/>
          <w:b/>
          <w:spacing w:val="58"/>
          <w:sz w:val="24"/>
          <w:szCs w:val="24"/>
        </w:rPr>
        <w:t xml:space="preserve"> </w:t>
      </w:r>
      <w:r>
        <w:rPr>
          <w:rFonts w:ascii="Times New Roman" w:hAnsi="Times New Roman" w:eastAsia="Times New Roman" w:cs="Times New Roman"/>
          <w:b/>
          <w:sz w:val="24"/>
          <w:szCs w:val="24"/>
        </w:rPr>
        <w:t>группе</w:t>
      </w:r>
      <w:r>
        <w:rPr>
          <w:rFonts w:ascii="Times New Roman" w:hAnsi="Times New Roman" w:eastAsia="Times New Roman" w:cs="Times New Roman"/>
          <w:b/>
          <w:spacing w:val="20"/>
          <w:sz w:val="24"/>
          <w:szCs w:val="24"/>
        </w:rPr>
        <w:t xml:space="preserve"> </w:t>
      </w:r>
      <w:r>
        <w:rPr>
          <w:rFonts w:ascii="Times New Roman" w:hAnsi="Times New Roman" w:eastAsia="Times New Roman" w:cs="Times New Roman"/>
          <w:b/>
          <w:w w:val="104"/>
          <w:sz w:val="24"/>
          <w:szCs w:val="24"/>
        </w:rPr>
        <w:t>кратковременного</w:t>
      </w:r>
      <w:r>
        <w:rPr>
          <w:rFonts w:ascii="Times New Roman" w:hAnsi="Times New Roman" w:eastAsia="Times New Roman" w:cs="Times New Roman"/>
          <w:b/>
          <w:spacing w:val="48"/>
          <w:w w:val="104"/>
          <w:sz w:val="24"/>
          <w:szCs w:val="24"/>
        </w:rPr>
        <w:t xml:space="preserve"> </w:t>
      </w:r>
      <w:r>
        <w:rPr>
          <w:rFonts w:ascii="Times New Roman" w:hAnsi="Times New Roman" w:eastAsia="Times New Roman" w:cs="Times New Roman"/>
          <w:b/>
          <w:sz w:val="24"/>
          <w:szCs w:val="24"/>
        </w:rPr>
        <w:t>пребывания</w:t>
      </w:r>
      <w:r>
        <w:rPr>
          <w:rFonts w:ascii="Times New Roman" w:hAnsi="Times New Roman" w:eastAsia="Times New Roman" w:cs="Times New Roman"/>
          <w:b/>
          <w:spacing w:val="52"/>
          <w:sz w:val="24"/>
          <w:szCs w:val="24"/>
        </w:rPr>
        <w:t xml:space="preserve"> </w:t>
      </w:r>
      <w:r>
        <w:rPr>
          <w:rFonts w:ascii="Times New Roman" w:hAnsi="Times New Roman" w:eastAsia="Times New Roman" w:cs="Times New Roman"/>
          <w:b/>
          <w:w w:val="105"/>
          <w:sz w:val="24"/>
          <w:szCs w:val="24"/>
        </w:rPr>
        <w:t xml:space="preserve">детей </w:t>
      </w:r>
      <w:r>
        <w:rPr>
          <w:rFonts w:ascii="Times New Roman" w:hAnsi="Times New Roman" w:eastAsia="Times New Roman" w:cs="Times New Roman"/>
          <w:b/>
          <w:sz w:val="24"/>
          <w:szCs w:val="24"/>
        </w:rPr>
        <w:t>от</w:t>
      </w:r>
      <w:r>
        <w:rPr>
          <w:rFonts w:ascii="Times New Roman" w:hAnsi="Times New Roman" w:eastAsia="Times New Roman" w:cs="Times New Roman"/>
          <w:b/>
          <w:spacing w:val="21"/>
          <w:sz w:val="24"/>
          <w:szCs w:val="24"/>
        </w:rPr>
        <w:t xml:space="preserve"> </w:t>
      </w:r>
      <w:r>
        <w:rPr>
          <w:rFonts w:ascii="Times New Roman" w:hAnsi="Times New Roman" w:eastAsia="Times New Roman" w:cs="Times New Roman"/>
          <w:b/>
          <w:sz w:val="24"/>
          <w:szCs w:val="24"/>
        </w:rPr>
        <w:t>2</w:t>
      </w:r>
      <w:r>
        <w:rPr>
          <w:rFonts w:ascii="Times New Roman" w:hAnsi="Times New Roman" w:eastAsia="Times New Roman" w:cs="Times New Roman"/>
          <w:b/>
          <w:spacing w:val="11"/>
          <w:sz w:val="24"/>
          <w:szCs w:val="24"/>
        </w:rPr>
        <w:t xml:space="preserve"> </w:t>
      </w:r>
      <w:r>
        <w:rPr>
          <w:rFonts w:ascii="Times New Roman" w:hAnsi="Times New Roman" w:eastAsia="Times New Roman" w:cs="Times New Roman"/>
          <w:b/>
          <w:sz w:val="24"/>
          <w:szCs w:val="24"/>
        </w:rPr>
        <w:t>до</w:t>
      </w:r>
      <w:r>
        <w:rPr>
          <w:rFonts w:ascii="Times New Roman" w:hAnsi="Times New Roman" w:eastAsia="Times New Roman" w:cs="Times New Roman"/>
          <w:b/>
          <w:spacing w:val="15"/>
          <w:sz w:val="24"/>
          <w:szCs w:val="24"/>
        </w:rPr>
        <w:t xml:space="preserve"> </w:t>
      </w:r>
      <w:r>
        <w:rPr>
          <w:rFonts w:ascii="Times New Roman" w:hAnsi="Times New Roman" w:eastAsia="Times New Roman" w:cs="Times New Roman"/>
          <w:b/>
          <w:sz w:val="24"/>
          <w:szCs w:val="24"/>
        </w:rPr>
        <w:t>3</w:t>
      </w:r>
      <w:r>
        <w:rPr>
          <w:rFonts w:ascii="Times New Roman" w:hAnsi="Times New Roman" w:eastAsia="Times New Roman" w:cs="Times New Roman"/>
          <w:b/>
          <w:spacing w:val="13"/>
          <w:sz w:val="24"/>
          <w:szCs w:val="24"/>
        </w:rPr>
        <w:t xml:space="preserve"> </w:t>
      </w:r>
      <w:r>
        <w:rPr>
          <w:rFonts w:ascii="Times New Roman" w:hAnsi="Times New Roman" w:eastAsia="Times New Roman" w:cs="Times New Roman"/>
          <w:b/>
          <w:w w:val="106"/>
          <w:sz w:val="24"/>
          <w:szCs w:val="24"/>
        </w:rPr>
        <w:t>лет</w:t>
      </w:r>
    </w:p>
    <w:tbl>
      <w:tblPr>
        <w:tblStyle w:val="160"/>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gridCol w:w="1843"/>
      </w:tblGrid>
      <w:tr w14:paraId="507E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8755" w:type="dxa"/>
          </w:tcPr>
          <w:p w14:paraId="6A94F761">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5"/>
                <w:sz w:val="24"/>
                <w:szCs w:val="24"/>
                <w:lang w:val="en-US"/>
              </w:rPr>
              <w:t>Содержание</w:t>
            </w:r>
          </w:p>
        </w:tc>
        <w:tc>
          <w:tcPr>
            <w:tcW w:w="1843" w:type="dxa"/>
          </w:tcPr>
          <w:p w14:paraId="5B1D79B3">
            <w:pPr>
              <w:widowControl w:val="0"/>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w w:val="105"/>
                <w:sz w:val="24"/>
                <w:szCs w:val="24"/>
                <w:lang w:val="en-US"/>
              </w:rPr>
              <w:t>Время</w:t>
            </w:r>
          </w:p>
        </w:tc>
      </w:tr>
      <w:tr w14:paraId="458C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trPr>
        <w:tc>
          <w:tcPr>
            <w:tcW w:w="8755" w:type="dxa"/>
          </w:tcPr>
          <w:p w14:paraId="0E5DFA9C">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Прием</w:t>
            </w:r>
            <w:r>
              <w:rPr>
                <w:rFonts w:ascii="Times New Roman" w:hAnsi="Times New Roman" w:eastAsia="Calibri" w:cs="Times New Roman"/>
                <w:spacing w:val="47"/>
                <w:sz w:val="24"/>
                <w:szCs w:val="24"/>
              </w:rPr>
              <w:t xml:space="preserve"> </w:t>
            </w:r>
            <w:r>
              <w:rPr>
                <w:rFonts w:ascii="Times New Roman" w:hAnsi="Times New Roman" w:eastAsia="Calibri" w:cs="Times New Roman"/>
                <w:sz w:val="24"/>
                <w:szCs w:val="24"/>
              </w:rPr>
              <w:t>детей,</w:t>
            </w:r>
            <w:r>
              <w:rPr>
                <w:rFonts w:ascii="Times New Roman" w:hAnsi="Times New Roman" w:eastAsia="Calibri" w:cs="Times New Roman"/>
                <w:spacing w:val="31"/>
                <w:sz w:val="24"/>
                <w:szCs w:val="24"/>
              </w:rPr>
              <w:t xml:space="preserve"> </w:t>
            </w:r>
            <w:r>
              <w:rPr>
                <w:rFonts w:ascii="Times New Roman" w:hAnsi="Times New Roman" w:eastAsia="Calibri" w:cs="Times New Roman"/>
                <w:sz w:val="24"/>
                <w:szCs w:val="24"/>
              </w:rPr>
              <w:t>осмотр,</w:t>
            </w:r>
            <w:r>
              <w:rPr>
                <w:rFonts w:ascii="Times New Roman" w:hAnsi="Times New Roman" w:eastAsia="Calibri" w:cs="Times New Roman"/>
                <w:spacing w:val="45"/>
                <w:sz w:val="24"/>
                <w:szCs w:val="24"/>
              </w:rPr>
              <w:t xml:space="preserve"> </w:t>
            </w:r>
            <w:r>
              <w:rPr>
                <w:rFonts w:ascii="Times New Roman" w:hAnsi="Times New Roman" w:eastAsia="Calibri" w:cs="Times New Roman"/>
                <w:sz w:val="24"/>
                <w:szCs w:val="24"/>
              </w:rPr>
              <w:t>самостоятельная</w:t>
            </w:r>
            <w:r>
              <w:rPr>
                <w:rFonts w:ascii="Times New Roman" w:hAnsi="Times New Roman" w:eastAsia="Calibri" w:cs="Times New Roman"/>
                <w:spacing w:val="12"/>
                <w:sz w:val="24"/>
                <w:szCs w:val="24"/>
              </w:rPr>
              <w:t xml:space="preserve"> </w:t>
            </w:r>
            <w:r>
              <w:rPr>
                <w:rFonts w:ascii="Times New Roman" w:hAnsi="Times New Roman" w:eastAsia="Calibri" w:cs="Times New Roman"/>
                <w:w w:val="105"/>
                <w:sz w:val="24"/>
                <w:szCs w:val="24"/>
              </w:rPr>
              <w:t xml:space="preserve">деятельность, </w:t>
            </w:r>
            <w:r>
              <w:rPr>
                <w:rFonts w:ascii="Times New Roman" w:hAnsi="Times New Roman" w:eastAsia="Calibri" w:cs="Times New Roman"/>
                <w:sz w:val="24"/>
                <w:szCs w:val="24"/>
              </w:rPr>
              <w:t>утренняя</w:t>
            </w:r>
            <w:r>
              <w:rPr>
                <w:rFonts w:ascii="Times New Roman" w:hAnsi="Times New Roman" w:eastAsia="Calibri" w:cs="Times New Roman"/>
                <w:spacing w:val="57"/>
                <w:sz w:val="24"/>
                <w:szCs w:val="24"/>
              </w:rPr>
              <w:t xml:space="preserve"> </w:t>
            </w:r>
            <w:r>
              <w:rPr>
                <w:rFonts w:ascii="Times New Roman" w:hAnsi="Times New Roman" w:eastAsia="Calibri" w:cs="Times New Roman"/>
                <w:w w:val="104"/>
                <w:sz w:val="24"/>
                <w:szCs w:val="24"/>
              </w:rPr>
              <w:t>гимнастика</w:t>
            </w:r>
          </w:p>
        </w:tc>
        <w:tc>
          <w:tcPr>
            <w:tcW w:w="1843" w:type="dxa"/>
          </w:tcPr>
          <w:p w14:paraId="04323E0E">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7.00-8.30</w:t>
            </w:r>
          </w:p>
        </w:tc>
      </w:tr>
      <w:tr w14:paraId="4F6F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8755" w:type="dxa"/>
          </w:tcPr>
          <w:p w14:paraId="341EC2A4">
            <w:pPr>
              <w:widowControl w:val="0"/>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Подготовка</w:t>
            </w:r>
            <w:r>
              <w:rPr>
                <w:rFonts w:ascii="Times New Roman" w:hAnsi="Times New Roman" w:eastAsia="Calibri" w:cs="Times New Roman"/>
                <w:spacing w:val="4"/>
                <w:sz w:val="24"/>
                <w:szCs w:val="24"/>
                <w:lang w:val="en-US"/>
              </w:rPr>
              <w:t xml:space="preserve"> </w:t>
            </w:r>
            <w:r>
              <w:rPr>
                <w:rFonts w:ascii="Times New Roman" w:hAnsi="Times New Roman" w:eastAsia="Calibri" w:cs="Times New Roman"/>
                <w:sz w:val="24"/>
                <w:szCs w:val="24"/>
                <w:lang w:val="en-US"/>
              </w:rPr>
              <w:t>к</w:t>
            </w:r>
            <w:r>
              <w:rPr>
                <w:rFonts w:ascii="Times New Roman" w:hAnsi="Times New Roman" w:eastAsia="Calibri" w:cs="Times New Roman"/>
                <w:spacing w:val="9"/>
                <w:sz w:val="24"/>
                <w:szCs w:val="24"/>
                <w:lang w:val="en-US"/>
              </w:rPr>
              <w:t xml:space="preserve"> </w:t>
            </w:r>
            <w:r>
              <w:rPr>
                <w:rFonts w:ascii="Times New Roman" w:hAnsi="Times New Roman" w:eastAsia="Calibri" w:cs="Times New Roman"/>
                <w:sz w:val="24"/>
                <w:szCs w:val="24"/>
                <w:lang w:val="en-US"/>
              </w:rPr>
              <w:t>завтраку,</w:t>
            </w:r>
            <w:r>
              <w:rPr>
                <w:rFonts w:ascii="Times New Roman" w:hAnsi="Times New Roman" w:eastAsia="Calibri" w:cs="Times New Roman"/>
                <w:spacing w:val="44"/>
                <w:sz w:val="24"/>
                <w:szCs w:val="24"/>
                <w:lang w:val="en-US"/>
              </w:rPr>
              <w:t xml:space="preserve"> </w:t>
            </w:r>
            <w:r>
              <w:rPr>
                <w:rFonts w:ascii="Times New Roman" w:hAnsi="Times New Roman" w:eastAsia="Calibri" w:cs="Times New Roman"/>
                <w:w w:val="104"/>
                <w:sz w:val="24"/>
                <w:szCs w:val="24"/>
                <w:lang w:val="en-US"/>
              </w:rPr>
              <w:t>завтрак</w:t>
            </w:r>
          </w:p>
        </w:tc>
        <w:tc>
          <w:tcPr>
            <w:tcW w:w="1843" w:type="dxa"/>
          </w:tcPr>
          <w:p w14:paraId="7DFB3684">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8.30-9.00</w:t>
            </w:r>
          </w:p>
        </w:tc>
      </w:tr>
      <w:tr w14:paraId="16DB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trPr>
        <w:tc>
          <w:tcPr>
            <w:tcW w:w="8755" w:type="dxa"/>
          </w:tcPr>
          <w:p w14:paraId="7203196C">
            <w:pPr>
              <w:widowControl w:val="0"/>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Игры,</w:t>
            </w:r>
            <w:r>
              <w:rPr>
                <w:rFonts w:ascii="Times New Roman" w:hAnsi="Times New Roman" w:eastAsia="Calibri" w:cs="Times New Roman"/>
                <w:spacing w:val="39"/>
                <w:sz w:val="24"/>
                <w:szCs w:val="24"/>
                <w:lang w:val="en-US"/>
              </w:rPr>
              <w:t xml:space="preserve"> </w:t>
            </w:r>
            <w:r>
              <w:rPr>
                <w:rFonts w:ascii="Times New Roman" w:hAnsi="Times New Roman" w:eastAsia="Calibri" w:cs="Times New Roman"/>
                <w:sz w:val="24"/>
                <w:szCs w:val="24"/>
                <w:lang w:val="en-US"/>
              </w:rPr>
              <w:t>подготовка</w:t>
            </w:r>
            <w:r>
              <w:rPr>
                <w:rFonts w:ascii="Times New Roman" w:hAnsi="Times New Roman" w:eastAsia="Calibri" w:cs="Times New Roman"/>
                <w:spacing w:val="63"/>
                <w:sz w:val="24"/>
                <w:szCs w:val="24"/>
                <w:lang w:val="en-US"/>
              </w:rPr>
              <w:t xml:space="preserve"> </w:t>
            </w:r>
            <w:r>
              <w:rPr>
                <w:rFonts w:ascii="Times New Roman" w:hAnsi="Times New Roman" w:eastAsia="Calibri" w:cs="Times New Roman"/>
                <w:sz w:val="24"/>
                <w:szCs w:val="24"/>
                <w:lang w:val="en-US"/>
              </w:rPr>
              <w:t>к</w:t>
            </w:r>
            <w:r>
              <w:rPr>
                <w:rFonts w:ascii="Times New Roman" w:hAnsi="Times New Roman" w:eastAsia="Calibri" w:cs="Times New Roman"/>
                <w:spacing w:val="4"/>
                <w:sz w:val="24"/>
                <w:szCs w:val="24"/>
                <w:lang w:val="en-US"/>
              </w:rPr>
              <w:t xml:space="preserve"> </w:t>
            </w:r>
            <w:r>
              <w:rPr>
                <w:rFonts w:ascii="Times New Roman" w:hAnsi="Times New Roman" w:eastAsia="Calibri" w:cs="Times New Roman"/>
                <w:w w:val="105"/>
                <w:sz w:val="24"/>
                <w:szCs w:val="24"/>
                <w:lang w:val="en-US"/>
              </w:rPr>
              <w:t>занятиям</w:t>
            </w:r>
          </w:p>
        </w:tc>
        <w:tc>
          <w:tcPr>
            <w:tcW w:w="1843" w:type="dxa"/>
          </w:tcPr>
          <w:p w14:paraId="728AE3DF">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9.00-9.30</w:t>
            </w:r>
          </w:p>
        </w:tc>
      </w:tr>
      <w:tr w14:paraId="766E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trPr>
        <w:tc>
          <w:tcPr>
            <w:tcW w:w="8755" w:type="dxa"/>
          </w:tcPr>
          <w:p w14:paraId="09B45DB1">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Занятия</w:t>
            </w:r>
            <w:r>
              <w:rPr>
                <w:rFonts w:ascii="Times New Roman" w:hAnsi="Times New Roman" w:eastAsia="Calibri" w:cs="Times New Roman"/>
                <w:spacing w:val="44"/>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6"/>
                <w:sz w:val="24"/>
                <w:szCs w:val="24"/>
              </w:rPr>
              <w:t xml:space="preserve"> </w:t>
            </w:r>
            <w:r>
              <w:rPr>
                <w:rFonts w:ascii="Times New Roman" w:hAnsi="Times New Roman" w:eastAsia="Calibri" w:cs="Times New Roman"/>
                <w:sz w:val="24"/>
                <w:szCs w:val="24"/>
              </w:rPr>
              <w:t>игровой</w:t>
            </w:r>
            <w:r>
              <w:rPr>
                <w:rFonts w:ascii="Times New Roman" w:hAnsi="Times New Roman" w:eastAsia="Calibri" w:cs="Times New Roman"/>
                <w:spacing w:val="54"/>
                <w:sz w:val="24"/>
                <w:szCs w:val="24"/>
              </w:rPr>
              <w:t xml:space="preserve"> </w:t>
            </w:r>
            <w:r>
              <w:rPr>
                <w:rFonts w:ascii="Times New Roman" w:hAnsi="Times New Roman" w:eastAsia="Calibri" w:cs="Times New Roman"/>
                <w:sz w:val="24"/>
                <w:szCs w:val="24"/>
              </w:rPr>
              <w:t>форме</w:t>
            </w:r>
            <w:r>
              <w:rPr>
                <w:rFonts w:ascii="Times New Roman" w:hAnsi="Times New Roman" w:eastAsia="Calibri" w:cs="Times New Roman"/>
                <w:spacing w:val="37"/>
                <w:sz w:val="24"/>
                <w:szCs w:val="24"/>
              </w:rPr>
              <w:t xml:space="preserve"> </w:t>
            </w:r>
            <w:r>
              <w:rPr>
                <w:rFonts w:ascii="Times New Roman" w:hAnsi="Times New Roman" w:eastAsia="Calibri" w:cs="Times New Roman"/>
                <w:sz w:val="24"/>
                <w:szCs w:val="24"/>
              </w:rPr>
              <w:t>по</w:t>
            </w:r>
            <w:r>
              <w:rPr>
                <w:rFonts w:ascii="Times New Roman" w:hAnsi="Times New Roman" w:eastAsia="Calibri" w:cs="Times New Roman"/>
                <w:spacing w:val="17"/>
                <w:sz w:val="24"/>
                <w:szCs w:val="24"/>
              </w:rPr>
              <w:t xml:space="preserve"> </w:t>
            </w:r>
            <w:r>
              <w:rPr>
                <w:rFonts w:ascii="Times New Roman" w:hAnsi="Times New Roman" w:eastAsia="Calibri" w:cs="Times New Roman"/>
                <w:w w:val="104"/>
                <w:sz w:val="24"/>
                <w:szCs w:val="24"/>
              </w:rPr>
              <w:t>подгруппам</w:t>
            </w:r>
          </w:p>
        </w:tc>
        <w:tc>
          <w:tcPr>
            <w:tcW w:w="1843" w:type="dxa"/>
          </w:tcPr>
          <w:p w14:paraId="5B9902D4">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9.30-9.40</w:t>
            </w:r>
          </w:p>
          <w:p w14:paraId="2768AAB9">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9.50-10.00</w:t>
            </w:r>
          </w:p>
        </w:tc>
      </w:tr>
      <w:tr w14:paraId="1DA0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exact"/>
        </w:trPr>
        <w:tc>
          <w:tcPr>
            <w:tcW w:w="8755" w:type="dxa"/>
          </w:tcPr>
          <w:p w14:paraId="173E10A6">
            <w:pPr>
              <w:widowControl w:val="0"/>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Игры</w:t>
            </w:r>
          </w:p>
        </w:tc>
        <w:tc>
          <w:tcPr>
            <w:tcW w:w="1843" w:type="dxa"/>
          </w:tcPr>
          <w:p w14:paraId="5234562E">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10.00-10.30</w:t>
            </w:r>
          </w:p>
        </w:tc>
      </w:tr>
      <w:tr w14:paraId="2BB7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rPr>
        <w:tc>
          <w:tcPr>
            <w:tcW w:w="8755" w:type="dxa"/>
          </w:tcPr>
          <w:p w14:paraId="21EC9F3C">
            <w:pPr>
              <w:widowControl w:val="0"/>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Второй</w:t>
            </w:r>
            <w:r>
              <w:rPr>
                <w:rFonts w:ascii="Times New Roman" w:hAnsi="Times New Roman" w:eastAsia="Calibri" w:cs="Times New Roman"/>
                <w:spacing w:val="53"/>
                <w:sz w:val="24"/>
                <w:szCs w:val="24"/>
                <w:lang w:val="en-US"/>
              </w:rPr>
              <w:t xml:space="preserve"> </w:t>
            </w:r>
            <w:r>
              <w:rPr>
                <w:rFonts w:ascii="Times New Roman" w:hAnsi="Times New Roman" w:eastAsia="Calibri" w:cs="Times New Roman"/>
                <w:w w:val="105"/>
                <w:sz w:val="24"/>
                <w:szCs w:val="24"/>
                <w:lang w:val="en-US"/>
              </w:rPr>
              <w:t>завтрак</w:t>
            </w:r>
          </w:p>
        </w:tc>
        <w:tc>
          <w:tcPr>
            <w:tcW w:w="1843" w:type="dxa"/>
          </w:tcPr>
          <w:p w14:paraId="53A062DE">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10.30-11.00</w:t>
            </w:r>
          </w:p>
        </w:tc>
      </w:tr>
      <w:tr w14:paraId="3968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8755" w:type="dxa"/>
          </w:tcPr>
          <w:p w14:paraId="0DCBFB93">
            <w:pPr>
              <w:widowControl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Подготовка</w:t>
            </w:r>
            <w:r>
              <w:rPr>
                <w:rFonts w:ascii="Times New Roman" w:hAnsi="Times New Roman" w:eastAsia="Calibri" w:cs="Times New Roman"/>
                <w:spacing w:val="65"/>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11"/>
                <w:sz w:val="24"/>
                <w:szCs w:val="24"/>
              </w:rPr>
              <w:t xml:space="preserve"> </w:t>
            </w:r>
            <w:r>
              <w:rPr>
                <w:rFonts w:ascii="Times New Roman" w:hAnsi="Times New Roman" w:eastAsia="Calibri" w:cs="Times New Roman"/>
                <w:sz w:val="24"/>
                <w:szCs w:val="24"/>
              </w:rPr>
              <w:t>прогулке,</w:t>
            </w:r>
            <w:r>
              <w:rPr>
                <w:rFonts w:ascii="Times New Roman" w:hAnsi="Times New Roman" w:eastAsia="Calibri" w:cs="Times New Roman"/>
                <w:spacing w:val="43"/>
                <w:sz w:val="24"/>
                <w:szCs w:val="24"/>
              </w:rPr>
              <w:t xml:space="preserve"> </w:t>
            </w:r>
            <w:r>
              <w:rPr>
                <w:rFonts w:ascii="Times New Roman" w:hAnsi="Times New Roman" w:eastAsia="Calibri" w:cs="Times New Roman"/>
                <w:sz w:val="24"/>
                <w:szCs w:val="24"/>
              </w:rPr>
              <w:t>прогулка,</w:t>
            </w:r>
            <w:r>
              <w:rPr>
                <w:rFonts w:ascii="Times New Roman" w:hAnsi="Times New Roman" w:eastAsia="Calibri" w:cs="Times New Roman"/>
                <w:spacing w:val="43"/>
                <w:sz w:val="24"/>
                <w:szCs w:val="24"/>
              </w:rPr>
              <w:t xml:space="preserve"> </w:t>
            </w:r>
            <w:r>
              <w:rPr>
                <w:rFonts w:ascii="Times New Roman" w:hAnsi="Times New Roman" w:eastAsia="Calibri" w:cs="Times New Roman"/>
                <w:sz w:val="24"/>
                <w:szCs w:val="24"/>
              </w:rPr>
              <w:t>уход</w:t>
            </w:r>
            <w:r>
              <w:rPr>
                <w:rFonts w:ascii="Times New Roman" w:hAnsi="Times New Roman" w:eastAsia="Calibri" w:cs="Times New Roman"/>
                <w:spacing w:val="27"/>
                <w:sz w:val="24"/>
                <w:szCs w:val="24"/>
              </w:rPr>
              <w:t xml:space="preserve"> </w:t>
            </w:r>
            <w:r>
              <w:rPr>
                <w:rFonts w:ascii="Times New Roman" w:hAnsi="Times New Roman" w:eastAsia="Calibri" w:cs="Times New Roman"/>
                <w:sz w:val="24"/>
                <w:szCs w:val="24"/>
              </w:rPr>
              <w:t>детей</w:t>
            </w:r>
            <w:r>
              <w:rPr>
                <w:rFonts w:ascii="Times New Roman" w:hAnsi="Times New Roman" w:eastAsia="Calibri" w:cs="Times New Roman"/>
                <w:spacing w:val="39"/>
                <w:sz w:val="24"/>
                <w:szCs w:val="24"/>
              </w:rPr>
              <w:t xml:space="preserve"> </w:t>
            </w:r>
            <w:r>
              <w:rPr>
                <w:rFonts w:ascii="Times New Roman" w:hAnsi="Times New Roman" w:eastAsia="Calibri" w:cs="Times New Roman"/>
                <w:w w:val="104"/>
                <w:sz w:val="24"/>
                <w:szCs w:val="24"/>
              </w:rPr>
              <w:t>домой</w:t>
            </w:r>
          </w:p>
        </w:tc>
        <w:tc>
          <w:tcPr>
            <w:tcW w:w="1843" w:type="dxa"/>
          </w:tcPr>
          <w:p w14:paraId="18A50859">
            <w:pPr>
              <w:widowControl w:val="0"/>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11.00-12.00</w:t>
            </w:r>
          </w:p>
        </w:tc>
      </w:tr>
    </w:tbl>
    <w:p w14:paraId="20946F90">
      <w:pPr>
        <w:widowControl w:val="0"/>
        <w:spacing w:after="0" w:line="240" w:lineRule="auto"/>
        <w:ind w:firstLine="709"/>
        <w:jc w:val="center"/>
        <w:rPr>
          <w:rFonts w:ascii="Times New Roman" w:hAnsi="Times New Roman" w:eastAsia="Calibri" w:cs="Times New Roman"/>
          <w:b/>
          <w:color w:val="3366CC"/>
          <w:sz w:val="24"/>
          <w:szCs w:val="24"/>
        </w:rPr>
      </w:pPr>
    </w:p>
    <w:p w14:paraId="5329B2B1">
      <w:pPr>
        <w:widowControl w:val="0"/>
        <w:spacing w:after="0" w:line="240" w:lineRule="auto"/>
        <w:ind w:firstLine="709"/>
        <w:jc w:val="center"/>
        <w:rPr>
          <w:rFonts w:ascii="Times New Roman" w:hAnsi="Times New Roman" w:eastAsia="Calibri" w:cs="Times New Roman"/>
          <w:b/>
          <w:color w:val="3366CC"/>
          <w:sz w:val="24"/>
          <w:szCs w:val="24"/>
        </w:rPr>
      </w:pPr>
      <w:r>
        <w:rPr>
          <w:rFonts w:ascii="Times New Roman" w:hAnsi="Times New Roman" w:eastAsia="Calibri" w:cs="Times New Roman"/>
          <w:b/>
          <w:sz w:val="24"/>
          <w:szCs w:val="24"/>
        </w:rPr>
        <w:t>Режим дня в дошкольных группах кратковременного пребывания</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1701"/>
        <w:gridCol w:w="1559"/>
        <w:gridCol w:w="1559"/>
        <w:gridCol w:w="1560"/>
      </w:tblGrid>
      <w:tr w14:paraId="1EF1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exact"/>
        </w:trPr>
        <w:tc>
          <w:tcPr>
            <w:tcW w:w="4361" w:type="dxa"/>
          </w:tcPr>
          <w:p w14:paraId="534691D4">
            <w:pPr>
              <w:widowControl w:val="0"/>
              <w:spacing w:after="0" w:line="240" w:lineRule="auto"/>
              <w:ind w:right="-20"/>
              <w:jc w:val="center"/>
              <w:rPr>
                <w:rFonts w:ascii="Times New Roman" w:hAnsi="Times New Roman" w:eastAsia="Calibri" w:cs="Times New Roman"/>
                <w:b/>
                <w:sz w:val="24"/>
                <w:szCs w:val="24"/>
                <w:lang w:val="en-US"/>
              </w:rPr>
            </w:pPr>
            <w:r>
              <w:rPr>
                <w:rFonts w:ascii="Times New Roman" w:hAnsi="Times New Roman" w:eastAsia="Calibri" w:cs="Times New Roman"/>
                <w:b/>
                <w:w w:val="105"/>
                <w:sz w:val="24"/>
                <w:szCs w:val="24"/>
                <w:lang w:val="en-US"/>
              </w:rPr>
              <w:t>Содержание</w:t>
            </w:r>
          </w:p>
        </w:tc>
        <w:tc>
          <w:tcPr>
            <w:tcW w:w="1701" w:type="dxa"/>
          </w:tcPr>
          <w:p w14:paraId="2C0ACD8F">
            <w:pPr>
              <w:widowControl w:val="0"/>
              <w:spacing w:after="0" w:line="240" w:lineRule="auto"/>
              <w:ind w:right="-20"/>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3-4</w:t>
            </w:r>
            <w:r>
              <w:rPr>
                <w:rFonts w:ascii="Times New Roman" w:hAnsi="Times New Roman" w:eastAsia="Calibri" w:cs="Times New Roman"/>
                <w:b/>
                <w:spacing w:val="66"/>
                <w:sz w:val="24"/>
                <w:szCs w:val="24"/>
                <w:lang w:val="en-US"/>
              </w:rPr>
              <w:t xml:space="preserve"> </w:t>
            </w:r>
            <w:r>
              <w:rPr>
                <w:rFonts w:ascii="Times New Roman" w:hAnsi="Times New Roman" w:eastAsia="Calibri" w:cs="Times New Roman"/>
                <w:b/>
                <w:w w:val="104"/>
                <w:sz w:val="24"/>
                <w:szCs w:val="24"/>
                <w:lang w:val="en-US"/>
              </w:rPr>
              <w:t>года</w:t>
            </w:r>
          </w:p>
        </w:tc>
        <w:tc>
          <w:tcPr>
            <w:tcW w:w="1559" w:type="dxa"/>
          </w:tcPr>
          <w:p w14:paraId="01550A27">
            <w:pPr>
              <w:widowControl w:val="0"/>
              <w:spacing w:after="0" w:line="240" w:lineRule="auto"/>
              <w:ind w:right="-20"/>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 xml:space="preserve">4-5 </w:t>
            </w:r>
            <w:r>
              <w:rPr>
                <w:rFonts w:ascii="Times New Roman" w:hAnsi="Times New Roman" w:eastAsia="Calibri" w:cs="Times New Roman"/>
                <w:b/>
                <w:w w:val="105"/>
                <w:sz w:val="24"/>
                <w:szCs w:val="24"/>
                <w:lang w:val="en-US"/>
              </w:rPr>
              <w:t>лет</w:t>
            </w:r>
          </w:p>
        </w:tc>
        <w:tc>
          <w:tcPr>
            <w:tcW w:w="1559" w:type="dxa"/>
          </w:tcPr>
          <w:p w14:paraId="22B37295">
            <w:pPr>
              <w:widowControl w:val="0"/>
              <w:spacing w:after="0" w:line="240" w:lineRule="auto"/>
              <w:ind w:right="-20"/>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 xml:space="preserve">5-6 </w:t>
            </w:r>
            <w:r>
              <w:rPr>
                <w:rFonts w:ascii="Times New Roman" w:hAnsi="Times New Roman" w:eastAsia="Calibri" w:cs="Times New Roman"/>
                <w:b/>
                <w:w w:val="104"/>
                <w:sz w:val="24"/>
                <w:szCs w:val="24"/>
                <w:lang w:val="en-US"/>
              </w:rPr>
              <w:t>лет</w:t>
            </w:r>
          </w:p>
        </w:tc>
        <w:tc>
          <w:tcPr>
            <w:tcW w:w="1560" w:type="dxa"/>
          </w:tcPr>
          <w:p w14:paraId="12505B45">
            <w:pPr>
              <w:widowControl w:val="0"/>
              <w:spacing w:after="0" w:line="240" w:lineRule="auto"/>
              <w:ind w:right="-20"/>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 xml:space="preserve">6-7 </w:t>
            </w:r>
            <w:r>
              <w:rPr>
                <w:rFonts w:ascii="Times New Roman" w:hAnsi="Times New Roman" w:eastAsia="Calibri" w:cs="Times New Roman"/>
                <w:b/>
                <w:w w:val="105"/>
                <w:sz w:val="24"/>
                <w:szCs w:val="24"/>
                <w:lang w:val="en-US"/>
              </w:rPr>
              <w:t>лет</w:t>
            </w:r>
          </w:p>
        </w:tc>
      </w:tr>
      <w:tr w14:paraId="3389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exact"/>
        </w:trPr>
        <w:tc>
          <w:tcPr>
            <w:tcW w:w="4361" w:type="dxa"/>
          </w:tcPr>
          <w:p w14:paraId="59BC5AED">
            <w:pPr>
              <w:widowControl w:val="0"/>
              <w:spacing w:after="0" w:line="240" w:lineRule="auto"/>
              <w:ind w:right="-20" w:firstLine="5"/>
              <w:rPr>
                <w:rFonts w:ascii="Times New Roman" w:hAnsi="Times New Roman" w:eastAsia="Calibri" w:cs="Times New Roman"/>
                <w:sz w:val="24"/>
                <w:szCs w:val="24"/>
              </w:rPr>
            </w:pPr>
            <w:r>
              <w:rPr>
                <w:rFonts w:ascii="Times New Roman" w:hAnsi="Times New Roman" w:eastAsia="Calibri" w:cs="Times New Roman"/>
                <w:sz w:val="24"/>
                <w:szCs w:val="24"/>
              </w:rPr>
              <w:t>Утренний</w:t>
            </w:r>
            <w:r>
              <w:rPr>
                <w:rFonts w:ascii="Times New Roman" w:hAnsi="Times New Roman" w:eastAsia="Calibri" w:cs="Times New Roman"/>
                <w:spacing w:val="58"/>
                <w:sz w:val="24"/>
                <w:szCs w:val="24"/>
              </w:rPr>
              <w:t xml:space="preserve"> </w:t>
            </w:r>
            <w:r>
              <w:rPr>
                <w:rFonts w:ascii="Times New Roman" w:hAnsi="Times New Roman" w:eastAsia="Calibri" w:cs="Times New Roman"/>
                <w:sz w:val="24"/>
                <w:szCs w:val="24"/>
              </w:rPr>
              <w:t>прием</w:t>
            </w:r>
            <w:r>
              <w:rPr>
                <w:rFonts w:ascii="Times New Roman" w:hAnsi="Times New Roman" w:eastAsia="Calibri" w:cs="Times New Roman"/>
                <w:spacing w:val="37"/>
                <w:sz w:val="24"/>
                <w:szCs w:val="24"/>
              </w:rPr>
              <w:t xml:space="preserve"> </w:t>
            </w:r>
            <w:r>
              <w:rPr>
                <w:rFonts w:ascii="Times New Roman" w:hAnsi="Times New Roman" w:eastAsia="Calibri" w:cs="Times New Roman"/>
                <w:w w:val="105"/>
                <w:sz w:val="24"/>
                <w:szCs w:val="24"/>
              </w:rPr>
              <w:t xml:space="preserve">детей, </w:t>
            </w:r>
            <w:r>
              <w:rPr>
                <w:rFonts w:ascii="Times New Roman" w:hAnsi="Times New Roman" w:eastAsia="Calibri" w:cs="Times New Roman"/>
                <w:sz w:val="24"/>
                <w:szCs w:val="24"/>
              </w:rPr>
              <w:t>игры,</w:t>
            </w:r>
            <w:r>
              <w:rPr>
                <w:rFonts w:ascii="Times New Roman" w:hAnsi="Times New Roman" w:eastAsia="Calibri" w:cs="Times New Roman"/>
                <w:spacing w:val="30"/>
                <w:sz w:val="24"/>
                <w:szCs w:val="24"/>
              </w:rPr>
              <w:t xml:space="preserve"> </w:t>
            </w:r>
            <w:r>
              <w:rPr>
                <w:rFonts w:ascii="Times New Roman" w:hAnsi="Times New Roman" w:eastAsia="Calibri" w:cs="Times New Roman"/>
                <w:w w:val="105"/>
                <w:sz w:val="24"/>
                <w:szCs w:val="24"/>
              </w:rPr>
              <w:t xml:space="preserve">самостоятельная </w:t>
            </w:r>
            <w:r>
              <w:rPr>
                <w:rFonts w:ascii="Times New Roman" w:hAnsi="Times New Roman" w:eastAsia="Calibri" w:cs="Times New Roman"/>
                <w:sz w:val="24"/>
                <w:szCs w:val="24"/>
              </w:rPr>
              <w:t>деятельность,</w:t>
            </w:r>
            <w:r>
              <w:rPr>
                <w:rFonts w:ascii="Times New Roman" w:hAnsi="Times New Roman" w:eastAsia="Calibri" w:cs="Times New Roman"/>
                <w:spacing w:val="15"/>
                <w:sz w:val="24"/>
                <w:szCs w:val="24"/>
              </w:rPr>
              <w:t xml:space="preserve"> </w:t>
            </w:r>
            <w:r>
              <w:rPr>
                <w:rFonts w:ascii="Times New Roman" w:hAnsi="Times New Roman" w:eastAsia="Calibri" w:cs="Times New Roman"/>
                <w:w w:val="104"/>
                <w:sz w:val="24"/>
                <w:szCs w:val="24"/>
              </w:rPr>
              <w:t xml:space="preserve">утренняя </w:t>
            </w:r>
            <w:r>
              <w:rPr>
                <w:rFonts w:ascii="Times New Roman" w:hAnsi="Times New Roman" w:eastAsia="Calibri" w:cs="Times New Roman"/>
                <w:sz w:val="24"/>
                <w:szCs w:val="24"/>
              </w:rPr>
              <w:t>гимнастика (не</w:t>
            </w:r>
            <w:r>
              <w:rPr>
                <w:rFonts w:ascii="Times New Roman" w:hAnsi="Times New Roman" w:eastAsia="Calibri" w:cs="Times New Roman"/>
                <w:spacing w:val="17"/>
                <w:sz w:val="24"/>
                <w:szCs w:val="24"/>
              </w:rPr>
              <w:t xml:space="preserve"> </w:t>
            </w:r>
            <w:r>
              <w:rPr>
                <w:rFonts w:ascii="Times New Roman" w:hAnsi="Times New Roman" w:eastAsia="Calibri" w:cs="Times New Roman"/>
                <w:sz w:val="24"/>
                <w:szCs w:val="24"/>
              </w:rPr>
              <w:t>менее</w:t>
            </w:r>
            <w:r>
              <w:rPr>
                <w:rFonts w:ascii="Times New Roman" w:hAnsi="Times New Roman" w:eastAsia="Calibri" w:cs="Times New Roman"/>
                <w:spacing w:val="43"/>
                <w:sz w:val="24"/>
                <w:szCs w:val="24"/>
              </w:rPr>
              <w:t xml:space="preserve"> </w:t>
            </w:r>
            <w:r>
              <w:rPr>
                <w:rFonts w:ascii="Times New Roman" w:hAnsi="Times New Roman" w:eastAsia="Calibri" w:cs="Times New Roman"/>
                <w:w w:val="107"/>
                <w:sz w:val="24"/>
                <w:szCs w:val="24"/>
              </w:rPr>
              <w:t xml:space="preserve">10 </w:t>
            </w:r>
            <w:r>
              <w:rPr>
                <w:rFonts w:ascii="Times New Roman" w:hAnsi="Times New Roman" w:eastAsia="Calibri" w:cs="Times New Roman"/>
                <w:w w:val="106"/>
                <w:sz w:val="24"/>
                <w:szCs w:val="24"/>
              </w:rPr>
              <w:t>мин</w:t>
            </w:r>
            <w:r>
              <w:rPr>
                <w:rFonts w:ascii="Times New Roman" w:hAnsi="Times New Roman" w:eastAsia="Calibri" w:cs="Times New Roman"/>
                <w:w w:val="107"/>
                <w:sz w:val="24"/>
                <w:szCs w:val="24"/>
              </w:rPr>
              <w:t>)</w:t>
            </w:r>
          </w:p>
        </w:tc>
        <w:tc>
          <w:tcPr>
            <w:tcW w:w="1701" w:type="dxa"/>
          </w:tcPr>
          <w:p w14:paraId="00516D85">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7.</w:t>
            </w:r>
            <w:r>
              <w:rPr>
                <w:rFonts w:ascii="Times New Roman" w:hAnsi="Times New Roman" w:eastAsia="Times New Roman" w:cs="Times New Roman"/>
                <w:w w:val="105"/>
                <w:sz w:val="24"/>
                <w:szCs w:val="24"/>
              </w:rPr>
              <w:t>3</w:t>
            </w:r>
            <w:r>
              <w:rPr>
                <w:rFonts w:ascii="Times New Roman" w:hAnsi="Times New Roman" w:eastAsia="Times New Roman" w:cs="Times New Roman"/>
                <w:w w:val="105"/>
                <w:sz w:val="24"/>
                <w:szCs w:val="24"/>
                <w:lang w:val="en-US"/>
              </w:rPr>
              <w:t>0-8.30</w:t>
            </w:r>
          </w:p>
        </w:tc>
        <w:tc>
          <w:tcPr>
            <w:tcW w:w="1559" w:type="dxa"/>
          </w:tcPr>
          <w:p w14:paraId="729A5CB9">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7.</w:t>
            </w:r>
            <w:r>
              <w:rPr>
                <w:rFonts w:ascii="Times New Roman" w:hAnsi="Times New Roman" w:eastAsia="Times New Roman" w:cs="Times New Roman"/>
                <w:w w:val="106"/>
                <w:sz w:val="24"/>
                <w:szCs w:val="24"/>
              </w:rPr>
              <w:t>3</w:t>
            </w:r>
            <w:r>
              <w:rPr>
                <w:rFonts w:ascii="Times New Roman" w:hAnsi="Times New Roman" w:eastAsia="Times New Roman" w:cs="Times New Roman"/>
                <w:w w:val="106"/>
                <w:sz w:val="24"/>
                <w:szCs w:val="24"/>
                <w:lang w:val="en-US"/>
              </w:rPr>
              <w:t>0-8.30</w:t>
            </w:r>
          </w:p>
        </w:tc>
        <w:tc>
          <w:tcPr>
            <w:tcW w:w="1559" w:type="dxa"/>
          </w:tcPr>
          <w:p w14:paraId="729CC1D8">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7.</w:t>
            </w:r>
            <w:r>
              <w:rPr>
                <w:rFonts w:ascii="Times New Roman" w:hAnsi="Times New Roman" w:eastAsia="Times New Roman" w:cs="Times New Roman"/>
                <w:w w:val="106"/>
                <w:sz w:val="24"/>
                <w:szCs w:val="24"/>
              </w:rPr>
              <w:t>3</w:t>
            </w:r>
            <w:r>
              <w:rPr>
                <w:rFonts w:ascii="Times New Roman" w:hAnsi="Times New Roman" w:eastAsia="Times New Roman" w:cs="Times New Roman"/>
                <w:w w:val="106"/>
                <w:sz w:val="24"/>
                <w:szCs w:val="24"/>
                <w:lang w:val="en-US"/>
              </w:rPr>
              <w:t>0-8.30</w:t>
            </w:r>
          </w:p>
        </w:tc>
        <w:tc>
          <w:tcPr>
            <w:tcW w:w="1560" w:type="dxa"/>
          </w:tcPr>
          <w:p w14:paraId="01C5B24D">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7.</w:t>
            </w:r>
            <w:r>
              <w:rPr>
                <w:rFonts w:ascii="Times New Roman" w:hAnsi="Times New Roman" w:eastAsia="Calibri" w:cs="Times New Roman"/>
                <w:w w:val="106"/>
                <w:sz w:val="24"/>
                <w:szCs w:val="24"/>
              </w:rPr>
              <w:t>3</w:t>
            </w:r>
            <w:r>
              <w:rPr>
                <w:rFonts w:ascii="Times New Roman" w:hAnsi="Times New Roman" w:eastAsia="Calibri" w:cs="Times New Roman"/>
                <w:w w:val="106"/>
                <w:sz w:val="24"/>
                <w:szCs w:val="24"/>
                <w:lang w:val="en-US"/>
              </w:rPr>
              <w:t>0-8.30</w:t>
            </w:r>
          </w:p>
        </w:tc>
      </w:tr>
      <w:tr w14:paraId="2EE7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4361" w:type="dxa"/>
          </w:tcPr>
          <w:p w14:paraId="1CCEB908">
            <w:pPr>
              <w:widowControl w:val="0"/>
              <w:spacing w:after="0" w:line="240" w:lineRule="auto"/>
              <w:ind w:right="-20"/>
              <w:rPr>
                <w:rFonts w:ascii="Times New Roman" w:hAnsi="Times New Roman" w:eastAsia="Calibri" w:cs="Times New Roman"/>
                <w:sz w:val="24"/>
                <w:szCs w:val="24"/>
                <w:lang w:val="en-US"/>
              </w:rPr>
            </w:pPr>
            <w:r>
              <w:rPr>
                <w:rFonts w:ascii="Times New Roman" w:hAnsi="Times New Roman" w:eastAsia="Calibri" w:cs="Times New Roman"/>
                <w:w w:val="105"/>
                <w:sz w:val="24"/>
                <w:szCs w:val="24"/>
                <w:lang w:val="en-US"/>
              </w:rPr>
              <w:t>Завтрак</w:t>
            </w:r>
          </w:p>
        </w:tc>
        <w:tc>
          <w:tcPr>
            <w:tcW w:w="1701" w:type="dxa"/>
          </w:tcPr>
          <w:p w14:paraId="76B8CACA">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8.30-9.00</w:t>
            </w:r>
          </w:p>
        </w:tc>
        <w:tc>
          <w:tcPr>
            <w:tcW w:w="1559" w:type="dxa"/>
          </w:tcPr>
          <w:p w14:paraId="32147C11">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8.30-9.00</w:t>
            </w:r>
          </w:p>
        </w:tc>
        <w:tc>
          <w:tcPr>
            <w:tcW w:w="1559" w:type="dxa"/>
          </w:tcPr>
          <w:p w14:paraId="3C44F061">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8.30-9.00</w:t>
            </w:r>
          </w:p>
        </w:tc>
        <w:tc>
          <w:tcPr>
            <w:tcW w:w="1560" w:type="dxa"/>
          </w:tcPr>
          <w:p w14:paraId="30727619">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8.30-9.00</w:t>
            </w:r>
          </w:p>
        </w:tc>
      </w:tr>
      <w:tr w14:paraId="7E1F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exact"/>
        </w:trPr>
        <w:tc>
          <w:tcPr>
            <w:tcW w:w="4361" w:type="dxa"/>
          </w:tcPr>
          <w:p w14:paraId="43A3CF07">
            <w:pPr>
              <w:widowControl w:val="0"/>
              <w:spacing w:after="0" w:line="240" w:lineRule="auto"/>
              <w:ind w:right="-20" w:firstLine="10"/>
              <w:rPr>
                <w:rFonts w:ascii="Times New Roman" w:hAnsi="Times New Roman" w:eastAsia="Calibri" w:cs="Times New Roman"/>
                <w:sz w:val="24"/>
                <w:szCs w:val="24"/>
              </w:rPr>
            </w:pPr>
            <w:r>
              <w:rPr>
                <w:rFonts w:ascii="Times New Roman" w:hAnsi="Times New Roman" w:eastAsia="Calibri" w:cs="Times New Roman"/>
                <w:sz w:val="24"/>
                <w:szCs w:val="24"/>
              </w:rPr>
              <w:t>Занятия</w:t>
            </w:r>
            <w:r>
              <w:rPr>
                <w:rFonts w:ascii="Times New Roman" w:hAnsi="Times New Roman" w:eastAsia="Calibri" w:cs="Times New Roman"/>
                <w:spacing w:val="45"/>
                <w:sz w:val="24"/>
                <w:szCs w:val="24"/>
              </w:rPr>
              <w:t xml:space="preserve"> </w:t>
            </w:r>
            <w:r>
              <w:rPr>
                <w:rFonts w:ascii="Times New Roman" w:hAnsi="Times New Roman" w:eastAsia="Calibri" w:cs="Times New Roman"/>
                <w:w w:val="106"/>
                <w:sz w:val="24"/>
                <w:szCs w:val="24"/>
              </w:rPr>
              <w:t>(</w:t>
            </w:r>
            <w:r>
              <w:rPr>
                <w:rFonts w:ascii="Times New Roman" w:hAnsi="Times New Roman" w:eastAsia="Calibri" w:cs="Times New Roman"/>
                <w:w w:val="105"/>
                <w:sz w:val="24"/>
                <w:szCs w:val="24"/>
              </w:rPr>
              <w:t xml:space="preserve">включая </w:t>
            </w:r>
            <w:r>
              <w:rPr>
                <w:rFonts w:ascii="Times New Roman" w:hAnsi="Times New Roman" w:eastAsia="Calibri" w:cs="Times New Roman"/>
                <w:sz w:val="24"/>
                <w:szCs w:val="24"/>
              </w:rPr>
              <w:t>гимнастику</w:t>
            </w:r>
            <w:r>
              <w:rPr>
                <w:rFonts w:ascii="Times New Roman" w:hAnsi="Times New Roman" w:eastAsia="Calibri" w:cs="Times New Roman"/>
                <w:spacing w:val="58"/>
                <w:sz w:val="24"/>
                <w:szCs w:val="24"/>
              </w:rPr>
              <w:t xml:space="preserve"> </w:t>
            </w:r>
            <w:r>
              <w:rPr>
                <w:rFonts w:ascii="Times New Roman" w:hAnsi="Times New Roman" w:eastAsia="Calibri" w:cs="Times New Roman"/>
                <w:sz w:val="24"/>
                <w:szCs w:val="24"/>
              </w:rPr>
              <w:t>в</w:t>
            </w:r>
            <w:r>
              <w:rPr>
                <w:rFonts w:ascii="Times New Roman" w:hAnsi="Times New Roman" w:eastAsia="Calibri" w:cs="Times New Roman"/>
                <w:spacing w:val="12"/>
                <w:sz w:val="24"/>
                <w:szCs w:val="24"/>
              </w:rPr>
              <w:t xml:space="preserve"> </w:t>
            </w:r>
            <w:r>
              <w:rPr>
                <w:rFonts w:ascii="Times New Roman" w:hAnsi="Times New Roman" w:eastAsia="Calibri" w:cs="Times New Roman"/>
                <w:w w:val="105"/>
                <w:sz w:val="24"/>
                <w:szCs w:val="24"/>
              </w:rPr>
              <w:t xml:space="preserve">процессе </w:t>
            </w:r>
            <w:r>
              <w:rPr>
                <w:rFonts w:ascii="Times New Roman" w:hAnsi="Times New Roman" w:eastAsia="Calibri" w:cs="Times New Roman"/>
                <w:sz w:val="24"/>
                <w:szCs w:val="24"/>
              </w:rPr>
              <w:t>занятия</w:t>
            </w:r>
            <w:r>
              <w:rPr>
                <w:rFonts w:ascii="Times New Roman" w:hAnsi="Times New Roman" w:eastAsia="Calibri" w:cs="Times New Roman"/>
                <w:spacing w:val="42"/>
                <w:sz w:val="24"/>
                <w:szCs w:val="24"/>
              </w:rPr>
              <w:t xml:space="preserve"> </w:t>
            </w:r>
            <w:r>
              <w:rPr>
                <w:rFonts w:ascii="Times New Roman" w:hAnsi="Times New Roman" w:eastAsia="Calibri" w:cs="Times New Roman"/>
                <w:sz w:val="24"/>
                <w:szCs w:val="24"/>
              </w:rPr>
              <w:t>-</w:t>
            </w:r>
            <w:r>
              <w:rPr>
                <w:rFonts w:ascii="Times New Roman" w:hAnsi="Times New Roman" w:eastAsia="Calibri" w:cs="Times New Roman"/>
                <w:spacing w:val="14"/>
                <w:sz w:val="24"/>
                <w:szCs w:val="24"/>
              </w:rPr>
              <w:t xml:space="preserve"> </w:t>
            </w:r>
            <w:r>
              <w:rPr>
                <w:rFonts w:ascii="Times New Roman" w:hAnsi="Times New Roman" w:eastAsia="Calibri" w:cs="Times New Roman"/>
                <w:sz w:val="24"/>
                <w:szCs w:val="24"/>
              </w:rPr>
              <w:t>2</w:t>
            </w:r>
            <w:r>
              <w:rPr>
                <w:rFonts w:ascii="Times New Roman" w:hAnsi="Times New Roman" w:eastAsia="Calibri" w:cs="Times New Roman"/>
                <w:spacing w:val="8"/>
                <w:sz w:val="24"/>
                <w:szCs w:val="24"/>
              </w:rPr>
              <w:t xml:space="preserve"> </w:t>
            </w:r>
            <w:r>
              <w:rPr>
                <w:rFonts w:ascii="Times New Roman" w:hAnsi="Times New Roman" w:eastAsia="Calibri" w:cs="Times New Roman"/>
                <w:w w:val="104"/>
                <w:sz w:val="24"/>
                <w:szCs w:val="24"/>
              </w:rPr>
              <w:t xml:space="preserve">минуты, </w:t>
            </w:r>
            <w:r>
              <w:rPr>
                <w:rFonts w:ascii="Times New Roman" w:hAnsi="Times New Roman" w:eastAsia="Calibri" w:cs="Times New Roman"/>
                <w:sz w:val="24"/>
                <w:szCs w:val="24"/>
              </w:rPr>
              <w:t>перерывы</w:t>
            </w:r>
            <w:r>
              <w:rPr>
                <w:rFonts w:ascii="Times New Roman" w:hAnsi="Times New Roman" w:eastAsia="Calibri" w:cs="Times New Roman"/>
                <w:spacing w:val="59"/>
                <w:sz w:val="24"/>
                <w:szCs w:val="24"/>
              </w:rPr>
              <w:t xml:space="preserve"> </w:t>
            </w:r>
            <w:r>
              <w:rPr>
                <w:rFonts w:ascii="Times New Roman" w:hAnsi="Times New Roman" w:eastAsia="Calibri" w:cs="Times New Roman"/>
                <w:w w:val="104"/>
                <w:sz w:val="24"/>
                <w:szCs w:val="24"/>
              </w:rPr>
              <w:t xml:space="preserve">между </w:t>
            </w:r>
            <w:r>
              <w:rPr>
                <w:rFonts w:ascii="Times New Roman" w:hAnsi="Times New Roman" w:eastAsia="Calibri" w:cs="Times New Roman"/>
                <w:sz w:val="24"/>
                <w:szCs w:val="24"/>
              </w:rPr>
              <w:t>занятиями,</w:t>
            </w:r>
            <w:r>
              <w:rPr>
                <w:rFonts w:ascii="Times New Roman" w:hAnsi="Times New Roman" w:eastAsia="Calibri" w:cs="Times New Roman"/>
                <w:spacing w:val="62"/>
                <w:sz w:val="24"/>
                <w:szCs w:val="24"/>
              </w:rPr>
              <w:t xml:space="preserve"> </w:t>
            </w:r>
            <w:r>
              <w:rPr>
                <w:rFonts w:ascii="Times New Roman" w:hAnsi="Times New Roman" w:eastAsia="Calibri" w:cs="Times New Roman"/>
                <w:sz w:val="24"/>
                <w:szCs w:val="24"/>
              </w:rPr>
              <w:t>не</w:t>
            </w:r>
            <w:r>
              <w:rPr>
                <w:rFonts w:ascii="Times New Roman" w:hAnsi="Times New Roman" w:eastAsia="Calibri" w:cs="Times New Roman"/>
                <w:spacing w:val="16"/>
                <w:sz w:val="24"/>
                <w:szCs w:val="24"/>
              </w:rPr>
              <w:t xml:space="preserve"> </w:t>
            </w:r>
            <w:r>
              <w:rPr>
                <w:rFonts w:ascii="Times New Roman" w:hAnsi="Times New Roman" w:eastAsia="Calibri" w:cs="Times New Roman"/>
                <w:sz w:val="24"/>
                <w:szCs w:val="24"/>
              </w:rPr>
              <w:t>менее</w:t>
            </w:r>
            <w:r>
              <w:rPr>
                <w:rFonts w:ascii="Times New Roman" w:hAnsi="Times New Roman" w:eastAsia="Calibri" w:cs="Times New Roman"/>
                <w:spacing w:val="38"/>
                <w:sz w:val="24"/>
                <w:szCs w:val="24"/>
              </w:rPr>
              <w:t xml:space="preserve"> </w:t>
            </w:r>
            <w:r>
              <w:rPr>
                <w:rFonts w:ascii="Times New Roman" w:hAnsi="Times New Roman" w:eastAsia="Calibri" w:cs="Times New Roman"/>
                <w:spacing w:val="-1"/>
                <w:w w:val="104"/>
                <w:sz w:val="24"/>
                <w:szCs w:val="24"/>
              </w:rPr>
              <w:t>1</w:t>
            </w:r>
            <w:r>
              <w:rPr>
                <w:rFonts w:ascii="Times New Roman" w:hAnsi="Times New Roman" w:eastAsia="Calibri" w:cs="Times New Roman"/>
                <w:w w:val="73"/>
                <w:sz w:val="24"/>
                <w:szCs w:val="24"/>
              </w:rPr>
              <w:t xml:space="preserve">О </w:t>
            </w:r>
            <w:r>
              <w:rPr>
                <w:rFonts w:ascii="Times New Roman" w:hAnsi="Times New Roman" w:eastAsia="Calibri" w:cs="Times New Roman"/>
                <w:w w:val="106"/>
                <w:sz w:val="24"/>
                <w:szCs w:val="24"/>
              </w:rPr>
              <w:t>мин.</w:t>
            </w:r>
            <w:r>
              <w:rPr>
                <w:rFonts w:ascii="Times New Roman" w:hAnsi="Times New Roman" w:eastAsia="Calibri" w:cs="Times New Roman"/>
                <w:w w:val="107"/>
                <w:sz w:val="24"/>
                <w:szCs w:val="24"/>
              </w:rPr>
              <w:t>)</w:t>
            </w:r>
          </w:p>
        </w:tc>
        <w:tc>
          <w:tcPr>
            <w:tcW w:w="1701" w:type="dxa"/>
          </w:tcPr>
          <w:p w14:paraId="3085731B">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5"/>
                <w:sz w:val="24"/>
                <w:szCs w:val="24"/>
                <w:lang w:val="en-US"/>
              </w:rPr>
              <w:t>9.00-9.40</w:t>
            </w:r>
          </w:p>
        </w:tc>
        <w:tc>
          <w:tcPr>
            <w:tcW w:w="1559" w:type="dxa"/>
          </w:tcPr>
          <w:p w14:paraId="3BB75082">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9.00-9.50</w:t>
            </w:r>
          </w:p>
        </w:tc>
        <w:tc>
          <w:tcPr>
            <w:tcW w:w="1559" w:type="dxa"/>
          </w:tcPr>
          <w:p w14:paraId="2397441B">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9.00-10.00</w:t>
            </w:r>
          </w:p>
        </w:tc>
        <w:tc>
          <w:tcPr>
            <w:tcW w:w="1560" w:type="dxa"/>
          </w:tcPr>
          <w:p w14:paraId="6BA6A9B7">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9.00-10.50</w:t>
            </w:r>
          </w:p>
        </w:tc>
      </w:tr>
      <w:tr w14:paraId="5041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4361" w:type="dxa"/>
          </w:tcPr>
          <w:p w14:paraId="00AA7539">
            <w:pPr>
              <w:widowControl w:val="0"/>
              <w:spacing w:after="0" w:line="240" w:lineRule="auto"/>
              <w:ind w:right="-20"/>
              <w:rPr>
                <w:rFonts w:ascii="Times New Roman" w:hAnsi="Times New Roman" w:eastAsia="Calibri" w:cs="Times New Roman"/>
                <w:sz w:val="24"/>
                <w:szCs w:val="24"/>
                <w:lang w:val="en-US"/>
              </w:rPr>
            </w:pPr>
            <w:r>
              <w:rPr>
                <w:rFonts w:ascii="Times New Roman" w:hAnsi="Times New Roman" w:eastAsia="Calibri" w:cs="Times New Roman"/>
                <w:w w:val="107"/>
                <w:sz w:val="24"/>
                <w:szCs w:val="24"/>
                <w:lang w:val="en-US"/>
              </w:rPr>
              <w:t>Игры</w:t>
            </w:r>
          </w:p>
        </w:tc>
        <w:tc>
          <w:tcPr>
            <w:tcW w:w="1701" w:type="dxa"/>
          </w:tcPr>
          <w:p w14:paraId="368EDA26">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9.40</w:t>
            </w:r>
            <w:r>
              <w:rPr>
                <w:rFonts w:ascii="Times New Roman" w:hAnsi="Times New Roman" w:eastAsia="Times New Roman" w:cs="Times New Roman"/>
                <w:spacing w:val="30"/>
                <w:sz w:val="24"/>
                <w:szCs w:val="24"/>
                <w:lang w:val="en-US"/>
              </w:rPr>
              <w:t xml:space="preserve"> </w:t>
            </w:r>
            <w:r>
              <w:rPr>
                <w:rFonts w:ascii="Times New Roman" w:hAnsi="Times New Roman" w:eastAsia="Times New Roman" w:cs="Times New Roman"/>
                <w:w w:val="106"/>
                <w:sz w:val="24"/>
                <w:szCs w:val="24"/>
                <w:lang w:val="en-US"/>
              </w:rPr>
              <w:t>-10.30</w:t>
            </w:r>
          </w:p>
        </w:tc>
        <w:tc>
          <w:tcPr>
            <w:tcW w:w="1559" w:type="dxa"/>
          </w:tcPr>
          <w:p w14:paraId="618BF484">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9.50-10.30</w:t>
            </w:r>
          </w:p>
        </w:tc>
        <w:tc>
          <w:tcPr>
            <w:tcW w:w="1559" w:type="dxa"/>
          </w:tcPr>
          <w:p w14:paraId="782B3D02">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10.00-10.30</w:t>
            </w:r>
          </w:p>
        </w:tc>
        <w:tc>
          <w:tcPr>
            <w:tcW w:w="1560" w:type="dxa"/>
          </w:tcPr>
          <w:p w14:paraId="36A2C3B4">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w w:val="94"/>
                <w:sz w:val="24"/>
                <w:szCs w:val="24"/>
                <w:lang w:val="en-US"/>
              </w:rPr>
              <w:t>-</w:t>
            </w:r>
          </w:p>
        </w:tc>
      </w:tr>
      <w:tr w14:paraId="5E15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exact"/>
        </w:trPr>
        <w:tc>
          <w:tcPr>
            <w:tcW w:w="4361" w:type="dxa"/>
          </w:tcPr>
          <w:p w14:paraId="75263E82">
            <w:pPr>
              <w:widowControl w:val="0"/>
              <w:spacing w:after="0" w:line="240" w:lineRule="auto"/>
              <w:ind w:right="-20"/>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Второй</w:t>
            </w:r>
            <w:r>
              <w:rPr>
                <w:rFonts w:ascii="Times New Roman" w:hAnsi="Times New Roman" w:eastAsia="Calibri" w:cs="Times New Roman"/>
                <w:spacing w:val="54"/>
                <w:sz w:val="24"/>
                <w:szCs w:val="24"/>
                <w:lang w:val="en-US"/>
              </w:rPr>
              <w:t xml:space="preserve"> </w:t>
            </w:r>
            <w:r>
              <w:rPr>
                <w:rFonts w:ascii="Times New Roman" w:hAnsi="Times New Roman" w:eastAsia="Calibri" w:cs="Times New Roman"/>
                <w:w w:val="106"/>
                <w:sz w:val="24"/>
                <w:szCs w:val="24"/>
                <w:lang w:val="en-US"/>
              </w:rPr>
              <w:t>завтрак</w:t>
            </w:r>
          </w:p>
        </w:tc>
        <w:tc>
          <w:tcPr>
            <w:tcW w:w="1701" w:type="dxa"/>
          </w:tcPr>
          <w:p w14:paraId="58CC63D7">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10.30-11.00</w:t>
            </w:r>
          </w:p>
        </w:tc>
        <w:tc>
          <w:tcPr>
            <w:tcW w:w="1559" w:type="dxa"/>
          </w:tcPr>
          <w:p w14:paraId="0EFC0BCB">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6"/>
                <w:sz w:val="24"/>
                <w:szCs w:val="24"/>
                <w:lang w:val="en-US"/>
              </w:rPr>
              <w:t>10.30-11.00</w:t>
            </w:r>
          </w:p>
        </w:tc>
        <w:tc>
          <w:tcPr>
            <w:tcW w:w="1559" w:type="dxa"/>
          </w:tcPr>
          <w:p w14:paraId="13CE4087">
            <w:pPr>
              <w:widowControl w:val="0"/>
              <w:spacing w:after="0" w:line="240" w:lineRule="auto"/>
              <w:ind w:right="-20"/>
              <w:jc w:val="center"/>
              <w:rPr>
                <w:rFonts w:ascii="Times New Roman" w:hAnsi="Times New Roman" w:eastAsia="Times New Roman" w:cs="Times New Roman"/>
                <w:sz w:val="24"/>
                <w:szCs w:val="24"/>
                <w:lang w:val="en-US"/>
              </w:rPr>
            </w:pPr>
            <w:r>
              <w:rPr>
                <w:rFonts w:ascii="Times New Roman" w:hAnsi="Times New Roman" w:eastAsia="Times New Roman" w:cs="Times New Roman"/>
                <w:w w:val="107"/>
                <w:sz w:val="24"/>
                <w:szCs w:val="24"/>
                <w:lang w:val="en-US"/>
              </w:rPr>
              <w:t>10.30-11.00</w:t>
            </w:r>
          </w:p>
        </w:tc>
        <w:tc>
          <w:tcPr>
            <w:tcW w:w="1560" w:type="dxa"/>
          </w:tcPr>
          <w:p w14:paraId="2CC39EB6">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10.30-11.00</w:t>
            </w:r>
          </w:p>
        </w:tc>
      </w:tr>
      <w:tr w14:paraId="671C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4361" w:type="dxa"/>
          </w:tcPr>
          <w:p w14:paraId="29F9858E">
            <w:pPr>
              <w:widowControl w:val="0"/>
              <w:spacing w:after="0" w:line="240" w:lineRule="auto"/>
              <w:ind w:right="-20" w:hanging="5"/>
              <w:rPr>
                <w:rFonts w:ascii="Times New Roman" w:hAnsi="Times New Roman" w:eastAsia="Calibri" w:cs="Times New Roman"/>
                <w:sz w:val="24"/>
                <w:szCs w:val="24"/>
              </w:rPr>
            </w:pPr>
            <w:r>
              <w:rPr>
                <w:rFonts w:ascii="Times New Roman" w:hAnsi="Times New Roman" w:eastAsia="Calibri" w:cs="Times New Roman"/>
                <w:sz w:val="24"/>
                <w:szCs w:val="24"/>
              </w:rPr>
              <w:t>Подготовка</w:t>
            </w:r>
            <w:r>
              <w:rPr>
                <w:rFonts w:ascii="Times New Roman" w:hAnsi="Times New Roman" w:eastAsia="Calibri" w:cs="Times New Roman"/>
                <w:spacing w:val="13"/>
                <w:sz w:val="24"/>
                <w:szCs w:val="24"/>
              </w:rPr>
              <w:t xml:space="preserve"> </w:t>
            </w:r>
            <w:r>
              <w:rPr>
                <w:rFonts w:ascii="Times New Roman" w:hAnsi="Times New Roman" w:eastAsia="Calibri" w:cs="Times New Roman"/>
                <w:sz w:val="24"/>
                <w:szCs w:val="24"/>
              </w:rPr>
              <w:t>к</w:t>
            </w:r>
            <w:r>
              <w:rPr>
                <w:rFonts w:ascii="Times New Roman" w:hAnsi="Times New Roman" w:eastAsia="Calibri" w:cs="Times New Roman"/>
                <w:spacing w:val="18"/>
                <w:sz w:val="24"/>
                <w:szCs w:val="24"/>
              </w:rPr>
              <w:t xml:space="preserve"> </w:t>
            </w:r>
            <w:r>
              <w:rPr>
                <w:rFonts w:ascii="Times New Roman" w:hAnsi="Times New Roman" w:eastAsia="Calibri" w:cs="Times New Roman"/>
                <w:w w:val="105"/>
                <w:sz w:val="24"/>
                <w:szCs w:val="24"/>
              </w:rPr>
              <w:t xml:space="preserve">прогулке, </w:t>
            </w:r>
            <w:r>
              <w:rPr>
                <w:rFonts w:ascii="Times New Roman" w:hAnsi="Times New Roman" w:eastAsia="Calibri" w:cs="Times New Roman"/>
                <w:sz w:val="24"/>
                <w:szCs w:val="24"/>
              </w:rPr>
              <w:t>прогулка, уход</w:t>
            </w:r>
            <w:r>
              <w:rPr>
                <w:rFonts w:ascii="Times New Roman" w:hAnsi="Times New Roman" w:eastAsia="Calibri" w:cs="Times New Roman"/>
                <w:spacing w:val="39"/>
                <w:sz w:val="24"/>
                <w:szCs w:val="24"/>
              </w:rPr>
              <w:t xml:space="preserve"> </w:t>
            </w:r>
            <w:r>
              <w:rPr>
                <w:rFonts w:ascii="Times New Roman" w:hAnsi="Times New Roman" w:eastAsia="Calibri" w:cs="Times New Roman"/>
                <w:w w:val="105"/>
                <w:sz w:val="24"/>
                <w:szCs w:val="24"/>
              </w:rPr>
              <w:t>домой</w:t>
            </w:r>
          </w:p>
        </w:tc>
        <w:tc>
          <w:tcPr>
            <w:tcW w:w="1701" w:type="dxa"/>
          </w:tcPr>
          <w:p w14:paraId="7D25A133">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w w:val="110"/>
                <w:sz w:val="24"/>
                <w:szCs w:val="24"/>
                <w:lang w:val="en-US"/>
              </w:rPr>
              <w:t>11.00-12.00</w:t>
            </w:r>
          </w:p>
        </w:tc>
        <w:tc>
          <w:tcPr>
            <w:tcW w:w="1559" w:type="dxa"/>
          </w:tcPr>
          <w:p w14:paraId="659C3104">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w w:val="110"/>
                <w:sz w:val="24"/>
                <w:szCs w:val="24"/>
                <w:lang w:val="en-US"/>
              </w:rPr>
              <w:t>11.00-12.00</w:t>
            </w:r>
          </w:p>
        </w:tc>
        <w:tc>
          <w:tcPr>
            <w:tcW w:w="1559" w:type="dxa"/>
          </w:tcPr>
          <w:p w14:paraId="6081AE73">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11.00-12.00</w:t>
            </w:r>
          </w:p>
        </w:tc>
        <w:tc>
          <w:tcPr>
            <w:tcW w:w="1560" w:type="dxa"/>
          </w:tcPr>
          <w:p w14:paraId="1DD48F54">
            <w:pPr>
              <w:widowControl w:val="0"/>
              <w:spacing w:after="0" w:line="240" w:lineRule="auto"/>
              <w:ind w:right="-20"/>
              <w:jc w:val="center"/>
              <w:rPr>
                <w:rFonts w:ascii="Times New Roman" w:hAnsi="Times New Roman" w:eastAsia="Calibri" w:cs="Times New Roman"/>
                <w:sz w:val="24"/>
                <w:szCs w:val="24"/>
                <w:lang w:val="en-US"/>
              </w:rPr>
            </w:pPr>
            <w:r>
              <w:rPr>
                <w:rFonts w:ascii="Times New Roman" w:hAnsi="Times New Roman" w:eastAsia="Calibri" w:cs="Times New Roman"/>
                <w:w w:val="106"/>
                <w:sz w:val="24"/>
                <w:szCs w:val="24"/>
                <w:lang w:val="en-US"/>
              </w:rPr>
              <w:t>11.00-12.00</w:t>
            </w:r>
          </w:p>
        </w:tc>
      </w:tr>
    </w:tbl>
    <w:p w14:paraId="343A3E26">
      <w:pPr>
        <w:widowControl w:val="0"/>
        <w:spacing w:after="0" w:line="240" w:lineRule="auto"/>
        <w:ind w:right="50" w:firstLine="73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Согласно</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пункту</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z w:val="24"/>
          <w:szCs w:val="24"/>
        </w:rPr>
        <w:t>2.10</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СП</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2.4.3648-20</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 xml:space="preserve">к </w:t>
      </w:r>
      <w:r>
        <w:rPr>
          <w:rFonts w:ascii="Times New Roman" w:hAnsi="Times New Roman" w:eastAsia="Times New Roman" w:cs="Times New Roman"/>
          <w:w w:val="105"/>
          <w:sz w:val="24"/>
          <w:szCs w:val="24"/>
        </w:rPr>
        <w:t>организации</w:t>
      </w:r>
      <w:r>
        <w:rPr>
          <w:rFonts w:ascii="Times New Roman" w:hAnsi="Times New Roman" w:eastAsia="Times New Roman" w:cs="Times New Roman"/>
          <w:spacing w:val="9"/>
          <w:w w:val="105"/>
          <w:sz w:val="24"/>
          <w:szCs w:val="24"/>
        </w:rPr>
        <w:t xml:space="preserve"> </w:t>
      </w:r>
      <w:r>
        <w:rPr>
          <w:rFonts w:ascii="Times New Roman" w:hAnsi="Times New Roman" w:eastAsia="Times New Roman" w:cs="Times New Roman"/>
          <w:w w:val="105"/>
          <w:sz w:val="24"/>
          <w:szCs w:val="24"/>
        </w:rPr>
        <w:t xml:space="preserve">образовательного </w:t>
      </w:r>
      <w:r>
        <w:rPr>
          <w:rFonts w:ascii="Times New Roman" w:hAnsi="Times New Roman" w:eastAsia="Times New Roman" w:cs="Times New Roman"/>
          <w:sz w:val="24"/>
          <w:szCs w:val="24"/>
        </w:rPr>
        <w:t>процесса</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режима</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дня</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должны</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соблюдаться</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следующие</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w w:val="106"/>
          <w:sz w:val="24"/>
          <w:szCs w:val="24"/>
        </w:rPr>
        <w:t>требования:</w:t>
      </w:r>
    </w:p>
    <w:p w14:paraId="1220C2DF">
      <w:pPr>
        <w:pStyle w:val="64"/>
        <w:widowControl w:val="0"/>
        <w:numPr>
          <w:ilvl w:val="1"/>
          <w:numId w:val="135"/>
        </w:numPr>
        <w:spacing w:after="0" w:line="240" w:lineRule="auto"/>
        <w:ind w:left="426" w:right="5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режим</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w w:val="106"/>
          <w:sz w:val="24"/>
          <w:szCs w:val="24"/>
        </w:rPr>
        <w:t xml:space="preserve">двигательной </w:t>
      </w:r>
      <w:r>
        <w:rPr>
          <w:rFonts w:ascii="Times New Roman" w:hAnsi="Times New Roman" w:eastAsia="Times New Roman" w:cs="Times New Roman"/>
          <w:sz w:val="24"/>
          <w:szCs w:val="24"/>
        </w:rPr>
        <w:t>активности</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течение</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дня</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организуется</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w w:val="106"/>
          <w:sz w:val="24"/>
          <w:szCs w:val="24"/>
        </w:rPr>
        <w:t xml:space="preserve">учётом </w:t>
      </w:r>
      <w:r>
        <w:rPr>
          <w:rFonts w:ascii="Times New Roman" w:hAnsi="Times New Roman" w:eastAsia="Times New Roman" w:cs="Times New Roman"/>
          <w:sz w:val="24"/>
          <w:szCs w:val="24"/>
        </w:rPr>
        <w:t xml:space="preserve">возрастных </w:t>
      </w:r>
      <w:r>
        <w:rPr>
          <w:rFonts w:ascii="Times New Roman" w:hAnsi="Times New Roman" w:eastAsia="Times New Roman" w:cs="Times New Roman"/>
          <w:w w:val="106"/>
          <w:sz w:val="24"/>
          <w:szCs w:val="24"/>
        </w:rPr>
        <w:t>особенностей</w:t>
      </w:r>
      <w:r>
        <w:rPr>
          <w:rFonts w:ascii="Times New Roman" w:hAnsi="Times New Roman" w:eastAsia="Times New Roman" w:cs="Times New Roman"/>
          <w:spacing w:val="1"/>
          <w:w w:val="10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состояния</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w w:val="105"/>
          <w:sz w:val="24"/>
          <w:szCs w:val="24"/>
        </w:rPr>
        <w:t>здоровья;</w:t>
      </w:r>
    </w:p>
    <w:p w14:paraId="79B50ED9">
      <w:pPr>
        <w:pStyle w:val="64"/>
        <w:widowControl w:val="0"/>
        <w:numPr>
          <w:ilvl w:val="1"/>
          <w:numId w:val="135"/>
        </w:numPr>
        <w:spacing w:after="0" w:line="240" w:lineRule="auto"/>
        <w:ind w:left="426" w:right="5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w w:val="105"/>
          <w:sz w:val="24"/>
          <w:szCs w:val="24"/>
        </w:rPr>
        <w:t>организации</w:t>
      </w:r>
      <w:r>
        <w:rPr>
          <w:rFonts w:ascii="Times New Roman" w:hAnsi="Times New Roman" w:eastAsia="Times New Roman" w:cs="Times New Roman"/>
          <w:spacing w:val="18"/>
          <w:w w:val="105"/>
          <w:sz w:val="24"/>
          <w:szCs w:val="24"/>
        </w:rPr>
        <w:t xml:space="preserve"> </w:t>
      </w:r>
      <w:r>
        <w:rPr>
          <w:rFonts w:ascii="Times New Roman" w:hAnsi="Times New Roman" w:eastAsia="Times New Roman" w:cs="Times New Roman"/>
          <w:w w:val="105"/>
          <w:sz w:val="24"/>
          <w:szCs w:val="24"/>
        </w:rPr>
        <w:t>образовательной</w:t>
      </w:r>
      <w:r>
        <w:rPr>
          <w:rFonts w:ascii="Times New Roman" w:hAnsi="Times New Roman" w:eastAsia="Times New Roman" w:cs="Times New Roman"/>
          <w:spacing w:val="5"/>
          <w:w w:val="105"/>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w w:val="105"/>
          <w:sz w:val="24"/>
          <w:szCs w:val="24"/>
        </w:rPr>
        <w:t>предусматривается</w:t>
      </w:r>
      <w:r>
        <w:rPr>
          <w:rFonts w:ascii="Times New Roman" w:hAnsi="Times New Roman" w:eastAsia="Times New Roman" w:cs="Times New Roman"/>
          <w:spacing w:val="5"/>
          <w:w w:val="105"/>
          <w:sz w:val="24"/>
          <w:szCs w:val="24"/>
        </w:rPr>
        <w:t xml:space="preserve"> </w:t>
      </w:r>
      <w:r>
        <w:rPr>
          <w:rFonts w:ascii="Times New Roman" w:hAnsi="Times New Roman" w:eastAsia="Times New Roman" w:cs="Times New Roman"/>
          <w:sz w:val="24"/>
          <w:szCs w:val="24"/>
        </w:rPr>
        <w:t>введение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111"/>
          <w:sz w:val="24"/>
          <w:szCs w:val="24"/>
        </w:rPr>
        <w:t xml:space="preserve">в </w:t>
      </w:r>
      <w:r>
        <w:rPr>
          <w:rFonts w:ascii="Times New Roman" w:hAnsi="Times New Roman" w:eastAsia="Times New Roman" w:cs="Times New Roman"/>
          <w:sz w:val="24"/>
          <w:szCs w:val="24"/>
        </w:rPr>
        <w:t>режим</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дня</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w w:val="106"/>
          <w:sz w:val="24"/>
          <w:szCs w:val="24"/>
        </w:rPr>
        <w:t>физкультминуток</w:t>
      </w:r>
      <w:r>
        <w:rPr>
          <w:rFonts w:ascii="Times New Roman" w:hAnsi="Times New Roman" w:eastAsia="Times New Roman" w:cs="Times New Roman"/>
          <w:spacing w:val="4"/>
          <w:w w:val="106"/>
          <w:sz w:val="24"/>
          <w:szCs w:val="24"/>
        </w:rPr>
        <w:t xml:space="preserve"> </w:t>
      </w:r>
      <w:r>
        <w:rPr>
          <w:rFonts w:ascii="Times New Roman" w:hAnsi="Times New Roman" w:eastAsia="Times New Roman" w:cs="Times New Roman"/>
          <w:sz w:val="24"/>
          <w:szCs w:val="24"/>
        </w:rPr>
        <w:t>во</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время</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занятий,</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sz w:val="24"/>
          <w:szCs w:val="24"/>
        </w:rPr>
        <w:t>гимнастики</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глаз,</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w w:val="106"/>
          <w:sz w:val="24"/>
          <w:szCs w:val="24"/>
        </w:rPr>
        <w:t xml:space="preserve">обеспечивается </w:t>
      </w:r>
      <w:r>
        <w:rPr>
          <w:rFonts w:ascii="Times New Roman" w:hAnsi="Times New Roman" w:eastAsia="Times New Roman" w:cs="Times New Roman"/>
          <w:sz w:val="24"/>
          <w:szCs w:val="24"/>
        </w:rPr>
        <w:t>контроль</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за</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осанкой,</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в том</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числе,</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во</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время</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письма,</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рисования</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w w:val="105"/>
          <w:sz w:val="24"/>
          <w:szCs w:val="24"/>
        </w:rPr>
        <w:t xml:space="preserve">использования </w:t>
      </w:r>
      <w:r>
        <w:rPr>
          <w:rFonts w:ascii="Times New Roman" w:hAnsi="Times New Roman" w:eastAsia="Times New Roman" w:cs="Times New Roman"/>
          <w:w w:val="106"/>
          <w:sz w:val="24"/>
          <w:szCs w:val="24"/>
        </w:rPr>
        <w:t xml:space="preserve">электронных </w:t>
      </w:r>
      <w:r>
        <w:rPr>
          <w:rFonts w:ascii="Times New Roman" w:hAnsi="Times New Roman" w:eastAsia="Times New Roman" w:cs="Times New Roman"/>
          <w:sz w:val="24"/>
          <w:szCs w:val="24"/>
        </w:rPr>
        <w:t>средств</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w w:val="106"/>
          <w:sz w:val="24"/>
          <w:szCs w:val="24"/>
        </w:rPr>
        <w:t>обучения;</w:t>
      </w:r>
    </w:p>
    <w:p w14:paraId="27AEBC30">
      <w:pPr>
        <w:pStyle w:val="64"/>
        <w:widowControl w:val="0"/>
        <w:numPr>
          <w:ilvl w:val="1"/>
          <w:numId w:val="135"/>
        </w:numPr>
        <w:spacing w:after="0" w:line="240" w:lineRule="auto"/>
        <w:ind w:left="426" w:right="52"/>
        <w:jc w:val="both"/>
        <w:rPr>
          <w:rFonts w:ascii="Times New Roman" w:hAnsi="Times New Roman" w:eastAsia="Times New Roman" w:cs="Times New Roman"/>
          <w:sz w:val="24"/>
          <w:szCs w:val="24"/>
        </w:rPr>
      </w:pPr>
      <w:r>
        <w:rPr>
          <w:rFonts w:ascii="Times New Roman" w:hAnsi="Times New Roman" w:eastAsia="Times New Roman" w:cs="Times New Roman"/>
          <w:w w:val="105"/>
          <w:sz w:val="24"/>
          <w:szCs w:val="24"/>
        </w:rPr>
        <w:t>физкультурные,</w:t>
      </w:r>
      <w:r>
        <w:rPr>
          <w:rFonts w:ascii="Times New Roman" w:hAnsi="Times New Roman" w:eastAsia="Times New Roman" w:cs="Times New Roman"/>
          <w:spacing w:val="6"/>
          <w:w w:val="105"/>
          <w:sz w:val="24"/>
          <w:szCs w:val="24"/>
        </w:rPr>
        <w:t xml:space="preserve"> </w:t>
      </w:r>
      <w:r>
        <w:rPr>
          <w:rFonts w:ascii="Times New Roman" w:hAnsi="Times New Roman" w:eastAsia="Times New Roman" w:cs="Times New Roman"/>
          <w:w w:val="105"/>
          <w:sz w:val="24"/>
          <w:szCs w:val="24"/>
        </w:rPr>
        <w:t xml:space="preserve">физкультурно-оздоровительные </w:t>
      </w:r>
      <w:r>
        <w:rPr>
          <w:rFonts w:ascii="Times New Roman" w:hAnsi="Times New Roman" w:eastAsia="Times New Roman" w:cs="Times New Roman"/>
          <w:sz w:val="24"/>
          <w:szCs w:val="24"/>
        </w:rPr>
        <w:t>мероприятия,</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w w:val="106"/>
          <w:sz w:val="24"/>
          <w:szCs w:val="24"/>
        </w:rPr>
        <w:t xml:space="preserve">массовые спортивные </w:t>
      </w:r>
      <w:r>
        <w:rPr>
          <w:rFonts w:ascii="Times New Roman" w:hAnsi="Times New Roman" w:eastAsia="Times New Roman" w:cs="Times New Roman"/>
          <w:sz w:val="24"/>
          <w:szCs w:val="24"/>
        </w:rPr>
        <w:t xml:space="preserve">мероприятия, туристские походы, </w:t>
      </w:r>
      <w:r>
        <w:rPr>
          <w:rFonts w:ascii="Times New Roman" w:hAnsi="Times New Roman" w:eastAsia="Times New Roman" w:cs="Times New Roman"/>
          <w:w w:val="105"/>
          <w:sz w:val="24"/>
          <w:szCs w:val="24"/>
        </w:rPr>
        <w:t>спортивные</w:t>
      </w:r>
      <w:r>
        <w:rPr>
          <w:rFonts w:ascii="Times New Roman" w:hAnsi="Times New Roman" w:eastAsia="Times New Roman" w:cs="Times New Roman"/>
          <w:spacing w:val="24"/>
          <w:w w:val="105"/>
          <w:sz w:val="24"/>
          <w:szCs w:val="24"/>
        </w:rPr>
        <w:t xml:space="preserve"> </w:t>
      </w:r>
      <w:r>
        <w:rPr>
          <w:rFonts w:ascii="Times New Roman" w:hAnsi="Times New Roman" w:eastAsia="Times New Roman" w:cs="Times New Roman"/>
          <w:w w:val="105"/>
          <w:sz w:val="24"/>
          <w:szCs w:val="24"/>
        </w:rPr>
        <w:t xml:space="preserve">соревнования </w:t>
      </w:r>
      <w:r>
        <w:rPr>
          <w:rFonts w:ascii="Times New Roman" w:hAnsi="Times New Roman" w:eastAsia="Times New Roman" w:cs="Times New Roman"/>
          <w:sz w:val="24"/>
          <w:szCs w:val="24"/>
        </w:rPr>
        <w:t>организуются с учётом возраста, физической</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w w:val="106"/>
          <w:sz w:val="24"/>
          <w:szCs w:val="24"/>
        </w:rPr>
        <w:t xml:space="preserve">подготовленности </w:t>
      </w:r>
      <w:r>
        <w:rPr>
          <w:rFonts w:ascii="Times New Roman" w:hAnsi="Times New Roman" w:eastAsia="Times New Roman" w:cs="Times New Roman"/>
          <w:sz w:val="24"/>
          <w:szCs w:val="24"/>
        </w:rPr>
        <w:t>и</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w w:val="105"/>
          <w:sz w:val="24"/>
          <w:szCs w:val="24"/>
        </w:rPr>
        <w:t xml:space="preserve">состояния </w:t>
      </w:r>
      <w:r>
        <w:rPr>
          <w:rFonts w:ascii="Times New Roman" w:hAnsi="Times New Roman" w:eastAsia="Times New Roman" w:cs="Times New Roman"/>
          <w:sz w:val="24"/>
          <w:szCs w:val="24"/>
        </w:rPr>
        <w:t>здоровья</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 xml:space="preserve">детей. ДОО </w:t>
      </w:r>
      <w:r>
        <w:rPr>
          <w:rFonts w:ascii="Times New Roman" w:hAnsi="Times New Roman" w:eastAsia="Times New Roman" w:cs="Times New Roman"/>
          <w:w w:val="106"/>
          <w:sz w:val="24"/>
          <w:szCs w:val="24"/>
        </w:rPr>
        <w:t>обеспечивает</w:t>
      </w:r>
      <w:r>
        <w:rPr>
          <w:rFonts w:ascii="Times New Roman" w:hAnsi="Times New Roman" w:eastAsia="Times New Roman" w:cs="Times New Roman"/>
          <w:spacing w:val="13"/>
          <w:w w:val="106"/>
          <w:sz w:val="24"/>
          <w:szCs w:val="24"/>
        </w:rPr>
        <w:t xml:space="preserve"> </w:t>
      </w:r>
      <w:r>
        <w:rPr>
          <w:rFonts w:ascii="Times New Roman" w:hAnsi="Times New Roman" w:eastAsia="Times New Roman" w:cs="Times New Roman"/>
          <w:sz w:val="24"/>
          <w:szCs w:val="24"/>
        </w:rPr>
        <w:t>присутствие</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w w:val="106"/>
          <w:sz w:val="24"/>
          <w:szCs w:val="24"/>
        </w:rPr>
        <w:t>медицинских</w:t>
      </w:r>
      <w:r>
        <w:rPr>
          <w:rFonts w:ascii="Times New Roman" w:hAnsi="Times New Roman" w:eastAsia="Times New Roman" w:cs="Times New Roman"/>
          <w:spacing w:val="18"/>
          <w:w w:val="106"/>
          <w:sz w:val="24"/>
          <w:szCs w:val="24"/>
        </w:rPr>
        <w:t xml:space="preserve"> </w:t>
      </w:r>
      <w:r>
        <w:rPr>
          <w:rFonts w:ascii="Times New Roman" w:hAnsi="Times New Roman" w:eastAsia="Times New Roman" w:cs="Times New Roman"/>
          <w:sz w:val="24"/>
          <w:szCs w:val="24"/>
        </w:rPr>
        <w:t>работников</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w w:val="104"/>
          <w:sz w:val="24"/>
          <w:szCs w:val="24"/>
        </w:rPr>
        <w:t xml:space="preserve">на </w:t>
      </w:r>
      <w:r>
        <w:rPr>
          <w:rFonts w:ascii="Times New Roman" w:hAnsi="Times New Roman" w:eastAsia="Times New Roman" w:cs="Times New Roman"/>
          <w:w w:val="106"/>
          <w:sz w:val="24"/>
          <w:szCs w:val="24"/>
        </w:rPr>
        <w:t>спортивных</w:t>
      </w:r>
      <w:r>
        <w:rPr>
          <w:rFonts w:ascii="Times New Roman" w:hAnsi="Times New Roman" w:eastAsia="Times New Roman" w:cs="Times New Roman"/>
          <w:spacing w:val="-5"/>
          <w:w w:val="106"/>
          <w:sz w:val="24"/>
          <w:szCs w:val="24"/>
        </w:rPr>
        <w:t xml:space="preserve"> </w:t>
      </w:r>
      <w:r>
        <w:rPr>
          <w:rFonts w:ascii="Times New Roman" w:hAnsi="Times New Roman" w:eastAsia="Times New Roman" w:cs="Times New Roman"/>
          <w:w w:val="106"/>
          <w:sz w:val="24"/>
          <w:szCs w:val="24"/>
        </w:rPr>
        <w:t>соревнованиях</w:t>
      </w:r>
      <w:r>
        <w:rPr>
          <w:rFonts w:ascii="Times New Roman" w:hAnsi="Times New Roman" w:eastAsia="Times New Roman" w:cs="Times New Roman"/>
          <w:spacing w:val="-1"/>
          <w:w w:val="10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занятиях</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w w:val="106"/>
          <w:sz w:val="24"/>
          <w:szCs w:val="24"/>
        </w:rPr>
        <w:t>плавательных</w:t>
      </w:r>
      <w:r>
        <w:rPr>
          <w:rFonts w:ascii="Times New Roman" w:hAnsi="Times New Roman" w:eastAsia="Times New Roman" w:cs="Times New Roman"/>
          <w:spacing w:val="-21"/>
          <w:w w:val="106"/>
          <w:sz w:val="24"/>
          <w:szCs w:val="24"/>
        </w:rPr>
        <w:t xml:space="preserve"> </w:t>
      </w:r>
      <w:r>
        <w:rPr>
          <w:rFonts w:ascii="Times New Roman" w:hAnsi="Times New Roman" w:eastAsia="Times New Roman" w:cs="Times New Roman"/>
          <w:w w:val="106"/>
          <w:sz w:val="24"/>
          <w:szCs w:val="24"/>
        </w:rPr>
        <w:t>бассейнах;</w:t>
      </w:r>
    </w:p>
    <w:p w14:paraId="4235BF5B">
      <w:pPr>
        <w:pStyle w:val="64"/>
        <w:widowControl w:val="0"/>
        <w:numPr>
          <w:ilvl w:val="1"/>
          <w:numId w:val="135"/>
        </w:numPr>
        <w:spacing w:after="0" w:line="240" w:lineRule="auto"/>
        <w:ind w:left="426" w:right="63"/>
        <w:jc w:val="both"/>
        <w:rPr>
          <w:rFonts w:ascii="Times New Roman" w:hAnsi="Times New Roman" w:eastAsia="Times New Roman" w:cs="Times New Roman"/>
          <w:sz w:val="24"/>
          <w:szCs w:val="24"/>
        </w:rPr>
      </w:pPr>
      <w:r>
        <w:rPr>
          <w:rFonts w:ascii="Times New Roman" w:hAnsi="Times New Roman" w:eastAsia="Times New Roman" w:cs="Times New Roman"/>
          <w:w w:val="106"/>
          <w:sz w:val="24"/>
          <w:szCs w:val="24"/>
        </w:rPr>
        <w:t xml:space="preserve">возможность </w:t>
      </w:r>
      <w:r>
        <w:rPr>
          <w:rFonts w:ascii="Times New Roman" w:hAnsi="Times New Roman" w:eastAsia="Times New Roman" w:cs="Times New Roman"/>
          <w:sz w:val="24"/>
          <w:szCs w:val="24"/>
        </w:rPr>
        <w:t>проведения занятий физической культурой и</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 xml:space="preserve">спортом </w:t>
      </w:r>
      <w:r>
        <w:rPr>
          <w:rFonts w:ascii="Times New Roman" w:hAnsi="Times New Roman" w:eastAsia="Times New Roman" w:cs="Times New Roman"/>
          <w:w w:val="106"/>
          <w:sz w:val="24"/>
          <w:szCs w:val="24"/>
        </w:rPr>
        <w:t xml:space="preserve">на </w:t>
      </w:r>
      <w:r>
        <w:rPr>
          <w:rFonts w:ascii="Times New Roman" w:hAnsi="Times New Roman" w:eastAsia="Times New Roman" w:cs="Times New Roman"/>
          <w:sz w:val="24"/>
          <w:szCs w:val="24"/>
        </w:rPr>
        <w:t>открытом воздухе,</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а</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 xml:space="preserve">также подвижных игр, </w:t>
      </w:r>
      <w:r>
        <w:rPr>
          <w:rFonts w:ascii="Times New Roman" w:hAnsi="Times New Roman" w:eastAsia="Times New Roman" w:cs="Times New Roman"/>
          <w:w w:val="106"/>
          <w:sz w:val="24"/>
          <w:szCs w:val="24"/>
        </w:rPr>
        <w:t>определяется</w:t>
      </w:r>
      <w:r>
        <w:rPr>
          <w:rFonts w:ascii="Times New Roman" w:hAnsi="Times New Roman" w:eastAsia="Times New Roman" w:cs="Times New Roman"/>
          <w:spacing w:val="30"/>
          <w:w w:val="106"/>
          <w:sz w:val="24"/>
          <w:szCs w:val="24"/>
        </w:rPr>
        <w:t xml:space="preserve"> </w:t>
      </w:r>
      <w:r>
        <w:rPr>
          <w:rFonts w:ascii="Times New Roman" w:hAnsi="Times New Roman" w:eastAsia="Times New Roman" w:cs="Times New Roman"/>
          <w:sz w:val="24"/>
          <w:szCs w:val="24"/>
        </w:rPr>
        <w:t xml:space="preserve">по </w:t>
      </w:r>
      <w:r>
        <w:rPr>
          <w:rFonts w:ascii="Times New Roman" w:hAnsi="Times New Roman" w:eastAsia="Times New Roman" w:cs="Times New Roman"/>
          <w:w w:val="105"/>
          <w:sz w:val="24"/>
          <w:szCs w:val="24"/>
        </w:rPr>
        <w:t xml:space="preserve">совокупности </w:t>
      </w:r>
      <w:r>
        <w:rPr>
          <w:rFonts w:ascii="Times New Roman" w:hAnsi="Times New Roman" w:eastAsia="Times New Roman" w:cs="Times New Roman"/>
          <w:sz w:val="24"/>
          <w:szCs w:val="24"/>
        </w:rPr>
        <w:t xml:space="preserve">показателей </w:t>
      </w:r>
      <w:r>
        <w:rPr>
          <w:rFonts w:ascii="Times New Roman" w:hAnsi="Times New Roman" w:eastAsia="Times New Roman" w:cs="Times New Roman"/>
          <w:w w:val="106"/>
          <w:sz w:val="24"/>
          <w:szCs w:val="24"/>
        </w:rPr>
        <w:t>метеорологических</w:t>
      </w:r>
      <w:r>
        <w:rPr>
          <w:rFonts w:ascii="Times New Roman" w:hAnsi="Times New Roman" w:eastAsia="Times New Roman" w:cs="Times New Roman"/>
          <w:spacing w:val="13"/>
          <w:w w:val="106"/>
          <w:sz w:val="24"/>
          <w:szCs w:val="24"/>
        </w:rPr>
        <w:t xml:space="preserve"> </w:t>
      </w:r>
      <w:r>
        <w:rPr>
          <w:rFonts w:ascii="Times New Roman" w:hAnsi="Times New Roman" w:eastAsia="Times New Roman" w:cs="Times New Roman"/>
          <w:sz w:val="24"/>
          <w:szCs w:val="24"/>
        </w:rPr>
        <w:t xml:space="preserve">условий </w:t>
      </w:r>
      <w:r>
        <w:rPr>
          <w:rFonts w:ascii="Times New Roman" w:hAnsi="Times New Roman" w:eastAsia="Times New Roman" w:cs="Times New Roman"/>
          <w:w w:val="105"/>
          <w:sz w:val="24"/>
          <w:szCs w:val="24"/>
        </w:rPr>
        <w:t>(температуры,</w:t>
      </w:r>
      <w:r>
        <w:rPr>
          <w:rFonts w:ascii="Times New Roman" w:hAnsi="Times New Roman" w:eastAsia="Times New Roman" w:cs="Times New Roman"/>
          <w:spacing w:val="8"/>
          <w:w w:val="105"/>
          <w:sz w:val="24"/>
          <w:szCs w:val="24"/>
        </w:rPr>
        <w:t xml:space="preserve"> </w:t>
      </w:r>
      <w:r>
        <w:rPr>
          <w:rFonts w:ascii="Times New Roman" w:hAnsi="Times New Roman" w:eastAsia="Times New Roman" w:cs="Times New Roman"/>
          <w:w w:val="105"/>
          <w:sz w:val="24"/>
          <w:szCs w:val="24"/>
        </w:rPr>
        <w:t>относительной</w:t>
      </w:r>
      <w:r>
        <w:rPr>
          <w:rFonts w:ascii="Times New Roman" w:hAnsi="Times New Roman" w:eastAsia="Times New Roman" w:cs="Times New Roman"/>
          <w:spacing w:val="28"/>
          <w:w w:val="105"/>
          <w:sz w:val="24"/>
          <w:szCs w:val="24"/>
        </w:rPr>
        <w:t xml:space="preserve"> </w:t>
      </w:r>
      <w:r>
        <w:rPr>
          <w:rFonts w:ascii="Times New Roman" w:hAnsi="Times New Roman" w:eastAsia="Times New Roman" w:cs="Times New Roman"/>
          <w:sz w:val="24"/>
          <w:szCs w:val="24"/>
        </w:rPr>
        <w:t>влажности</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w w:val="104"/>
          <w:sz w:val="24"/>
          <w:szCs w:val="24"/>
        </w:rPr>
        <w:t xml:space="preserve">и </w:t>
      </w:r>
      <w:r>
        <w:rPr>
          <w:rFonts w:ascii="Times New Roman" w:hAnsi="Times New Roman" w:eastAsia="Times New Roman" w:cs="Times New Roman"/>
          <w:sz w:val="24"/>
          <w:szCs w:val="24"/>
        </w:rPr>
        <w:t>скорости движения воздуха)</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w w:val="105"/>
          <w:sz w:val="24"/>
          <w:szCs w:val="24"/>
        </w:rPr>
        <w:t>климатическим</w:t>
      </w:r>
      <w:r>
        <w:rPr>
          <w:rFonts w:ascii="Times New Roman" w:hAnsi="Times New Roman" w:eastAsia="Times New Roman" w:cs="Times New Roman"/>
          <w:spacing w:val="6"/>
          <w:w w:val="105"/>
          <w:sz w:val="24"/>
          <w:szCs w:val="24"/>
        </w:rPr>
        <w:t xml:space="preserve"> </w:t>
      </w:r>
      <w:r>
        <w:rPr>
          <w:rFonts w:ascii="Times New Roman" w:hAnsi="Times New Roman" w:eastAsia="Times New Roman" w:cs="Times New Roman"/>
          <w:sz w:val="24"/>
          <w:szCs w:val="24"/>
        </w:rPr>
        <w:t>зонам.</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w w:val="106"/>
          <w:sz w:val="24"/>
          <w:szCs w:val="24"/>
        </w:rPr>
        <w:t xml:space="preserve">дождливые, </w:t>
      </w:r>
      <w:r>
        <w:rPr>
          <w:rFonts w:ascii="Times New Roman" w:hAnsi="Times New Roman" w:eastAsia="Times New Roman" w:cs="Times New Roman"/>
          <w:sz w:val="24"/>
          <w:szCs w:val="24"/>
        </w:rPr>
        <w:t xml:space="preserve">ветреные </w:t>
      </w:r>
      <w:r>
        <w:rPr>
          <w:rFonts w:ascii="Times New Roman" w:hAnsi="Times New Roman" w:eastAsia="Times New Roman" w:cs="Times New Roman"/>
          <w:w w:val="108"/>
          <w:sz w:val="24"/>
          <w:szCs w:val="24"/>
        </w:rPr>
        <w:t xml:space="preserve">и </w:t>
      </w:r>
      <w:r>
        <w:rPr>
          <w:rFonts w:ascii="Times New Roman" w:hAnsi="Times New Roman" w:eastAsia="Times New Roman" w:cs="Times New Roman"/>
          <w:sz w:val="24"/>
          <w:szCs w:val="24"/>
        </w:rPr>
        <w:t>морозные дни</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занятия</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физической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культурой должны</w:t>
      </w:r>
      <w:r>
        <w:rPr>
          <w:rFonts w:ascii="Times New Roman" w:hAnsi="Times New Roman" w:eastAsia="Times New Roman" w:cs="Times New Roman"/>
          <w:spacing w:val="59"/>
          <w:sz w:val="24"/>
          <w:szCs w:val="24"/>
        </w:rPr>
        <w:t xml:space="preserve"> </w:t>
      </w:r>
      <w:r>
        <w:rPr>
          <w:rFonts w:ascii="Times New Roman" w:hAnsi="Times New Roman" w:eastAsia="Times New Roman" w:cs="Times New Roman"/>
          <w:sz w:val="24"/>
          <w:szCs w:val="24"/>
        </w:rPr>
        <w:t>проводиться</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w w:val="106"/>
          <w:sz w:val="24"/>
          <w:szCs w:val="24"/>
        </w:rPr>
        <w:t>зале.</w:t>
      </w:r>
    </w:p>
    <w:p w14:paraId="4D83EB02">
      <w:pPr>
        <w:spacing w:after="0" w:line="240" w:lineRule="auto"/>
        <w:ind w:firstLine="709"/>
        <w:contextualSpacing/>
        <w:jc w:val="center"/>
        <w:rPr>
          <w:rFonts w:ascii="Times New Roman" w:hAnsi="Times New Roman" w:eastAsia="Calibri" w:cs="Times New Roman"/>
          <w:b/>
          <w:color w:val="002060"/>
          <w:sz w:val="24"/>
          <w:szCs w:val="24"/>
        </w:rPr>
      </w:pPr>
    </w:p>
    <w:p w14:paraId="765BDB7E">
      <w:pPr>
        <w:spacing w:after="0" w:line="240" w:lineRule="auto"/>
        <w:ind w:firstLine="709"/>
        <w:contextualSpacing/>
        <w:jc w:val="center"/>
        <w:rPr>
          <w:rFonts w:ascii="Times New Roman" w:hAnsi="Times New Roman" w:eastAsia="Calibri" w:cs="Times New Roman"/>
          <w:b/>
          <w:sz w:val="24"/>
          <w:szCs w:val="24"/>
        </w:rPr>
      </w:pPr>
    </w:p>
    <w:p w14:paraId="1F0FBD65">
      <w:pPr>
        <w:spacing w:after="0" w:line="240" w:lineRule="auto"/>
        <w:ind w:firstLine="709"/>
        <w:contextualSpacing/>
        <w:jc w:val="center"/>
        <w:rPr>
          <w:rFonts w:ascii="Times New Roman" w:hAnsi="Times New Roman" w:eastAsia="Calibri" w:cs="Times New Roman"/>
          <w:b/>
          <w:sz w:val="24"/>
          <w:szCs w:val="24"/>
        </w:rPr>
      </w:pPr>
    </w:p>
    <w:p w14:paraId="15FE082D">
      <w:pPr>
        <w:spacing w:after="0" w:line="240" w:lineRule="auto"/>
        <w:ind w:firstLine="709"/>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3.3. ПЛАНИРОВАНИЕ ВОСПИТАТЕЛЬНО-ОБРАЗОВАТЕЛЬНОГО ПРОЦЕССА</w:t>
      </w:r>
    </w:p>
    <w:p w14:paraId="17DF2DD4">
      <w:pPr>
        <w:spacing w:after="0" w:line="240" w:lineRule="auto"/>
        <w:ind w:firstLine="567"/>
        <w:jc w:val="center"/>
        <w:rPr>
          <w:rFonts w:ascii="Times New Roman" w:hAnsi="Times New Roman" w:eastAsia="Calibri" w:cs="Times New Roman"/>
          <w:i/>
          <w:sz w:val="24"/>
          <w:szCs w:val="24"/>
        </w:rPr>
      </w:pPr>
    </w:p>
    <w:p w14:paraId="2358E561">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организации воспитательно-образовательного процесса необходимо обеспечивать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w:t>
      </w:r>
    </w:p>
    <w:p w14:paraId="63A70423">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3F096B29">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Основное содержание образовательных программ педагоги реализуют в повседневной жизни в совместной деятельности с детьми, путем интеграции естественных для дошкольников видах деятельности, главным из которых является игра.</w:t>
      </w:r>
    </w:p>
    <w:p w14:paraId="2FB54874">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Объем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14:paraId="32A117F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Педагоги корректируют (увеличивают или уменьшают) ежедневный объем образовательной нагрузки при планировании работы по реализации Программы в зависимости от контингента детей, решение конкретных образовательных задач в пределах максимально допустимого объема образовательной нагрузки и требований к ней, установленных требований к структуре основной образовательной программы дошкольного образования и действующим СанПиН.</w:t>
      </w:r>
    </w:p>
    <w:p w14:paraId="6F99D9B3">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Периодичность определения уровня освоения детьми дошкольного возраста основной общеобразовательной программы дошкольного образования – сентябрь-май текущего года. </w:t>
      </w:r>
    </w:p>
    <w:p w14:paraId="02D1FA10">
      <w:pPr>
        <w:spacing w:after="0" w:line="240" w:lineRule="auto"/>
        <w:ind w:firstLine="567"/>
        <w:jc w:val="center"/>
        <w:rPr>
          <w:rFonts w:ascii="Times New Roman" w:hAnsi="Times New Roman" w:eastAsia="Calibri" w:cs="Times New Roman"/>
          <w:i/>
          <w:sz w:val="24"/>
          <w:szCs w:val="24"/>
        </w:rPr>
      </w:pPr>
      <w:r>
        <w:rPr>
          <w:rFonts w:ascii="Times New Roman" w:hAnsi="Times New Roman" w:eastAsia="Calibri" w:cs="Times New Roman"/>
          <w:i/>
          <w:sz w:val="24"/>
          <w:szCs w:val="24"/>
        </w:rPr>
        <w:t>Образовательный процесс в детском саду условно делится на:</w:t>
      </w:r>
    </w:p>
    <w:p w14:paraId="7370D82A">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1) утренний отрезок времени включает в себя:</w:t>
      </w:r>
    </w:p>
    <w:p w14:paraId="08CD367C">
      <w:pPr>
        <w:pStyle w:val="64"/>
        <w:numPr>
          <w:ilvl w:val="0"/>
          <w:numId w:val="13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совместную деятельность воспитателя с ребёнком;</w:t>
      </w:r>
    </w:p>
    <w:p w14:paraId="3064AEDF">
      <w:pPr>
        <w:pStyle w:val="64"/>
        <w:numPr>
          <w:ilvl w:val="0"/>
          <w:numId w:val="13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свободную самостоятельную деятельность детей;</w:t>
      </w:r>
    </w:p>
    <w:p w14:paraId="579FD001">
      <w:pPr>
        <w:pStyle w:val="64"/>
        <w:numPr>
          <w:ilvl w:val="0"/>
          <w:numId w:val="136"/>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взаимодействие с семьей.</w:t>
      </w:r>
    </w:p>
    <w:p w14:paraId="436C666E">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2) развивающий отрезок представляет собой совместную деятельность взрослого и детей (образовательную совместную деятельность, развивающие образовательные ситуации в игровой форме, проекты).</w:t>
      </w:r>
    </w:p>
    <w:p w14:paraId="3BA18CC8">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3) прогулка утренняя и вечерняя. </w:t>
      </w:r>
    </w:p>
    <w:p w14:paraId="70B8FE30">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4) вечерний отрезок времени включает в себя: развлечения, кружки, спортивные секции, самостоятельную деятельность ребёнка и его совместную деятельность с воспитателем.</w:t>
      </w:r>
    </w:p>
    <w:p w14:paraId="347F192C">
      <w:pPr>
        <w:spacing w:after="0" w:line="240" w:lineRule="auto"/>
        <w:ind w:firstLine="567"/>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Объем учебной нагрузки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санитарно-эпидемиологические правила и нормативы Сан ПиН 2.4.3648-20.</w:t>
      </w:r>
    </w:p>
    <w:p w14:paraId="1427EFA9">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 детьми от 2 до 3 лет образовательная деятельность по физическому развитию осуществляют по подгруппам и проводят в групповом помещении или физкультурном зале 2 раза в неделю. Образовательная деятельность по физическому развитию с детьми в возрасте от 3 до 7 лет организуют 3 раза в неделю. Один раз в неделю занятия по физическому развитию для детей 5-7 лет круглогодично организовываются на открытом воздухе. Ее проводят только при отсутствии у детей медицинских противопоказаний, соответствующей погодным условиям. В теплое время года все занятия по физическому развитию организуют на открытом воздухе. </w:t>
      </w:r>
    </w:p>
    <w:p w14:paraId="66B42235">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Особое внимание уделяется в режиме: </w:t>
      </w:r>
    </w:p>
    <w:p w14:paraId="2B4F0D77">
      <w:pPr>
        <w:pStyle w:val="64"/>
        <w:numPr>
          <w:ilvl w:val="0"/>
          <w:numId w:val="137"/>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соблюдению баланса между разными видами активности детей (умственной, физической);</w:t>
      </w:r>
    </w:p>
    <w:p w14:paraId="7FDF490D">
      <w:pPr>
        <w:pStyle w:val="64"/>
        <w:numPr>
          <w:ilvl w:val="0"/>
          <w:numId w:val="137"/>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целесообразному чередованию видов активности;</w:t>
      </w:r>
    </w:p>
    <w:p w14:paraId="000AB492">
      <w:pPr>
        <w:pStyle w:val="64"/>
        <w:numPr>
          <w:ilvl w:val="0"/>
          <w:numId w:val="137"/>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организации гибкого режима для детей в адаптационный период, с учетом </w:t>
      </w:r>
    </w:p>
    <w:p w14:paraId="7FD108AF">
      <w:pPr>
        <w:pStyle w:val="64"/>
        <w:numPr>
          <w:ilvl w:val="0"/>
          <w:numId w:val="137"/>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потребностей родителей;</w:t>
      </w:r>
    </w:p>
    <w:p w14:paraId="6F9D423D">
      <w:pPr>
        <w:pStyle w:val="64"/>
        <w:numPr>
          <w:ilvl w:val="0"/>
          <w:numId w:val="137"/>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проведению гигиенических мероприятий по профилактике утомления отдельных детей с учетом времени года, а также поддержание режима дома.</w:t>
      </w:r>
    </w:p>
    <w:p w14:paraId="723EB96A">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14:paraId="4E4A30DD">
      <w:pPr>
        <w:spacing w:after="0" w:line="240" w:lineRule="auto"/>
        <w:ind w:firstLine="567"/>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Образовательный процесс в МАДОУ № 207 в течение учебного года строится следующим образом:</w:t>
      </w:r>
    </w:p>
    <w:p w14:paraId="2AFC3718">
      <w:pPr>
        <w:pStyle w:val="64"/>
        <w:numPr>
          <w:ilvl w:val="0"/>
          <w:numId w:val="138"/>
        </w:num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 3 недели сентября по 31 декабря текущего года, со 2 недели января по 2 неделю мая включительно – образовательный период;</w:t>
      </w:r>
    </w:p>
    <w:p w14:paraId="21FD0BE8">
      <w:pPr>
        <w:pStyle w:val="64"/>
        <w:numPr>
          <w:ilvl w:val="0"/>
          <w:numId w:val="138"/>
        </w:num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1 и 2 недели сентября и 3 и 4 неделя мая – диагностический период; </w:t>
      </w:r>
    </w:p>
    <w:p w14:paraId="355D6E36">
      <w:pPr>
        <w:pStyle w:val="64"/>
        <w:numPr>
          <w:ilvl w:val="0"/>
          <w:numId w:val="138"/>
        </w:num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проводится нервно-психическое обследование детей по эпикризным периодам – диагностический период в раннем возрасте.</w:t>
      </w:r>
    </w:p>
    <w:p w14:paraId="2B70A6FF">
      <w:pPr>
        <w:pStyle w:val="64"/>
        <w:spacing w:after="0" w:line="240" w:lineRule="auto"/>
        <w:ind w:left="360"/>
        <w:rPr>
          <w:rFonts w:ascii="Times New Roman" w:hAnsi="Times New Roman" w:eastAsia="Calibri" w:cs="Times New Roman"/>
          <w:sz w:val="24"/>
          <w:szCs w:val="24"/>
        </w:rPr>
      </w:pPr>
    </w:p>
    <w:p w14:paraId="20FE5BEF">
      <w:pPr>
        <w:pStyle w:val="64"/>
        <w:tabs>
          <w:tab w:val="left" w:pos="567"/>
        </w:tabs>
        <w:spacing w:after="0" w:line="240" w:lineRule="auto"/>
        <w:ind w:left="360"/>
        <w:jc w:val="center"/>
        <w:rPr>
          <w:rFonts w:ascii="Times New Roman" w:hAnsi="Times New Roman" w:eastAsia="Times New Roman"/>
          <w:b/>
          <w:iCs/>
          <w:sz w:val="24"/>
          <w:szCs w:val="28"/>
          <w:lang w:eastAsia="ru-RU"/>
        </w:rPr>
      </w:pPr>
      <w:r>
        <w:rPr>
          <w:rFonts w:ascii="Times New Roman" w:hAnsi="Times New Roman" w:eastAsia="Times New Roman"/>
          <w:b/>
          <w:iCs/>
          <w:sz w:val="24"/>
          <w:szCs w:val="28"/>
          <w:lang w:eastAsia="ru-RU"/>
        </w:rPr>
        <w:t>План образовательной деятельности (учебный план) по реализации ОП ДО</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39"/>
        <w:gridCol w:w="1700"/>
        <w:gridCol w:w="2646"/>
        <w:gridCol w:w="740"/>
        <w:gridCol w:w="546"/>
        <w:gridCol w:w="588"/>
        <w:gridCol w:w="406"/>
        <w:gridCol w:w="587"/>
        <w:gridCol w:w="271"/>
        <w:gridCol w:w="579"/>
        <w:gridCol w:w="277"/>
        <w:gridCol w:w="715"/>
        <w:gridCol w:w="140"/>
        <w:gridCol w:w="53"/>
        <w:gridCol w:w="791"/>
        <w:gridCol w:w="9"/>
      </w:tblGrid>
      <w:tr w14:paraId="66D0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612" w:hRule="atLeast"/>
        </w:trPr>
        <w:tc>
          <w:tcPr>
            <w:tcW w:w="553" w:type="dxa"/>
          </w:tcPr>
          <w:p w14:paraId="6A3EC793">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5771" w:type="dxa"/>
            <w:gridSpan w:val="5"/>
          </w:tcPr>
          <w:p w14:paraId="19B7389F">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 xml:space="preserve">Обязательная часть  </w:t>
            </w:r>
          </w:p>
        </w:tc>
        <w:tc>
          <w:tcPr>
            <w:tcW w:w="994" w:type="dxa"/>
            <w:gridSpan w:val="2"/>
          </w:tcPr>
          <w:p w14:paraId="5BB2ECA7">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2-3 лет</w:t>
            </w:r>
          </w:p>
        </w:tc>
        <w:tc>
          <w:tcPr>
            <w:tcW w:w="858" w:type="dxa"/>
            <w:gridSpan w:val="2"/>
          </w:tcPr>
          <w:p w14:paraId="0977DE6E">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3-4 лет</w:t>
            </w:r>
          </w:p>
        </w:tc>
        <w:tc>
          <w:tcPr>
            <w:tcW w:w="856" w:type="dxa"/>
            <w:gridSpan w:val="2"/>
          </w:tcPr>
          <w:p w14:paraId="0A1511CD">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4-5 лет</w:t>
            </w:r>
          </w:p>
        </w:tc>
        <w:tc>
          <w:tcPr>
            <w:tcW w:w="855" w:type="dxa"/>
            <w:gridSpan w:val="2"/>
          </w:tcPr>
          <w:p w14:paraId="1203A9D4">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5-6 лет</w:t>
            </w:r>
          </w:p>
        </w:tc>
        <w:tc>
          <w:tcPr>
            <w:tcW w:w="844" w:type="dxa"/>
            <w:gridSpan w:val="2"/>
          </w:tcPr>
          <w:p w14:paraId="33B0EEEC">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3-7 лет</w:t>
            </w:r>
          </w:p>
        </w:tc>
      </w:tr>
      <w:tr w14:paraId="5CA0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Pr>
        <w:tc>
          <w:tcPr>
            <w:tcW w:w="2392" w:type="dxa"/>
            <w:gridSpan w:val="3"/>
          </w:tcPr>
          <w:p w14:paraId="5C1861C0">
            <w:pPr>
              <w:tabs>
                <w:tab w:val="left" w:pos="567"/>
              </w:tabs>
              <w:spacing w:after="0" w:line="240" w:lineRule="auto"/>
              <w:ind w:firstLine="34"/>
              <w:jc w:val="center"/>
              <w:rPr>
                <w:rFonts w:ascii="Times New Roman" w:hAnsi="Times New Roman" w:eastAsia="Calibri" w:cs="Times New Roman"/>
                <w:b/>
                <w:iCs/>
                <w:sz w:val="24"/>
                <w:szCs w:val="24"/>
              </w:rPr>
            </w:pPr>
            <w:r>
              <w:rPr>
                <w:rFonts w:ascii="Times New Roman" w:hAnsi="Times New Roman" w:eastAsia="Calibri" w:cs="Times New Roman"/>
                <w:iCs/>
                <w:sz w:val="24"/>
                <w:szCs w:val="24"/>
              </w:rPr>
              <w:t>ОО</w:t>
            </w:r>
          </w:p>
        </w:tc>
        <w:tc>
          <w:tcPr>
            <w:tcW w:w="8339" w:type="dxa"/>
            <w:gridSpan w:val="13"/>
          </w:tcPr>
          <w:p w14:paraId="57B550A1">
            <w:pPr>
              <w:tabs>
                <w:tab w:val="left" w:pos="567"/>
              </w:tabs>
              <w:spacing w:after="0" w:line="240" w:lineRule="auto"/>
              <w:ind w:firstLine="34"/>
              <w:jc w:val="center"/>
              <w:rPr>
                <w:rFonts w:ascii="Times New Roman" w:hAnsi="Times New Roman" w:eastAsia="Calibri" w:cs="Times New Roman"/>
                <w:b/>
                <w:iCs/>
                <w:sz w:val="24"/>
                <w:szCs w:val="24"/>
              </w:rPr>
            </w:pPr>
            <w:r>
              <w:rPr>
                <w:rFonts w:ascii="Times New Roman" w:hAnsi="Times New Roman" w:eastAsia="Calibri" w:cs="Times New Roman"/>
                <w:b/>
                <w:iCs/>
                <w:sz w:val="24"/>
                <w:szCs w:val="24"/>
              </w:rPr>
              <w:t>Вид деятельности</w:t>
            </w:r>
          </w:p>
        </w:tc>
      </w:tr>
      <w:tr w14:paraId="5996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Pr>
        <w:tc>
          <w:tcPr>
            <w:tcW w:w="692" w:type="dxa"/>
            <w:gridSpan w:val="2"/>
            <w:vMerge w:val="restart"/>
          </w:tcPr>
          <w:p w14:paraId="3060FC85">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1.1</w:t>
            </w:r>
          </w:p>
        </w:tc>
        <w:tc>
          <w:tcPr>
            <w:tcW w:w="1700" w:type="dxa"/>
            <w:vMerge w:val="restart"/>
          </w:tcPr>
          <w:p w14:paraId="4D080F68">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Познавательное развитие</w:t>
            </w:r>
          </w:p>
        </w:tc>
        <w:tc>
          <w:tcPr>
            <w:tcW w:w="8339" w:type="dxa"/>
            <w:gridSpan w:val="13"/>
          </w:tcPr>
          <w:p w14:paraId="3964B278">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Познавательно-исследовательская деятельность</w:t>
            </w:r>
          </w:p>
        </w:tc>
      </w:tr>
      <w:tr w14:paraId="1F9A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692" w:type="dxa"/>
            <w:gridSpan w:val="2"/>
            <w:vMerge w:val="continue"/>
          </w:tcPr>
          <w:p w14:paraId="52E6312A">
            <w:pPr>
              <w:spacing w:after="0" w:line="240" w:lineRule="auto"/>
              <w:ind w:firstLine="34"/>
              <w:rPr>
                <w:rFonts w:ascii="Times New Roman" w:hAnsi="Times New Roman" w:eastAsia="Calibri" w:cs="Times New Roman"/>
                <w:sz w:val="24"/>
                <w:szCs w:val="24"/>
              </w:rPr>
            </w:pPr>
          </w:p>
        </w:tc>
        <w:tc>
          <w:tcPr>
            <w:tcW w:w="1700" w:type="dxa"/>
            <w:vMerge w:val="continue"/>
          </w:tcPr>
          <w:p w14:paraId="494C276C">
            <w:pPr>
              <w:spacing w:after="0" w:line="240" w:lineRule="auto"/>
              <w:ind w:firstLine="34"/>
              <w:rPr>
                <w:rFonts w:ascii="Times New Roman" w:hAnsi="Times New Roman" w:eastAsia="Calibri" w:cs="Times New Roman"/>
                <w:sz w:val="24"/>
                <w:szCs w:val="24"/>
              </w:rPr>
            </w:pPr>
          </w:p>
        </w:tc>
        <w:tc>
          <w:tcPr>
            <w:tcW w:w="3932" w:type="dxa"/>
            <w:gridSpan w:val="3"/>
          </w:tcPr>
          <w:p w14:paraId="707297CD">
            <w:pPr>
              <w:tabs>
                <w:tab w:val="left" w:pos="567"/>
              </w:tabs>
              <w:spacing w:after="0" w:line="240" w:lineRule="auto"/>
              <w:ind w:firstLine="34"/>
              <w:rPr>
                <w:rFonts w:ascii="Times New Roman" w:hAnsi="Times New Roman" w:eastAsia="Calibri" w:cs="Times New Roman"/>
                <w:b/>
                <w:sz w:val="24"/>
                <w:szCs w:val="24"/>
              </w:rPr>
            </w:pPr>
            <w:r>
              <w:rPr>
                <w:rFonts w:ascii="Times New Roman" w:hAnsi="Times New Roman" w:eastAsia="Calibri" w:cs="Times New Roman"/>
                <w:sz w:val="24"/>
                <w:szCs w:val="24"/>
              </w:rPr>
              <w:t>Мир природы, исследование и экспериментирование</w:t>
            </w:r>
          </w:p>
        </w:tc>
        <w:tc>
          <w:tcPr>
            <w:tcW w:w="994" w:type="dxa"/>
            <w:gridSpan w:val="2"/>
          </w:tcPr>
          <w:p w14:paraId="1735A919">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0,5</w:t>
            </w:r>
          </w:p>
        </w:tc>
        <w:tc>
          <w:tcPr>
            <w:tcW w:w="858" w:type="dxa"/>
            <w:gridSpan w:val="2"/>
          </w:tcPr>
          <w:p w14:paraId="1FFDDCF8">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0,5</w:t>
            </w:r>
          </w:p>
        </w:tc>
        <w:tc>
          <w:tcPr>
            <w:tcW w:w="856" w:type="dxa"/>
            <w:gridSpan w:val="2"/>
          </w:tcPr>
          <w:p w14:paraId="79DDF549">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0,5</w:t>
            </w:r>
          </w:p>
        </w:tc>
        <w:tc>
          <w:tcPr>
            <w:tcW w:w="908" w:type="dxa"/>
            <w:gridSpan w:val="3"/>
          </w:tcPr>
          <w:p w14:paraId="3FE8ACED">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1</w:t>
            </w:r>
          </w:p>
        </w:tc>
        <w:tc>
          <w:tcPr>
            <w:tcW w:w="800" w:type="dxa"/>
            <w:gridSpan w:val="2"/>
          </w:tcPr>
          <w:p w14:paraId="5753B024">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1</w:t>
            </w:r>
          </w:p>
        </w:tc>
      </w:tr>
      <w:tr w14:paraId="686D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gridSpan w:val="2"/>
            <w:vMerge w:val="continue"/>
          </w:tcPr>
          <w:p w14:paraId="42D22E10">
            <w:pPr>
              <w:spacing w:after="0" w:line="240" w:lineRule="auto"/>
              <w:ind w:firstLine="34"/>
              <w:rPr>
                <w:rFonts w:ascii="Times New Roman" w:hAnsi="Times New Roman" w:eastAsia="Calibri" w:cs="Times New Roman"/>
                <w:sz w:val="24"/>
                <w:szCs w:val="24"/>
              </w:rPr>
            </w:pPr>
          </w:p>
        </w:tc>
        <w:tc>
          <w:tcPr>
            <w:tcW w:w="1700" w:type="dxa"/>
            <w:vMerge w:val="continue"/>
          </w:tcPr>
          <w:p w14:paraId="44707295">
            <w:pPr>
              <w:spacing w:after="0" w:line="240" w:lineRule="auto"/>
              <w:ind w:firstLine="34"/>
              <w:rPr>
                <w:rFonts w:ascii="Times New Roman" w:hAnsi="Times New Roman" w:eastAsia="Calibri" w:cs="Times New Roman"/>
                <w:sz w:val="24"/>
                <w:szCs w:val="24"/>
              </w:rPr>
            </w:pPr>
          </w:p>
        </w:tc>
        <w:tc>
          <w:tcPr>
            <w:tcW w:w="3932" w:type="dxa"/>
            <w:gridSpan w:val="3"/>
          </w:tcPr>
          <w:p w14:paraId="37713E30">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Окружающий мир (предметный и социальный мир)</w:t>
            </w:r>
          </w:p>
        </w:tc>
        <w:tc>
          <w:tcPr>
            <w:tcW w:w="994" w:type="dxa"/>
            <w:gridSpan w:val="2"/>
          </w:tcPr>
          <w:p w14:paraId="7486002C">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8" w:type="dxa"/>
            <w:gridSpan w:val="2"/>
          </w:tcPr>
          <w:p w14:paraId="4334C693">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p w14:paraId="5D868F9C">
            <w:pPr>
              <w:tabs>
                <w:tab w:val="left" w:pos="567"/>
              </w:tabs>
              <w:spacing w:after="0" w:line="240" w:lineRule="auto"/>
              <w:ind w:firstLine="34"/>
              <w:jc w:val="center"/>
              <w:rPr>
                <w:rFonts w:ascii="Times New Roman" w:hAnsi="Times New Roman" w:eastAsia="Calibri" w:cs="Times New Roman"/>
                <w:sz w:val="24"/>
                <w:szCs w:val="24"/>
              </w:rPr>
            </w:pPr>
          </w:p>
        </w:tc>
        <w:tc>
          <w:tcPr>
            <w:tcW w:w="856" w:type="dxa"/>
            <w:gridSpan w:val="2"/>
          </w:tcPr>
          <w:p w14:paraId="0BB74242">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p w14:paraId="337C769B">
            <w:pPr>
              <w:tabs>
                <w:tab w:val="left" w:pos="567"/>
              </w:tabs>
              <w:spacing w:after="0" w:line="240" w:lineRule="auto"/>
              <w:ind w:firstLine="34"/>
              <w:jc w:val="center"/>
              <w:rPr>
                <w:rFonts w:ascii="Times New Roman" w:hAnsi="Times New Roman" w:eastAsia="Calibri" w:cs="Times New Roman"/>
                <w:sz w:val="24"/>
                <w:szCs w:val="24"/>
              </w:rPr>
            </w:pPr>
          </w:p>
        </w:tc>
        <w:tc>
          <w:tcPr>
            <w:tcW w:w="908" w:type="dxa"/>
            <w:gridSpan w:val="3"/>
          </w:tcPr>
          <w:p w14:paraId="6A017CFE">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p w14:paraId="0C80A541">
            <w:pPr>
              <w:tabs>
                <w:tab w:val="left" w:pos="567"/>
              </w:tabs>
              <w:spacing w:after="0" w:line="240" w:lineRule="auto"/>
              <w:ind w:firstLine="34"/>
              <w:jc w:val="center"/>
              <w:rPr>
                <w:rFonts w:ascii="Times New Roman" w:hAnsi="Times New Roman" w:eastAsia="Calibri" w:cs="Times New Roman"/>
                <w:sz w:val="24"/>
                <w:szCs w:val="24"/>
              </w:rPr>
            </w:pPr>
          </w:p>
        </w:tc>
        <w:tc>
          <w:tcPr>
            <w:tcW w:w="800" w:type="dxa"/>
            <w:gridSpan w:val="2"/>
          </w:tcPr>
          <w:p w14:paraId="419FC4DE">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r>
      <w:tr w14:paraId="7E39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gridSpan w:val="2"/>
            <w:vMerge w:val="continue"/>
          </w:tcPr>
          <w:p w14:paraId="762A68F8">
            <w:pPr>
              <w:spacing w:after="0" w:line="240" w:lineRule="auto"/>
              <w:ind w:firstLine="34"/>
              <w:rPr>
                <w:rFonts w:ascii="Times New Roman" w:hAnsi="Times New Roman" w:eastAsia="Calibri" w:cs="Times New Roman"/>
                <w:sz w:val="24"/>
                <w:szCs w:val="24"/>
              </w:rPr>
            </w:pPr>
          </w:p>
        </w:tc>
        <w:tc>
          <w:tcPr>
            <w:tcW w:w="1700" w:type="dxa"/>
            <w:vMerge w:val="continue"/>
          </w:tcPr>
          <w:p w14:paraId="64298D30">
            <w:pPr>
              <w:spacing w:after="0" w:line="240" w:lineRule="auto"/>
              <w:ind w:firstLine="34"/>
              <w:rPr>
                <w:rFonts w:ascii="Times New Roman" w:hAnsi="Times New Roman" w:eastAsia="Calibri" w:cs="Times New Roman"/>
                <w:sz w:val="24"/>
                <w:szCs w:val="24"/>
              </w:rPr>
            </w:pPr>
          </w:p>
        </w:tc>
        <w:tc>
          <w:tcPr>
            <w:tcW w:w="3932" w:type="dxa"/>
            <w:gridSpan w:val="3"/>
          </w:tcPr>
          <w:p w14:paraId="1882BBCC">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элементарных математических представлений, сенсорика</w:t>
            </w:r>
          </w:p>
        </w:tc>
        <w:tc>
          <w:tcPr>
            <w:tcW w:w="994" w:type="dxa"/>
            <w:gridSpan w:val="2"/>
          </w:tcPr>
          <w:p w14:paraId="0F5DFF1B">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58" w:type="dxa"/>
            <w:gridSpan w:val="2"/>
          </w:tcPr>
          <w:p w14:paraId="786DD385">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56" w:type="dxa"/>
            <w:gridSpan w:val="2"/>
          </w:tcPr>
          <w:p w14:paraId="6A7D6CB6">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908" w:type="dxa"/>
            <w:gridSpan w:val="3"/>
          </w:tcPr>
          <w:p w14:paraId="103A5FF7">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00" w:type="dxa"/>
            <w:gridSpan w:val="2"/>
          </w:tcPr>
          <w:p w14:paraId="1D3BD80D">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r>
      <w:tr w14:paraId="1124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92" w:type="dxa"/>
            <w:gridSpan w:val="2"/>
            <w:vMerge w:val="restart"/>
          </w:tcPr>
          <w:p w14:paraId="124677D6">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1.2</w:t>
            </w:r>
          </w:p>
        </w:tc>
        <w:tc>
          <w:tcPr>
            <w:tcW w:w="1700" w:type="dxa"/>
            <w:vMerge w:val="restart"/>
          </w:tcPr>
          <w:p w14:paraId="0E8CAD3B">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Речевое развитие</w:t>
            </w:r>
          </w:p>
        </w:tc>
        <w:tc>
          <w:tcPr>
            <w:tcW w:w="3932" w:type="dxa"/>
            <w:gridSpan w:val="3"/>
          </w:tcPr>
          <w:p w14:paraId="6ACBCBFE">
            <w:pPr>
              <w:tabs>
                <w:tab w:val="left" w:pos="567"/>
              </w:tabs>
              <w:spacing w:after="0" w:line="240" w:lineRule="auto"/>
              <w:ind w:firstLine="34"/>
              <w:rPr>
                <w:rFonts w:ascii="Times New Roman" w:hAnsi="Times New Roman" w:eastAsia="Calibri" w:cs="Times New Roman"/>
                <w:b/>
                <w:sz w:val="24"/>
                <w:szCs w:val="24"/>
              </w:rPr>
            </w:pPr>
            <w:r>
              <w:rPr>
                <w:rFonts w:ascii="Times New Roman" w:hAnsi="Times New Roman" w:eastAsia="Calibri" w:cs="Times New Roman"/>
                <w:sz w:val="24"/>
                <w:szCs w:val="24"/>
              </w:rPr>
              <w:t>Развитие речи</w:t>
            </w:r>
          </w:p>
        </w:tc>
        <w:tc>
          <w:tcPr>
            <w:tcW w:w="994" w:type="dxa"/>
            <w:gridSpan w:val="2"/>
          </w:tcPr>
          <w:p w14:paraId="70D5F769">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1</w:t>
            </w:r>
          </w:p>
        </w:tc>
        <w:tc>
          <w:tcPr>
            <w:tcW w:w="858" w:type="dxa"/>
            <w:gridSpan w:val="2"/>
          </w:tcPr>
          <w:p w14:paraId="4EFAA129">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1</w:t>
            </w:r>
          </w:p>
        </w:tc>
        <w:tc>
          <w:tcPr>
            <w:tcW w:w="856" w:type="dxa"/>
            <w:gridSpan w:val="2"/>
          </w:tcPr>
          <w:p w14:paraId="4917059D">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1</w:t>
            </w:r>
          </w:p>
        </w:tc>
        <w:tc>
          <w:tcPr>
            <w:tcW w:w="908" w:type="dxa"/>
            <w:gridSpan w:val="3"/>
          </w:tcPr>
          <w:p w14:paraId="22219BAF">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1</w:t>
            </w:r>
          </w:p>
        </w:tc>
        <w:tc>
          <w:tcPr>
            <w:tcW w:w="800" w:type="dxa"/>
            <w:gridSpan w:val="2"/>
          </w:tcPr>
          <w:p w14:paraId="4649108D">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1</w:t>
            </w:r>
          </w:p>
        </w:tc>
      </w:tr>
      <w:tr w14:paraId="2917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92" w:type="dxa"/>
            <w:gridSpan w:val="2"/>
            <w:vMerge w:val="continue"/>
          </w:tcPr>
          <w:p w14:paraId="232F8C8E">
            <w:pPr>
              <w:spacing w:after="0" w:line="240" w:lineRule="auto"/>
              <w:ind w:firstLine="34"/>
              <w:rPr>
                <w:rFonts w:ascii="Times New Roman" w:hAnsi="Times New Roman" w:eastAsia="Calibri" w:cs="Times New Roman"/>
                <w:sz w:val="24"/>
                <w:szCs w:val="24"/>
              </w:rPr>
            </w:pPr>
          </w:p>
        </w:tc>
        <w:tc>
          <w:tcPr>
            <w:tcW w:w="1700" w:type="dxa"/>
            <w:vMerge w:val="continue"/>
          </w:tcPr>
          <w:p w14:paraId="462A9622">
            <w:pPr>
              <w:spacing w:after="0" w:line="240" w:lineRule="auto"/>
              <w:ind w:firstLine="34"/>
              <w:rPr>
                <w:rFonts w:ascii="Times New Roman" w:hAnsi="Times New Roman" w:eastAsia="Calibri" w:cs="Times New Roman"/>
                <w:sz w:val="24"/>
                <w:szCs w:val="24"/>
              </w:rPr>
            </w:pPr>
          </w:p>
        </w:tc>
        <w:tc>
          <w:tcPr>
            <w:tcW w:w="3932" w:type="dxa"/>
            <w:gridSpan w:val="3"/>
          </w:tcPr>
          <w:p w14:paraId="3C044D84">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Подготовка к обучению грамоте</w:t>
            </w:r>
          </w:p>
        </w:tc>
        <w:tc>
          <w:tcPr>
            <w:tcW w:w="994" w:type="dxa"/>
            <w:gridSpan w:val="2"/>
          </w:tcPr>
          <w:p w14:paraId="0C5FE19F">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w:t>
            </w:r>
          </w:p>
        </w:tc>
        <w:tc>
          <w:tcPr>
            <w:tcW w:w="858" w:type="dxa"/>
            <w:gridSpan w:val="2"/>
          </w:tcPr>
          <w:p w14:paraId="1EA09847">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w:t>
            </w:r>
          </w:p>
        </w:tc>
        <w:tc>
          <w:tcPr>
            <w:tcW w:w="856" w:type="dxa"/>
            <w:gridSpan w:val="2"/>
          </w:tcPr>
          <w:p w14:paraId="6C42A08E">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w:t>
            </w:r>
          </w:p>
        </w:tc>
        <w:tc>
          <w:tcPr>
            <w:tcW w:w="908" w:type="dxa"/>
            <w:gridSpan w:val="3"/>
          </w:tcPr>
          <w:p w14:paraId="4FA68E20">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00" w:type="dxa"/>
            <w:gridSpan w:val="2"/>
          </w:tcPr>
          <w:p w14:paraId="0A7BCDE4">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r>
      <w:tr w14:paraId="749A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Pr>
        <w:tc>
          <w:tcPr>
            <w:tcW w:w="692" w:type="dxa"/>
            <w:gridSpan w:val="2"/>
            <w:vMerge w:val="continue"/>
          </w:tcPr>
          <w:p w14:paraId="1D1FBCF5">
            <w:pPr>
              <w:spacing w:after="0" w:line="240" w:lineRule="auto"/>
              <w:ind w:firstLine="34"/>
              <w:rPr>
                <w:rFonts w:ascii="Times New Roman" w:hAnsi="Times New Roman" w:eastAsia="Calibri" w:cs="Times New Roman"/>
                <w:sz w:val="24"/>
                <w:szCs w:val="24"/>
              </w:rPr>
            </w:pPr>
          </w:p>
        </w:tc>
        <w:tc>
          <w:tcPr>
            <w:tcW w:w="1700" w:type="dxa"/>
            <w:vMerge w:val="continue"/>
          </w:tcPr>
          <w:p w14:paraId="296AD36E">
            <w:pPr>
              <w:spacing w:after="0" w:line="240" w:lineRule="auto"/>
              <w:ind w:firstLine="34"/>
              <w:rPr>
                <w:rFonts w:ascii="Times New Roman" w:hAnsi="Times New Roman" w:eastAsia="Calibri" w:cs="Times New Roman"/>
                <w:sz w:val="24"/>
                <w:szCs w:val="24"/>
              </w:rPr>
            </w:pPr>
          </w:p>
        </w:tc>
        <w:tc>
          <w:tcPr>
            <w:tcW w:w="3932" w:type="dxa"/>
            <w:gridSpan w:val="3"/>
          </w:tcPr>
          <w:p w14:paraId="1DE0AB66">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Чтение художественной литературы</w:t>
            </w:r>
          </w:p>
        </w:tc>
        <w:tc>
          <w:tcPr>
            <w:tcW w:w="4407" w:type="dxa"/>
            <w:gridSpan w:val="10"/>
          </w:tcPr>
          <w:p w14:paraId="3BCFC4D7">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в совместной деятельности и режимных моментах</w:t>
            </w:r>
          </w:p>
        </w:tc>
      </w:tr>
      <w:tr w14:paraId="3A8B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Pr>
        <w:tc>
          <w:tcPr>
            <w:tcW w:w="692" w:type="dxa"/>
            <w:gridSpan w:val="2"/>
            <w:vMerge w:val="restart"/>
          </w:tcPr>
          <w:p w14:paraId="2B79FA6C">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1.3</w:t>
            </w:r>
          </w:p>
          <w:p w14:paraId="0251C415">
            <w:pPr>
              <w:tabs>
                <w:tab w:val="left" w:pos="567"/>
              </w:tabs>
              <w:spacing w:after="0" w:line="240" w:lineRule="auto"/>
              <w:ind w:firstLine="34"/>
              <w:rPr>
                <w:rFonts w:ascii="Times New Roman" w:hAnsi="Times New Roman" w:eastAsia="Calibri" w:cs="Times New Roman"/>
                <w:sz w:val="24"/>
                <w:szCs w:val="24"/>
              </w:rPr>
            </w:pPr>
          </w:p>
          <w:p w14:paraId="578E960B">
            <w:pPr>
              <w:tabs>
                <w:tab w:val="left" w:pos="567"/>
              </w:tabs>
              <w:spacing w:after="0" w:line="240" w:lineRule="auto"/>
              <w:ind w:firstLine="34"/>
              <w:rPr>
                <w:rFonts w:ascii="Times New Roman" w:hAnsi="Times New Roman" w:eastAsia="Calibri" w:cs="Times New Roman"/>
                <w:sz w:val="24"/>
                <w:szCs w:val="24"/>
              </w:rPr>
            </w:pPr>
          </w:p>
        </w:tc>
        <w:tc>
          <w:tcPr>
            <w:tcW w:w="1700" w:type="dxa"/>
            <w:vMerge w:val="restart"/>
          </w:tcPr>
          <w:p w14:paraId="3FCDD90A">
            <w:pPr>
              <w:tabs>
                <w:tab w:val="left" w:pos="567"/>
              </w:tabs>
              <w:spacing w:after="0" w:line="240" w:lineRule="auto"/>
              <w:ind w:firstLine="34"/>
              <w:rPr>
                <w:rFonts w:ascii="Times New Roman" w:hAnsi="Times New Roman" w:eastAsia="Calibri" w:cs="Times New Roman"/>
                <w:sz w:val="24"/>
                <w:szCs w:val="24"/>
              </w:rPr>
            </w:pPr>
          </w:p>
          <w:p w14:paraId="17A59385">
            <w:pPr>
              <w:tabs>
                <w:tab w:val="left" w:pos="567"/>
              </w:tabs>
              <w:spacing w:after="0" w:line="240" w:lineRule="auto"/>
              <w:ind w:firstLine="34"/>
              <w:rPr>
                <w:rFonts w:ascii="Times New Roman" w:hAnsi="Times New Roman" w:eastAsia="Calibri" w:cs="Times New Roman"/>
                <w:sz w:val="24"/>
                <w:szCs w:val="24"/>
              </w:rPr>
            </w:pPr>
          </w:p>
          <w:p w14:paraId="61BF573D">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Художественно-эстетическое развитие</w:t>
            </w:r>
          </w:p>
        </w:tc>
        <w:tc>
          <w:tcPr>
            <w:tcW w:w="8339" w:type="dxa"/>
            <w:gridSpan w:val="13"/>
          </w:tcPr>
          <w:p w14:paraId="75F7F49E">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Изобразительная деятельность</w:t>
            </w:r>
          </w:p>
        </w:tc>
      </w:tr>
      <w:tr w14:paraId="19CB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2" w:type="dxa"/>
            <w:gridSpan w:val="2"/>
            <w:vMerge w:val="continue"/>
          </w:tcPr>
          <w:p w14:paraId="69AA92CF">
            <w:pPr>
              <w:spacing w:after="0" w:line="240" w:lineRule="auto"/>
              <w:ind w:firstLine="34"/>
              <w:rPr>
                <w:rFonts w:ascii="Times New Roman" w:hAnsi="Times New Roman" w:eastAsia="Calibri" w:cs="Times New Roman"/>
                <w:sz w:val="24"/>
                <w:szCs w:val="24"/>
              </w:rPr>
            </w:pPr>
          </w:p>
        </w:tc>
        <w:tc>
          <w:tcPr>
            <w:tcW w:w="1700" w:type="dxa"/>
            <w:vMerge w:val="continue"/>
          </w:tcPr>
          <w:p w14:paraId="31632635">
            <w:pPr>
              <w:spacing w:after="0" w:line="240" w:lineRule="auto"/>
              <w:ind w:firstLine="34"/>
              <w:rPr>
                <w:rFonts w:ascii="Times New Roman" w:hAnsi="Times New Roman" w:eastAsia="Calibri" w:cs="Times New Roman"/>
                <w:sz w:val="24"/>
                <w:szCs w:val="24"/>
              </w:rPr>
            </w:pPr>
          </w:p>
        </w:tc>
        <w:tc>
          <w:tcPr>
            <w:tcW w:w="3932" w:type="dxa"/>
            <w:gridSpan w:val="3"/>
          </w:tcPr>
          <w:p w14:paraId="1A6D74EE">
            <w:pPr>
              <w:tabs>
                <w:tab w:val="left" w:pos="567"/>
              </w:tabs>
              <w:spacing w:after="0" w:line="240" w:lineRule="auto"/>
              <w:ind w:firstLine="34"/>
              <w:rPr>
                <w:rFonts w:ascii="Times New Roman" w:hAnsi="Times New Roman" w:eastAsia="Calibri" w:cs="Times New Roman"/>
                <w:b/>
                <w:sz w:val="24"/>
                <w:szCs w:val="24"/>
              </w:rPr>
            </w:pPr>
            <w:r>
              <w:rPr>
                <w:rFonts w:ascii="Times New Roman" w:hAnsi="Times New Roman" w:eastAsia="Calibri" w:cs="Times New Roman"/>
                <w:sz w:val="24"/>
                <w:szCs w:val="24"/>
              </w:rPr>
              <w:t>Рисование</w:t>
            </w:r>
          </w:p>
        </w:tc>
        <w:tc>
          <w:tcPr>
            <w:tcW w:w="994" w:type="dxa"/>
            <w:gridSpan w:val="2"/>
          </w:tcPr>
          <w:p w14:paraId="354D8BC7">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1</w:t>
            </w:r>
          </w:p>
        </w:tc>
        <w:tc>
          <w:tcPr>
            <w:tcW w:w="858" w:type="dxa"/>
            <w:gridSpan w:val="2"/>
          </w:tcPr>
          <w:p w14:paraId="6704A710">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0,5</w:t>
            </w:r>
          </w:p>
        </w:tc>
        <w:tc>
          <w:tcPr>
            <w:tcW w:w="856" w:type="dxa"/>
            <w:gridSpan w:val="2"/>
          </w:tcPr>
          <w:p w14:paraId="08675FDD">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0,5</w:t>
            </w:r>
          </w:p>
        </w:tc>
        <w:tc>
          <w:tcPr>
            <w:tcW w:w="855" w:type="dxa"/>
            <w:gridSpan w:val="2"/>
          </w:tcPr>
          <w:p w14:paraId="0602C676">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0,5</w:t>
            </w:r>
          </w:p>
        </w:tc>
        <w:tc>
          <w:tcPr>
            <w:tcW w:w="853" w:type="dxa"/>
            <w:gridSpan w:val="3"/>
          </w:tcPr>
          <w:p w14:paraId="0A1C3B9F">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1</w:t>
            </w:r>
          </w:p>
        </w:tc>
      </w:tr>
      <w:tr w14:paraId="2248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gridSpan w:val="2"/>
            <w:vMerge w:val="continue"/>
          </w:tcPr>
          <w:p w14:paraId="34E42406">
            <w:pPr>
              <w:spacing w:after="0" w:line="240" w:lineRule="auto"/>
              <w:ind w:firstLine="34"/>
              <w:rPr>
                <w:rFonts w:ascii="Times New Roman" w:hAnsi="Times New Roman" w:eastAsia="Calibri" w:cs="Times New Roman"/>
                <w:sz w:val="24"/>
                <w:szCs w:val="24"/>
              </w:rPr>
            </w:pPr>
          </w:p>
        </w:tc>
        <w:tc>
          <w:tcPr>
            <w:tcW w:w="1700" w:type="dxa"/>
            <w:vMerge w:val="continue"/>
          </w:tcPr>
          <w:p w14:paraId="4D149A40">
            <w:pPr>
              <w:spacing w:after="0" w:line="240" w:lineRule="auto"/>
              <w:ind w:firstLine="34"/>
              <w:rPr>
                <w:rFonts w:ascii="Times New Roman" w:hAnsi="Times New Roman" w:eastAsia="Calibri" w:cs="Times New Roman"/>
                <w:sz w:val="24"/>
                <w:szCs w:val="24"/>
              </w:rPr>
            </w:pPr>
          </w:p>
        </w:tc>
        <w:tc>
          <w:tcPr>
            <w:tcW w:w="3932" w:type="dxa"/>
            <w:gridSpan w:val="3"/>
          </w:tcPr>
          <w:p w14:paraId="0DBC82C7">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Лепка</w:t>
            </w:r>
          </w:p>
        </w:tc>
        <w:tc>
          <w:tcPr>
            <w:tcW w:w="994" w:type="dxa"/>
            <w:gridSpan w:val="2"/>
          </w:tcPr>
          <w:p w14:paraId="25B827AC">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58" w:type="dxa"/>
            <w:gridSpan w:val="2"/>
          </w:tcPr>
          <w:p w14:paraId="7EBC3522">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6" w:type="dxa"/>
            <w:gridSpan w:val="2"/>
          </w:tcPr>
          <w:p w14:paraId="40E48DDA">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5" w:type="dxa"/>
            <w:gridSpan w:val="2"/>
          </w:tcPr>
          <w:p w14:paraId="19303ED2">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3" w:type="dxa"/>
            <w:gridSpan w:val="3"/>
          </w:tcPr>
          <w:p w14:paraId="0EEA6AE5">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r>
      <w:tr w14:paraId="00A2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gridSpan w:val="2"/>
            <w:vMerge w:val="continue"/>
          </w:tcPr>
          <w:p w14:paraId="100E987F">
            <w:pPr>
              <w:spacing w:after="0" w:line="240" w:lineRule="auto"/>
              <w:ind w:firstLine="34"/>
              <w:rPr>
                <w:rFonts w:ascii="Times New Roman" w:hAnsi="Times New Roman" w:eastAsia="Calibri" w:cs="Times New Roman"/>
                <w:sz w:val="24"/>
                <w:szCs w:val="24"/>
              </w:rPr>
            </w:pPr>
          </w:p>
        </w:tc>
        <w:tc>
          <w:tcPr>
            <w:tcW w:w="1700" w:type="dxa"/>
            <w:vMerge w:val="continue"/>
          </w:tcPr>
          <w:p w14:paraId="18DAA75C">
            <w:pPr>
              <w:spacing w:after="0" w:line="240" w:lineRule="auto"/>
              <w:ind w:firstLine="34"/>
              <w:rPr>
                <w:rFonts w:ascii="Times New Roman" w:hAnsi="Times New Roman" w:eastAsia="Calibri" w:cs="Times New Roman"/>
                <w:sz w:val="24"/>
                <w:szCs w:val="24"/>
              </w:rPr>
            </w:pPr>
          </w:p>
        </w:tc>
        <w:tc>
          <w:tcPr>
            <w:tcW w:w="3932" w:type="dxa"/>
            <w:gridSpan w:val="3"/>
          </w:tcPr>
          <w:p w14:paraId="706AD2B7">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Аппликация</w:t>
            </w:r>
          </w:p>
        </w:tc>
        <w:tc>
          <w:tcPr>
            <w:tcW w:w="994" w:type="dxa"/>
            <w:gridSpan w:val="2"/>
          </w:tcPr>
          <w:p w14:paraId="36357AA6">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8" w:type="dxa"/>
            <w:gridSpan w:val="2"/>
          </w:tcPr>
          <w:p w14:paraId="1DC4412A">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6" w:type="dxa"/>
            <w:gridSpan w:val="2"/>
          </w:tcPr>
          <w:p w14:paraId="3E5E2137">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5" w:type="dxa"/>
            <w:gridSpan w:val="2"/>
          </w:tcPr>
          <w:p w14:paraId="134EA422">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3" w:type="dxa"/>
            <w:gridSpan w:val="3"/>
          </w:tcPr>
          <w:p w14:paraId="08CBD0BD">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r>
      <w:tr w14:paraId="70DA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gridSpan w:val="2"/>
            <w:vMerge w:val="continue"/>
          </w:tcPr>
          <w:p w14:paraId="65A64BDE">
            <w:pPr>
              <w:spacing w:after="0" w:line="240" w:lineRule="auto"/>
              <w:ind w:firstLine="34"/>
              <w:rPr>
                <w:rFonts w:ascii="Times New Roman" w:hAnsi="Times New Roman" w:eastAsia="Calibri" w:cs="Times New Roman"/>
                <w:sz w:val="24"/>
                <w:szCs w:val="24"/>
              </w:rPr>
            </w:pPr>
          </w:p>
        </w:tc>
        <w:tc>
          <w:tcPr>
            <w:tcW w:w="1700" w:type="dxa"/>
            <w:vMerge w:val="continue"/>
          </w:tcPr>
          <w:p w14:paraId="470CCA95">
            <w:pPr>
              <w:spacing w:after="0" w:line="240" w:lineRule="auto"/>
              <w:ind w:firstLine="34"/>
              <w:rPr>
                <w:rFonts w:ascii="Times New Roman" w:hAnsi="Times New Roman" w:eastAsia="Calibri" w:cs="Times New Roman"/>
                <w:sz w:val="24"/>
                <w:szCs w:val="24"/>
              </w:rPr>
            </w:pPr>
          </w:p>
        </w:tc>
        <w:tc>
          <w:tcPr>
            <w:tcW w:w="3932" w:type="dxa"/>
            <w:gridSpan w:val="3"/>
          </w:tcPr>
          <w:p w14:paraId="49CDD522">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Конструирование</w:t>
            </w:r>
          </w:p>
        </w:tc>
        <w:tc>
          <w:tcPr>
            <w:tcW w:w="994" w:type="dxa"/>
            <w:gridSpan w:val="2"/>
          </w:tcPr>
          <w:p w14:paraId="7AEE9F1F">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8" w:type="dxa"/>
            <w:gridSpan w:val="2"/>
          </w:tcPr>
          <w:p w14:paraId="1990029E">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6" w:type="dxa"/>
            <w:gridSpan w:val="2"/>
          </w:tcPr>
          <w:p w14:paraId="4622E77C">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5" w:type="dxa"/>
            <w:gridSpan w:val="2"/>
          </w:tcPr>
          <w:p w14:paraId="0A62C0A7">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53" w:type="dxa"/>
            <w:gridSpan w:val="3"/>
          </w:tcPr>
          <w:p w14:paraId="1A5AA7B0">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r>
      <w:tr w14:paraId="5341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Pr>
        <w:tc>
          <w:tcPr>
            <w:tcW w:w="692" w:type="dxa"/>
            <w:gridSpan w:val="2"/>
            <w:vMerge w:val="continue"/>
          </w:tcPr>
          <w:p w14:paraId="252A351A">
            <w:pPr>
              <w:spacing w:after="0" w:line="240" w:lineRule="auto"/>
              <w:ind w:firstLine="34"/>
              <w:rPr>
                <w:rFonts w:ascii="Times New Roman" w:hAnsi="Times New Roman" w:eastAsia="Calibri" w:cs="Times New Roman"/>
                <w:sz w:val="24"/>
                <w:szCs w:val="24"/>
              </w:rPr>
            </w:pPr>
          </w:p>
        </w:tc>
        <w:tc>
          <w:tcPr>
            <w:tcW w:w="1700" w:type="dxa"/>
            <w:vMerge w:val="continue"/>
          </w:tcPr>
          <w:p w14:paraId="08776BF1">
            <w:pPr>
              <w:spacing w:after="0" w:line="240" w:lineRule="auto"/>
              <w:ind w:firstLine="34"/>
              <w:rPr>
                <w:rFonts w:ascii="Times New Roman" w:hAnsi="Times New Roman" w:eastAsia="Calibri" w:cs="Times New Roman"/>
                <w:sz w:val="24"/>
                <w:szCs w:val="24"/>
              </w:rPr>
            </w:pPr>
          </w:p>
        </w:tc>
        <w:tc>
          <w:tcPr>
            <w:tcW w:w="3932" w:type="dxa"/>
            <w:gridSpan w:val="3"/>
          </w:tcPr>
          <w:p w14:paraId="7E4974AC">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 xml:space="preserve">Ручной труд </w:t>
            </w:r>
          </w:p>
        </w:tc>
        <w:tc>
          <w:tcPr>
            <w:tcW w:w="2708" w:type="dxa"/>
            <w:gridSpan w:val="6"/>
          </w:tcPr>
          <w:p w14:paraId="0CD189EB">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SimSun" w:cs="Times New Roman"/>
                <w:sz w:val="24"/>
                <w:szCs w:val="24"/>
              </w:rPr>
              <w:t>в совместной деятельности и режимных моментах</w:t>
            </w:r>
          </w:p>
        </w:tc>
        <w:tc>
          <w:tcPr>
            <w:tcW w:w="855" w:type="dxa"/>
            <w:gridSpan w:val="2"/>
          </w:tcPr>
          <w:p w14:paraId="68E42C80">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c>
          <w:tcPr>
            <w:tcW w:w="844" w:type="dxa"/>
            <w:gridSpan w:val="2"/>
          </w:tcPr>
          <w:p w14:paraId="5C5891B9">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0,5</w:t>
            </w:r>
          </w:p>
        </w:tc>
      </w:tr>
      <w:tr w14:paraId="2800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Pr>
        <w:tc>
          <w:tcPr>
            <w:tcW w:w="692" w:type="dxa"/>
            <w:gridSpan w:val="2"/>
            <w:vMerge w:val="continue"/>
          </w:tcPr>
          <w:p w14:paraId="0EFC0F2D">
            <w:pPr>
              <w:spacing w:after="0" w:line="240" w:lineRule="auto"/>
              <w:ind w:firstLine="34"/>
              <w:rPr>
                <w:rFonts w:ascii="Times New Roman" w:hAnsi="Times New Roman" w:eastAsia="Calibri" w:cs="Times New Roman"/>
                <w:sz w:val="24"/>
                <w:szCs w:val="24"/>
              </w:rPr>
            </w:pPr>
          </w:p>
        </w:tc>
        <w:tc>
          <w:tcPr>
            <w:tcW w:w="1700" w:type="dxa"/>
            <w:vMerge w:val="continue"/>
          </w:tcPr>
          <w:p w14:paraId="4439A96C">
            <w:pPr>
              <w:spacing w:after="0" w:line="240" w:lineRule="auto"/>
              <w:ind w:firstLine="34"/>
              <w:rPr>
                <w:rFonts w:ascii="Times New Roman" w:hAnsi="Times New Roman" w:eastAsia="Calibri" w:cs="Times New Roman"/>
                <w:sz w:val="24"/>
                <w:szCs w:val="24"/>
              </w:rPr>
            </w:pPr>
          </w:p>
        </w:tc>
        <w:tc>
          <w:tcPr>
            <w:tcW w:w="8339" w:type="dxa"/>
            <w:gridSpan w:val="13"/>
          </w:tcPr>
          <w:p w14:paraId="2A5DC3E5">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Музыкальная деятельность</w:t>
            </w:r>
          </w:p>
        </w:tc>
      </w:tr>
      <w:tr w14:paraId="3571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11" w:hRule="atLeast"/>
        </w:trPr>
        <w:tc>
          <w:tcPr>
            <w:tcW w:w="692" w:type="dxa"/>
            <w:gridSpan w:val="2"/>
            <w:vMerge w:val="continue"/>
          </w:tcPr>
          <w:p w14:paraId="33EE41D1">
            <w:pPr>
              <w:spacing w:after="0" w:line="240" w:lineRule="auto"/>
              <w:ind w:firstLine="34"/>
              <w:rPr>
                <w:rFonts w:ascii="Times New Roman" w:hAnsi="Times New Roman" w:eastAsia="Calibri" w:cs="Times New Roman"/>
                <w:sz w:val="24"/>
                <w:szCs w:val="24"/>
              </w:rPr>
            </w:pPr>
          </w:p>
        </w:tc>
        <w:tc>
          <w:tcPr>
            <w:tcW w:w="1700" w:type="dxa"/>
            <w:vMerge w:val="continue"/>
          </w:tcPr>
          <w:p w14:paraId="3047AE42">
            <w:pPr>
              <w:spacing w:after="0" w:line="240" w:lineRule="auto"/>
              <w:ind w:firstLine="34"/>
              <w:rPr>
                <w:rFonts w:ascii="Times New Roman" w:hAnsi="Times New Roman" w:eastAsia="Calibri" w:cs="Times New Roman"/>
                <w:sz w:val="24"/>
                <w:szCs w:val="24"/>
              </w:rPr>
            </w:pPr>
          </w:p>
        </w:tc>
        <w:tc>
          <w:tcPr>
            <w:tcW w:w="3932" w:type="dxa"/>
            <w:gridSpan w:val="3"/>
          </w:tcPr>
          <w:p w14:paraId="195B552C">
            <w:pPr>
              <w:tabs>
                <w:tab w:val="left" w:pos="567"/>
              </w:tabs>
              <w:spacing w:after="0" w:line="240" w:lineRule="auto"/>
              <w:ind w:firstLine="34"/>
              <w:rPr>
                <w:rFonts w:ascii="Times New Roman" w:hAnsi="Times New Roman" w:eastAsia="Calibri" w:cs="Times New Roman"/>
                <w:b/>
                <w:sz w:val="24"/>
                <w:szCs w:val="24"/>
              </w:rPr>
            </w:pPr>
            <w:r>
              <w:rPr>
                <w:rFonts w:ascii="Times New Roman" w:hAnsi="Times New Roman" w:eastAsia="Calibri" w:cs="Times New Roman"/>
                <w:sz w:val="24"/>
                <w:szCs w:val="24"/>
              </w:rPr>
              <w:t>Музыкальное развитие</w:t>
            </w:r>
          </w:p>
        </w:tc>
        <w:tc>
          <w:tcPr>
            <w:tcW w:w="994" w:type="dxa"/>
            <w:gridSpan w:val="2"/>
          </w:tcPr>
          <w:p w14:paraId="332411BC">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858" w:type="dxa"/>
            <w:gridSpan w:val="2"/>
          </w:tcPr>
          <w:p w14:paraId="2BDCD610">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856" w:type="dxa"/>
            <w:gridSpan w:val="2"/>
          </w:tcPr>
          <w:p w14:paraId="787D997F">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855" w:type="dxa"/>
            <w:gridSpan w:val="2"/>
          </w:tcPr>
          <w:p w14:paraId="2F542629">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844" w:type="dxa"/>
            <w:gridSpan w:val="2"/>
          </w:tcPr>
          <w:p w14:paraId="16AC89DD">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r>
      <w:tr w14:paraId="6F21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361" w:hRule="atLeast"/>
        </w:trPr>
        <w:tc>
          <w:tcPr>
            <w:tcW w:w="692" w:type="dxa"/>
            <w:gridSpan w:val="2"/>
            <w:vMerge w:val="restart"/>
          </w:tcPr>
          <w:p w14:paraId="031029BE">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1.4</w:t>
            </w:r>
          </w:p>
        </w:tc>
        <w:tc>
          <w:tcPr>
            <w:tcW w:w="1700" w:type="dxa"/>
            <w:vMerge w:val="restart"/>
          </w:tcPr>
          <w:p w14:paraId="60D6BD8B">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Физическое развитие</w:t>
            </w:r>
          </w:p>
        </w:tc>
        <w:tc>
          <w:tcPr>
            <w:tcW w:w="8339" w:type="dxa"/>
            <w:gridSpan w:val="13"/>
          </w:tcPr>
          <w:p w14:paraId="2F7B1347">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Двигательная деятельность</w:t>
            </w:r>
          </w:p>
        </w:tc>
      </w:tr>
      <w:tr w14:paraId="1DB7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10" w:hRule="atLeast"/>
        </w:trPr>
        <w:tc>
          <w:tcPr>
            <w:tcW w:w="692" w:type="dxa"/>
            <w:gridSpan w:val="2"/>
            <w:vMerge w:val="continue"/>
          </w:tcPr>
          <w:p w14:paraId="2EE82B89">
            <w:pPr>
              <w:spacing w:after="0" w:line="240" w:lineRule="auto"/>
              <w:ind w:firstLine="34"/>
              <w:rPr>
                <w:rFonts w:ascii="Times New Roman" w:hAnsi="Times New Roman" w:eastAsia="Calibri" w:cs="Times New Roman"/>
                <w:sz w:val="24"/>
                <w:szCs w:val="24"/>
              </w:rPr>
            </w:pPr>
          </w:p>
        </w:tc>
        <w:tc>
          <w:tcPr>
            <w:tcW w:w="1700" w:type="dxa"/>
            <w:vMerge w:val="continue"/>
          </w:tcPr>
          <w:p w14:paraId="44B21467">
            <w:pPr>
              <w:spacing w:after="0" w:line="240" w:lineRule="auto"/>
              <w:ind w:firstLine="34"/>
              <w:rPr>
                <w:rFonts w:ascii="Times New Roman" w:hAnsi="Times New Roman" w:eastAsia="Calibri" w:cs="Times New Roman"/>
                <w:sz w:val="24"/>
                <w:szCs w:val="24"/>
              </w:rPr>
            </w:pPr>
          </w:p>
        </w:tc>
        <w:tc>
          <w:tcPr>
            <w:tcW w:w="3932" w:type="dxa"/>
            <w:gridSpan w:val="3"/>
          </w:tcPr>
          <w:p w14:paraId="772F76C6">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Физическое развитие</w:t>
            </w:r>
          </w:p>
        </w:tc>
        <w:tc>
          <w:tcPr>
            <w:tcW w:w="994" w:type="dxa"/>
            <w:gridSpan w:val="2"/>
          </w:tcPr>
          <w:p w14:paraId="23CD03BE">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858" w:type="dxa"/>
            <w:gridSpan w:val="2"/>
          </w:tcPr>
          <w:p w14:paraId="0CF59327">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856" w:type="dxa"/>
            <w:gridSpan w:val="2"/>
          </w:tcPr>
          <w:p w14:paraId="64F8EE2E">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855" w:type="dxa"/>
            <w:gridSpan w:val="2"/>
          </w:tcPr>
          <w:p w14:paraId="28B9A963">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844" w:type="dxa"/>
            <w:gridSpan w:val="2"/>
          </w:tcPr>
          <w:p w14:paraId="3BFCAE97">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r>
      <w:tr w14:paraId="24E6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29" w:hRule="atLeast"/>
        </w:trPr>
        <w:tc>
          <w:tcPr>
            <w:tcW w:w="692" w:type="dxa"/>
            <w:gridSpan w:val="2"/>
            <w:vMerge w:val="restart"/>
          </w:tcPr>
          <w:p w14:paraId="150B3CA0">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1700" w:type="dxa"/>
            <w:vMerge w:val="restart"/>
          </w:tcPr>
          <w:p w14:paraId="3B6E8C54">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Социально-коммуникативное развитие</w:t>
            </w:r>
          </w:p>
        </w:tc>
        <w:tc>
          <w:tcPr>
            <w:tcW w:w="8339" w:type="dxa"/>
            <w:gridSpan w:val="13"/>
          </w:tcPr>
          <w:p w14:paraId="7632CDA8">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Социально-коммуникативная деятельность</w:t>
            </w:r>
          </w:p>
        </w:tc>
      </w:tr>
      <w:tr w14:paraId="77CF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609" w:hRule="atLeast"/>
        </w:trPr>
        <w:tc>
          <w:tcPr>
            <w:tcW w:w="692" w:type="dxa"/>
            <w:gridSpan w:val="2"/>
            <w:vMerge w:val="continue"/>
          </w:tcPr>
          <w:p w14:paraId="65BB311D">
            <w:pPr>
              <w:spacing w:after="0" w:line="240" w:lineRule="auto"/>
              <w:ind w:firstLine="34"/>
              <w:rPr>
                <w:rFonts w:ascii="Times New Roman" w:hAnsi="Times New Roman" w:eastAsia="Calibri" w:cs="Times New Roman"/>
                <w:sz w:val="24"/>
                <w:szCs w:val="24"/>
              </w:rPr>
            </w:pPr>
          </w:p>
        </w:tc>
        <w:tc>
          <w:tcPr>
            <w:tcW w:w="1700" w:type="dxa"/>
            <w:vMerge w:val="continue"/>
          </w:tcPr>
          <w:p w14:paraId="04EF21EE">
            <w:pPr>
              <w:spacing w:after="0" w:line="240" w:lineRule="auto"/>
              <w:ind w:firstLine="34"/>
              <w:rPr>
                <w:rFonts w:ascii="Times New Roman" w:hAnsi="Times New Roman" w:eastAsia="Calibri" w:cs="Times New Roman"/>
                <w:sz w:val="24"/>
                <w:szCs w:val="24"/>
              </w:rPr>
            </w:pPr>
          </w:p>
        </w:tc>
        <w:tc>
          <w:tcPr>
            <w:tcW w:w="2646" w:type="dxa"/>
          </w:tcPr>
          <w:p w14:paraId="418FF99F">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Основы безопасности</w:t>
            </w:r>
          </w:p>
          <w:p w14:paraId="526109CD">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жизнедеятельности</w:t>
            </w:r>
          </w:p>
        </w:tc>
        <w:tc>
          <w:tcPr>
            <w:tcW w:w="3994" w:type="dxa"/>
            <w:gridSpan w:val="8"/>
          </w:tcPr>
          <w:p w14:paraId="1BC14CAC">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SimSun" w:cs="Times New Roman"/>
                <w:sz w:val="24"/>
                <w:szCs w:val="24"/>
                <w:lang w:eastAsia="ru-RU"/>
              </w:rPr>
              <w:t>в совместной деятельности и режимных моментах</w:t>
            </w:r>
          </w:p>
        </w:tc>
        <w:tc>
          <w:tcPr>
            <w:tcW w:w="855" w:type="dxa"/>
            <w:gridSpan w:val="2"/>
          </w:tcPr>
          <w:p w14:paraId="09614923">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SimSun" w:cs="Times New Roman"/>
                <w:sz w:val="24"/>
                <w:szCs w:val="24"/>
                <w:lang w:eastAsia="ru-RU"/>
              </w:rPr>
              <w:t>0,5</w:t>
            </w:r>
          </w:p>
        </w:tc>
        <w:tc>
          <w:tcPr>
            <w:tcW w:w="844" w:type="dxa"/>
            <w:gridSpan w:val="2"/>
          </w:tcPr>
          <w:p w14:paraId="2D417B08">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SimSun" w:cs="Times New Roman"/>
                <w:sz w:val="24"/>
                <w:szCs w:val="24"/>
                <w:lang w:eastAsia="ru-RU"/>
              </w:rPr>
              <w:t>1</w:t>
            </w:r>
          </w:p>
        </w:tc>
      </w:tr>
      <w:tr w14:paraId="38D8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547" w:hRule="atLeast"/>
        </w:trPr>
        <w:tc>
          <w:tcPr>
            <w:tcW w:w="692" w:type="dxa"/>
            <w:gridSpan w:val="2"/>
          </w:tcPr>
          <w:p w14:paraId="7669D380">
            <w:pPr>
              <w:spacing w:after="0" w:line="240" w:lineRule="auto"/>
              <w:ind w:firstLine="34"/>
              <w:rPr>
                <w:rFonts w:ascii="Times New Roman" w:hAnsi="Times New Roman" w:eastAsia="Calibri" w:cs="Times New Roman"/>
                <w:sz w:val="24"/>
                <w:szCs w:val="24"/>
              </w:rPr>
            </w:pPr>
          </w:p>
        </w:tc>
        <w:tc>
          <w:tcPr>
            <w:tcW w:w="1700" w:type="dxa"/>
            <w:vMerge w:val="continue"/>
          </w:tcPr>
          <w:p w14:paraId="2E1BC2F7">
            <w:pPr>
              <w:spacing w:after="0" w:line="240" w:lineRule="auto"/>
              <w:ind w:firstLine="34"/>
              <w:rPr>
                <w:rFonts w:ascii="Times New Roman" w:hAnsi="Times New Roman" w:eastAsia="Calibri" w:cs="Times New Roman"/>
                <w:sz w:val="24"/>
                <w:szCs w:val="24"/>
              </w:rPr>
            </w:pPr>
          </w:p>
        </w:tc>
        <w:tc>
          <w:tcPr>
            <w:tcW w:w="2646" w:type="dxa"/>
          </w:tcPr>
          <w:p w14:paraId="571EA243">
            <w:pPr>
              <w:tabs>
                <w:tab w:val="left" w:pos="567"/>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Развитие ценностного отношения к труду</w:t>
            </w:r>
          </w:p>
        </w:tc>
        <w:tc>
          <w:tcPr>
            <w:tcW w:w="5693" w:type="dxa"/>
            <w:gridSpan w:val="12"/>
          </w:tcPr>
          <w:p w14:paraId="30D13EEF">
            <w:pPr>
              <w:tabs>
                <w:tab w:val="left" w:pos="567"/>
              </w:tabs>
              <w:spacing w:after="0" w:line="240" w:lineRule="auto"/>
              <w:ind w:firstLine="34"/>
              <w:jc w:val="center"/>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в совместной деятельности и режимных моментах</w:t>
            </w:r>
          </w:p>
        </w:tc>
      </w:tr>
      <w:tr w14:paraId="3E08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Pr>
        <w:tc>
          <w:tcPr>
            <w:tcW w:w="692" w:type="dxa"/>
            <w:gridSpan w:val="2"/>
            <w:vMerge w:val="restart"/>
          </w:tcPr>
          <w:p w14:paraId="0B4323CB">
            <w:pPr>
              <w:tabs>
                <w:tab w:val="left" w:pos="567"/>
              </w:tabs>
              <w:spacing w:after="0" w:line="240" w:lineRule="auto"/>
              <w:ind w:firstLine="34"/>
              <w:rPr>
                <w:rFonts w:ascii="Times New Roman" w:hAnsi="Times New Roman" w:eastAsia="Calibri" w:cs="Times New Roman"/>
                <w:b/>
                <w:sz w:val="24"/>
                <w:szCs w:val="24"/>
              </w:rPr>
            </w:pPr>
          </w:p>
        </w:tc>
        <w:tc>
          <w:tcPr>
            <w:tcW w:w="10039" w:type="dxa"/>
            <w:gridSpan w:val="14"/>
          </w:tcPr>
          <w:p w14:paraId="75660777">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b/>
                <w:sz w:val="24"/>
                <w:szCs w:val="24"/>
              </w:rPr>
              <w:t>Общая нагрузка непосредственной образовательной деятельности в возрастных группах</w:t>
            </w:r>
          </w:p>
        </w:tc>
      </w:tr>
      <w:tr w14:paraId="2294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gridSpan w:val="2"/>
            <w:vMerge w:val="continue"/>
          </w:tcPr>
          <w:p w14:paraId="73013E83">
            <w:pPr>
              <w:spacing w:after="0" w:line="240" w:lineRule="auto"/>
              <w:ind w:firstLine="34"/>
              <w:rPr>
                <w:rFonts w:ascii="Times New Roman" w:hAnsi="Times New Roman" w:eastAsia="Calibri" w:cs="Times New Roman"/>
                <w:b/>
                <w:sz w:val="24"/>
                <w:szCs w:val="24"/>
              </w:rPr>
            </w:pPr>
          </w:p>
        </w:tc>
        <w:tc>
          <w:tcPr>
            <w:tcW w:w="5086" w:type="dxa"/>
            <w:gridSpan w:val="3"/>
          </w:tcPr>
          <w:p w14:paraId="546D7A3D">
            <w:pPr>
              <w:tabs>
                <w:tab w:val="left" w:pos="567"/>
              </w:tabs>
              <w:spacing w:after="0" w:line="240" w:lineRule="auto"/>
              <w:ind w:firstLine="34"/>
              <w:rPr>
                <w:rFonts w:ascii="Times New Roman" w:hAnsi="Times New Roman" w:eastAsia="Calibri" w:cs="Times New Roman"/>
                <w:b/>
                <w:sz w:val="24"/>
                <w:szCs w:val="24"/>
              </w:rPr>
            </w:pPr>
            <w:r>
              <w:rPr>
                <w:rFonts w:ascii="Times New Roman" w:hAnsi="Times New Roman" w:eastAsia="Calibri" w:cs="Times New Roman"/>
                <w:b/>
                <w:sz w:val="24"/>
                <w:szCs w:val="24"/>
              </w:rPr>
              <w:t>ИТОГО НОД в неделю:</w:t>
            </w:r>
          </w:p>
        </w:tc>
        <w:tc>
          <w:tcPr>
            <w:tcW w:w="1134" w:type="dxa"/>
            <w:gridSpan w:val="2"/>
          </w:tcPr>
          <w:p w14:paraId="315C14C3">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10</w:t>
            </w:r>
          </w:p>
        </w:tc>
        <w:tc>
          <w:tcPr>
            <w:tcW w:w="993" w:type="dxa"/>
            <w:gridSpan w:val="2"/>
          </w:tcPr>
          <w:p w14:paraId="266807F8">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10</w:t>
            </w:r>
          </w:p>
        </w:tc>
        <w:tc>
          <w:tcPr>
            <w:tcW w:w="850" w:type="dxa"/>
            <w:gridSpan w:val="2"/>
          </w:tcPr>
          <w:p w14:paraId="512BF79A">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10</w:t>
            </w:r>
          </w:p>
        </w:tc>
        <w:tc>
          <w:tcPr>
            <w:tcW w:w="992" w:type="dxa"/>
            <w:gridSpan w:val="2"/>
          </w:tcPr>
          <w:p w14:paraId="02F80E3A">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13</w:t>
            </w:r>
          </w:p>
        </w:tc>
        <w:tc>
          <w:tcPr>
            <w:tcW w:w="993" w:type="dxa"/>
            <w:gridSpan w:val="4"/>
          </w:tcPr>
          <w:p w14:paraId="38294EE4">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r>
      <w:tr w14:paraId="2602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692" w:type="dxa"/>
            <w:gridSpan w:val="2"/>
            <w:vMerge w:val="continue"/>
          </w:tcPr>
          <w:p w14:paraId="6FEAB0F2">
            <w:pPr>
              <w:spacing w:after="0" w:line="240" w:lineRule="auto"/>
              <w:ind w:firstLine="34"/>
              <w:rPr>
                <w:rFonts w:ascii="Times New Roman" w:hAnsi="Times New Roman" w:eastAsia="Calibri" w:cs="Times New Roman"/>
                <w:b/>
                <w:sz w:val="24"/>
                <w:szCs w:val="24"/>
              </w:rPr>
            </w:pPr>
          </w:p>
        </w:tc>
        <w:tc>
          <w:tcPr>
            <w:tcW w:w="5086" w:type="dxa"/>
            <w:gridSpan w:val="3"/>
          </w:tcPr>
          <w:p w14:paraId="348E16EF">
            <w:pPr>
              <w:tabs>
                <w:tab w:val="left" w:pos="567"/>
              </w:tabs>
              <w:spacing w:after="0" w:line="240" w:lineRule="auto"/>
              <w:ind w:firstLine="34"/>
              <w:rPr>
                <w:rFonts w:ascii="Times New Roman" w:hAnsi="Times New Roman" w:eastAsia="Calibri" w:cs="Times New Roman"/>
                <w:b/>
                <w:sz w:val="24"/>
                <w:szCs w:val="24"/>
              </w:rPr>
            </w:pPr>
            <w:r>
              <w:rPr>
                <w:rFonts w:ascii="Times New Roman" w:hAnsi="Times New Roman" w:eastAsia="Calibri" w:cs="Times New Roman"/>
                <w:b/>
                <w:sz w:val="24"/>
                <w:szCs w:val="24"/>
              </w:rPr>
              <w:t>Объем НОД (минут) в неделю:</w:t>
            </w:r>
            <w:r>
              <w:rPr>
                <w:rFonts w:ascii="Times New Roman" w:hAnsi="Times New Roman" w:eastAsia="Calibri" w:cs="Times New Roman"/>
                <w:b/>
                <w:sz w:val="24"/>
                <w:szCs w:val="24"/>
              </w:rPr>
              <w:tab/>
            </w:r>
          </w:p>
        </w:tc>
        <w:tc>
          <w:tcPr>
            <w:tcW w:w="1134" w:type="dxa"/>
            <w:gridSpan w:val="2"/>
          </w:tcPr>
          <w:p w14:paraId="5CF86C18">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100 мин.</w:t>
            </w:r>
          </w:p>
        </w:tc>
        <w:tc>
          <w:tcPr>
            <w:tcW w:w="993" w:type="dxa"/>
            <w:gridSpan w:val="2"/>
          </w:tcPr>
          <w:p w14:paraId="42665932">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150 мин.</w:t>
            </w:r>
          </w:p>
        </w:tc>
        <w:tc>
          <w:tcPr>
            <w:tcW w:w="850" w:type="dxa"/>
            <w:gridSpan w:val="2"/>
          </w:tcPr>
          <w:p w14:paraId="7EE9189C">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200 мин.</w:t>
            </w:r>
          </w:p>
        </w:tc>
        <w:tc>
          <w:tcPr>
            <w:tcW w:w="992" w:type="dxa"/>
            <w:gridSpan w:val="2"/>
          </w:tcPr>
          <w:p w14:paraId="6201C4DA">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325мин.</w:t>
            </w:r>
          </w:p>
        </w:tc>
        <w:tc>
          <w:tcPr>
            <w:tcW w:w="993" w:type="dxa"/>
            <w:gridSpan w:val="4"/>
          </w:tcPr>
          <w:p w14:paraId="3B843F76">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450</w:t>
            </w:r>
          </w:p>
          <w:p w14:paraId="48C94417">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мин.</w:t>
            </w:r>
          </w:p>
        </w:tc>
      </w:tr>
      <w:tr w14:paraId="467B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92" w:type="dxa"/>
            <w:gridSpan w:val="2"/>
            <w:vMerge w:val="continue"/>
          </w:tcPr>
          <w:p w14:paraId="051D1197">
            <w:pPr>
              <w:spacing w:after="0" w:line="240" w:lineRule="auto"/>
              <w:ind w:firstLine="34"/>
              <w:rPr>
                <w:rFonts w:ascii="Times New Roman" w:hAnsi="Times New Roman" w:eastAsia="Calibri" w:cs="Times New Roman"/>
                <w:b/>
                <w:sz w:val="24"/>
                <w:szCs w:val="24"/>
              </w:rPr>
            </w:pPr>
          </w:p>
        </w:tc>
        <w:tc>
          <w:tcPr>
            <w:tcW w:w="5086" w:type="dxa"/>
            <w:gridSpan w:val="3"/>
          </w:tcPr>
          <w:p w14:paraId="6AA26A4C">
            <w:pPr>
              <w:tabs>
                <w:tab w:val="left" w:pos="567"/>
              </w:tabs>
              <w:spacing w:after="0" w:line="240" w:lineRule="auto"/>
              <w:ind w:firstLine="34"/>
              <w:rPr>
                <w:rFonts w:ascii="Times New Roman" w:hAnsi="Times New Roman" w:eastAsia="Calibri" w:cs="Times New Roman"/>
                <w:b/>
                <w:sz w:val="24"/>
                <w:szCs w:val="24"/>
              </w:rPr>
            </w:pPr>
            <w:r>
              <w:rPr>
                <w:rFonts w:ascii="Times New Roman" w:hAnsi="Times New Roman" w:eastAsia="Calibri" w:cs="Times New Roman"/>
                <w:b/>
                <w:sz w:val="24"/>
                <w:szCs w:val="24"/>
              </w:rPr>
              <w:t>Объем НОД (общее количество времени) в неделю</w:t>
            </w:r>
          </w:p>
        </w:tc>
        <w:tc>
          <w:tcPr>
            <w:tcW w:w="1134" w:type="dxa"/>
            <w:gridSpan w:val="2"/>
          </w:tcPr>
          <w:p w14:paraId="4A530C0A">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1ч40 мин</w:t>
            </w:r>
          </w:p>
        </w:tc>
        <w:tc>
          <w:tcPr>
            <w:tcW w:w="993" w:type="dxa"/>
            <w:gridSpan w:val="2"/>
          </w:tcPr>
          <w:p w14:paraId="398140BA">
            <w:pPr>
              <w:tabs>
                <w:tab w:val="left" w:pos="735"/>
              </w:tabs>
              <w:spacing w:after="0" w:line="240" w:lineRule="auto"/>
              <w:ind w:left="-38" w:firstLine="36"/>
              <w:jc w:val="center"/>
              <w:rPr>
                <w:rFonts w:ascii="Times New Roman" w:hAnsi="Times New Roman" w:eastAsia="Calibri" w:cs="Times New Roman"/>
                <w:sz w:val="24"/>
                <w:szCs w:val="24"/>
              </w:rPr>
            </w:pPr>
            <w:r>
              <w:rPr>
                <w:rFonts w:ascii="Times New Roman" w:hAnsi="Times New Roman" w:eastAsia="Calibri" w:cs="Times New Roman"/>
                <w:sz w:val="24"/>
                <w:szCs w:val="24"/>
              </w:rPr>
              <w:t>2ч 30мин</w:t>
            </w:r>
          </w:p>
        </w:tc>
        <w:tc>
          <w:tcPr>
            <w:tcW w:w="850" w:type="dxa"/>
            <w:gridSpan w:val="2"/>
          </w:tcPr>
          <w:p w14:paraId="64AECAE4">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3ч20 мин</w:t>
            </w:r>
          </w:p>
        </w:tc>
        <w:tc>
          <w:tcPr>
            <w:tcW w:w="992" w:type="dxa"/>
            <w:gridSpan w:val="2"/>
          </w:tcPr>
          <w:p w14:paraId="7637E681">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5ч 25мин</w:t>
            </w:r>
          </w:p>
        </w:tc>
        <w:tc>
          <w:tcPr>
            <w:tcW w:w="993" w:type="dxa"/>
            <w:gridSpan w:val="4"/>
          </w:tcPr>
          <w:p w14:paraId="1214BEAA">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7 ч</w:t>
            </w:r>
          </w:p>
          <w:p w14:paraId="19106186">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30мин</w:t>
            </w:r>
          </w:p>
        </w:tc>
      </w:tr>
      <w:tr w14:paraId="2AA3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gridSpan w:val="2"/>
          </w:tcPr>
          <w:p w14:paraId="1AB750C3">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5086" w:type="dxa"/>
            <w:gridSpan w:val="3"/>
          </w:tcPr>
          <w:p w14:paraId="0E1966CD">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b/>
                <w:sz w:val="24"/>
                <w:szCs w:val="24"/>
              </w:rPr>
              <w:t xml:space="preserve">Часть, формируемая участниками образовательных отношений </w:t>
            </w:r>
          </w:p>
        </w:tc>
        <w:tc>
          <w:tcPr>
            <w:tcW w:w="1134" w:type="dxa"/>
            <w:gridSpan w:val="2"/>
          </w:tcPr>
          <w:p w14:paraId="39398487">
            <w:pPr>
              <w:tabs>
                <w:tab w:val="left" w:pos="567"/>
              </w:tabs>
              <w:spacing w:after="0" w:line="240" w:lineRule="auto"/>
              <w:ind w:firstLine="34"/>
              <w:jc w:val="center"/>
              <w:rPr>
                <w:rFonts w:ascii="Times New Roman" w:hAnsi="Times New Roman" w:eastAsia="Calibri" w:cs="Times New Roman"/>
                <w:b/>
                <w:sz w:val="24"/>
                <w:szCs w:val="24"/>
              </w:rPr>
            </w:pPr>
          </w:p>
        </w:tc>
        <w:tc>
          <w:tcPr>
            <w:tcW w:w="993" w:type="dxa"/>
            <w:gridSpan w:val="2"/>
          </w:tcPr>
          <w:p w14:paraId="38AFA0A4">
            <w:pPr>
              <w:tabs>
                <w:tab w:val="left" w:pos="567"/>
              </w:tabs>
              <w:spacing w:after="0" w:line="240" w:lineRule="auto"/>
              <w:ind w:firstLine="34"/>
              <w:jc w:val="center"/>
              <w:rPr>
                <w:rFonts w:ascii="Times New Roman" w:hAnsi="Times New Roman" w:eastAsia="Calibri" w:cs="Times New Roman"/>
                <w:b/>
                <w:sz w:val="24"/>
                <w:szCs w:val="24"/>
              </w:rPr>
            </w:pPr>
          </w:p>
        </w:tc>
        <w:tc>
          <w:tcPr>
            <w:tcW w:w="850" w:type="dxa"/>
            <w:gridSpan w:val="2"/>
          </w:tcPr>
          <w:p w14:paraId="3AA1BE45">
            <w:pPr>
              <w:tabs>
                <w:tab w:val="left" w:pos="567"/>
              </w:tabs>
              <w:spacing w:after="0" w:line="240" w:lineRule="auto"/>
              <w:ind w:firstLine="34"/>
              <w:jc w:val="center"/>
              <w:rPr>
                <w:rFonts w:ascii="Times New Roman" w:hAnsi="Times New Roman" w:eastAsia="Calibri" w:cs="Times New Roman"/>
                <w:b/>
                <w:sz w:val="24"/>
                <w:szCs w:val="24"/>
              </w:rPr>
            </w:pPr>
          </w:p>
        </w:tc>
        <w:tc>
          <w:tcPr>
            <w:tcW w:w="992" w:type="dxa"/>
            <w:gridSpan w:val="2"/>
          </w:tcPr>
          <w:p w14:paraId="64897929">
            <w:pPr>
              <w:tabs>
                <w:tab w:val="left" w:pos="567"/>
              </w:tabs>
              <w:spacing w:after="0" w:line="240" w:lineRule="auto"/>
              <w:ind w:firstLine="34"/>
              <w:jc w:val="center"/>
              <w:rPr>
                <w:rFonts w:ascii="Times New Roman" w:hAnsi="Times New Roman" w:eastAsia="Calibri" w:cs="Times New Roman"/>
                <w:b/>
                <w:sz w:val="24"/>
                <w:szCs w:val="24"/>
              </w:rPr>
            </w:pPr>
          </w:p>
        </w:tc>
        <w:tc>
          <w:tcPr>
            <w:tcW w:w="993" w:type="dxa"/>
            <w:gridSpan w:val="4"/>
          </w:tcPr>
          <w:p w14:paraId="2C0E9F6E">
            <w:pPr>
              <w:tabs>
                <w:tab w:val="left" w:pos="567"/>
              </w:tabs>
              <w:spacing w:after="0" w:line="240" w:lineRule="auto"/>
              <w:ind w:firstLine="34"/>
              <w:jc w:val="center"/>
              <w:rPr>
                <w:rFonts w:ascii="Times New Roman" w:hAnsi="Times New Roman" w:eastAsia="Calibri" w:cs="Times New Roman"/>
                <w:b/>
                <w:sz w:val="24"/>
                <w:szCs w:val="24"/>
              </w:rPr>
            </w:pPr>
          </w:p>
        </w:tc>
      </w:tr>
      <w:tr w14:paraId="79A9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gridSpan w:val="2"/>
          </w:tcPr>
          <w:p w14:paraId="56B63E3F">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2.1</w:t>
            </w:r>
          </w:p>
        </w:tc>
        <w:tc>
          <w:tcPr>
            <w:tcW w:w="5086" w:type="dxa"/>
            <w:gridSpan w:val="3"/>
          </w:tcPr>
          <w:p w14:paraId="380A452A">
            <w:pPr>
              <w:tabs>
                <w:tab w:val="left" w:pos="567"/>
              </w:tabs>
              <w:spacing w:after="0" w:line="240" w:lineRule="auto"/>
              <w:ind w:firstLine="34"/>
              <w:rPr>
                <w:rFonts w:ascii="Times New Roman" w:hAnsi="Times New Roman" w:eastAsia="Calibri" w:cs="Times New Roman"/>
                <w:b/>
                <w:sz w:val="24"/>
                <w:szCs w:val="24"/>
              </w:rPr>
            </w:pPr>
            <w:r>
              <w:rPr>
                <w:rFonts w:ascii="Times New Roman" w:hAnsi="Times New Roman" w:eastAsia="Calibri" w:cs="Times New Roman"/>
                <w:sz w:val="24"/>
                <w:szCs w:val="24"/>
              </w:rPr>
              <w:t>Кружок «Живём на Дальнем востоке»</w:t>
            </w:r>
          </w:p>
        </w:tc>
        <w:tc>
          <w:tcPr>
            <w:tcW w:w="1134" w:type="dxa"/>
            <w:gridSpan w:val="2"/>
          </w:tcPr>
          <w:p w14:paraId="30C061C3">
            <w:pPr>
              <w:tabs>
                <w:tab w:val="left" w:pos="567"/>
              </w:tabs>
              <w:spacing w:after="0" w:line="240" w:lineRule="auto"/>
              <w:ind w:firstLine="34"/>
              <w:jc w:val="center"/>
              <w:rPr>
                <w:rFonts w:ascii="Times New Roman" w:hAnsi="Times New Roman" w:eastAsia="Calibri" w:cs="Times New Roman"/>
                <w:b/>
                <w:sz w:val="24"/>
                <w:szCs w:val="24"/>
              </w:rPr>
            </w:pPr>
          </w:p>
        </w:tc>
        <w:tc>
          <w:tcPr>
            <w:tcW w:w="993" w:type="dxa"/>
            <w:gridSpan w:val="2"/>
          </w:tcPr>
          <w:p w14:paraId="67513A7A">
            <w:pPr>
              <w:tabs>
                <w:tab w:val="left" w:pos="567"/>
              </w:tabs>
              <w:spacing w:after="0" w:line="240" w:lineRule="auto"/>
              <w:ind w:firstLine="34"/>
              <w:jc w:val="center"/>
              <w:rPr>
                <w:rFonts w:ascii="Times New Roman" w:hAnsi="Times New Roman" w:eastAsia="Calibri" w:cs="Times New Roman"/>
                <w:b/>
                <w:sz w:val="24"/>
                <w:szCs w:val="24"/>
              </w:rPr>
            </w:pPr>
          </w:p>
        </w:tc>
        <w:tc>
          <w:tcPr>
            <w:tcW w:w="850" w:type="dxa"/>
            <w:gridSpan w:val="2"/>
          </w:tcPr>
          <w:p w14:paraId="34347CE4">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992" w:type="dxa"/>
            <w:gridSpan w:val="2"/>
          </w:tcPr>
          <w:p w14:paraId="2A305156">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993" w:type="dxa"/>
            <w:gridSpan w:val="4"/>
          </w:tcPr>
          <w:p w14:paraId="2276215D">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r>
      <w:tr w14:paraId="615D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Pr>
        <w:tc>
          <w:tcPr>
            <w:tcW w:w="692" w:type="dxa"/>
            <w:gridSpan w:val="2"/>
          </w:tcPr>
          <w:p w14:paraId="72534879">
            <w:pPr>
              <w:tabs>
                <w:tab w:val="left" w:pos="567"/>
              </w:tabs>
              <w:spacing w:after="0" w:line="240" w:lineRule="auto"/>
              <w:ind w:firstLine="34"/>
              <w:rPr>
                <w:rFonts w:ascii="Times New Roman" w:hAnsi="Times New Roman" w:eastAsia="Calibri" w:cs="Times New Roman"/>
                <w:sz w:val="24"/>
                <w:szCs w:val="24"/>
              </w:rPr>
            </w:pPr>
          </w:p>
        </w:tc>
        <w:tc>
          <w:tcPr>
            <w:tcW w:w="10039" w:type="dxa"/>
            <w:gridSpan w:val="14"/>
          </w:tcPr>
          <w:p w14:paraId="0DD93421">
            <w:pPr>
              <w:tabs>
                <w:tab w:val="left" w:pos="567"/>
              </w:tabs>
              <w:spacing w:after="0" w:line="240" w:lineRule="auto"/>
              <w:ind w:firstLine="34"/>
              <w:jc w:val="center"/>
              <w:rPr>
                <w:rFonts w:ascii="Times New Roman" w:hAnsi="Times New Roman" w:eastAsia="Calibri" w:cs="Times New Roman"/>
                <w:sz w:val="24"/>
                <w:szCs w:val="24"/>
              </w:rPr>
            </w:pPr>
            <w:r>
              <w:rPr>
                <w:rFonts w:ascii="Times New Roman" w:hAnsi="Times New Roman" w:eastAsia="Calibri" w:cs="Times New Roman"/>
                <w:sz w:val="24"/>
                <w:szCs w:val="24"/>
              </w:rPr>
              <w:t>Кружки - в совместной деятельности</w:t>
            </w:r>
          </w:p>
        </w:tc>
      </w:tr>
      <w:tr w14:paraId="249F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Pr>
        <w:tc>
          <w:tcPr>
            <w:tcW w:w="692" w:type="dxa"/>
            <w:gridSpan w:val="2"/>
          </w:tcPr>
          <w:p w14:paraId="2DFD5B68">
            <w:pPr>
              <w:tabs>
                <w:tab w:val="left" w:pos="567"/>
              </w:tabs>
              <w:spacing w:after="0" w:line="240" w:lineRule="auto"/>
              <w:ind w:firstLine="34"/>
              <w:rPr>
                <w:rFonts w:ascii="Times New Roman" w:hAnsi="Times New Roman" w:eastAsia="Calibri" w:cs="Times New Roman"/>
                <w:sz w:val="24"/>
                <w:szCs w:val="24"/>
              </w:rPr>
            </w:pPr>
            <w:r>
              <w:rPr>
                <w:rFonts w:ascii="Times New Roman" w:hAnsi="Times New Roman" w:eastAsia="Calibri" w:cs="Times New Roman"/>
                <w:sz w:val="24"/>
                <w:szCs w:val="24"/>
              </w:rPr>
              <w:t>2.2</w:t>
            </w:r>
          </w:p>
        </w:tc>
        <w:tc>
          <w:tcPr>
            <w:tcW w:w="10039" w:type="dxa"/>
            <w:gridSpan w:val="14"/>
          </w:tcPr>
          <w:p w14:paraId="3F0A3BE5">
            <w:pPr>
              <w:tabs>
                <w:tab w:val="left" w:pos="567"/>
              </w:tabs>
              <w:spacing w:after="0" w:line="240" w:lineRule="auto"/>
              <w:ind w:firstLine="34"/>
              <w:jc w:val="center"/>
              <w:rPr>
                <w:rFonts w:ascii="Times New Roman" w:hAnsi="Times New Roman" w:eastAsia="Calibri" w:cs="Times New Roman"/>
                <w:b/>
                <w:sz w:val="24"/>
                <w:szCs w:val="24"/>
              </w:rPr>
            </w:pPr>
            <w:r>
              <w:rPr>
                <w:rFonts w:ascii="Times New Roman" w:hAnsi="Times New Roman" w:eastAsia="Calibri" w:cs="Times New Roman"/>
                <w:sz w:val="24"/>
                <w:szCs w:val="24"/>
              </w:rPr>
              <w:t>Региональный компонент – осуществляется во всех группах и интегрируется в совместной деятельности с детьми, в режимных моментах</w:t>
            </w:r>
          </w:p>
        </w:tc>
      </w:tr>
    </w:tbl>
    <w:p w14:paraId="5FD42A01">
      <w:pPr>
        <w:spacing w:after="0" w:line="240" w:lineRule="auto"/>
        <w:jc w:val="center"/>
        <w:rPr>
          <w:rFonts w:ascii="Times New Roman" w:hAnsi="Times New Roman" w:eastAsia="Times New Roman" w:cs="Times New Roman"/>
          <w:b/>
          <w:color w:val="002060"/>
          <w:sz w:val="24"/>
          <w:szCs w:val="24"/>
          <w:lang w:eastAsia="ru-RU"/>
        </w:rPr>
      </w:pPr>
    </w:p>
    <w:p w14:paraId="51FD1EBA">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3.4.</w:t>
      </w:r>
      <w:r>
        <w:rPr>
          <w:rFonts w:ascii="Times New Roman" w:hAnsi="Times New Roman" w:eastAsia="Times New Roman" w:cs="Times New Roman"/>
          <w:b/>
          <w:sz w:val="24"/>
          <w:szCs w:val="24"/>
          <w:lang w:eastAsia="ru-RU"/>
        </w:rPr>
        <w:tab/>
      </w:r>
      <w:r>
        <w:rPr>
          <w:rFonts w:ascii="Times New Roman" w:hAnsi="Times New Roman" w:eastAsia="Times New Roman" w:cs="Times New Roman"/>
          <w:b/>
          <w:sz w:val="24"/>
          <w:szCs w:val="24"/>
          <w:lang w:eastAsia="ru-RU"/>
        </w:rPr>
        <w:t>КАЛЕНДАРНОЕ ПЛАНИРОВАНИЕ ВОСПИТАТЕЛЬНОЙ РАБОТЫ</w:t>
      </w:r>
    </w:p>
    <w:p w14:paraId="30C6A90E">
      <w:pPr>
        <w:widowControl w:val="0"/>
        <w:spacing w:after="0" w:line="240" w:lineRule="auto"/>
        <w:ind w:right="-20"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Извлечения из «Федеральной образовательной программы дошкольного образования» с.233, п.36</w:t>
      </w:r>
    </w:p>
    <w:p w14:paraId="41873EE9">
      <w:pPr>
        <w:widowControl w:val="0"/>
        <w:spacing w:after="0" w:line="240" w:lineRule="auto"/>
        <w:ind w:right="-2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Календарный план воспитательной работы является единым для ДОО.</w:t>
      </w:r>
    </w:p>
    <w:p w14:paraId="302BA6BC">
      <w:pPr>
        <w:widowControl w:val="0"/>
        <w:spacing w:after="0" w:line="240" w:lineRule="auto"/>
        <w:ind w:right="-2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МАДОУ № 207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 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66EC7265">
      <w:pPr>
        <w:widowControl w:val="0"/>
        <w:spacing w:after="0" w:line="240" w:lineRule="auto"/>
        <w:ind w:right="-2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Календарный план воспитательной работы МАДОУ № 207 построен на основе рабочей программы воспитания МАДОУ «Детский сад  № 207» и Примерного перечня основных государственных и народных праздников, памятных дат в календарном плане воспитательной работы в ДОО. Календарный план воспитательной работы строится на основе базовых ценностей по следующим этапам:</w:t>
      </w:r>
    </w:p>
    <w:p w14:paraId="346FADBB">
      <w:pPr>
        <w:pStyle w:val="64"/>
        <w:widowControl w:val="0"/>
        <w:numPr>
          <w:ilvl w:val="0"/>
          <w:numId w:val="139"/>
        </w:numPr>
        <w:spacing w:after="0" w:line="240" w:lineRule="auto"/>
        <w:ind w:left="567"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погружение-знакомство, которое реализуется в различных формах (чтение, просмотр, экскурсии и пр.);</w:t>
      </w:r>
    </w:p>
    <w:p w14:paraId="05C65013">
      <w:pPr>
        <w:pStyle w:val="64"/>
        <w:widowControl w:val="0"/>
        <w:numPr>
          <w:ilvl w:val="0"/>
          <w:numId w:val="139"/>
        </w:numPr>
        <w:spacing w:after="0" w:line="240" w:lineRule="auto"/>
        <w:ind w:left="567"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разработка коллективного проекта, в рамках которого создаются творческие продукты;</w:t>
      </w:r>
    </w:p>
    <w:p w14:paraId="1FDA51C8">
      <w:pPr>
        <w:pStyle w:val="64"/>
        <w:widowControl w:val="0"/>
        <w:numPr>
          <w:ilvl w:val="0"/>
          <w:numId w:val="139"/>
        </w:numPr>
        <w:spacing w:after="0" w:line="240" w:lineRule="auto"/>
        <w:ind w:left="567"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организация события, которое формирует ценности.</w:t>
      </w:r>
    </w:p>
    <w:p w14:paraId="7F7238C2">
      <w:pPr>
        <w:widowControl w:val="0"/>
        <w:spacing w:after="0" w:line="240" w:lineRule="auto"/>
        <w:ind w:right="-2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14:paraId="0FCE25D0">
      <w:pPr>
        <w:widowControl w:val="0"/>
        <w:spacing w:after="0" w:line="240" w:lineRule="auto"/>
        <w:ind w:right="-2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События, формы и методы работы по решению воспитательных задач могут быть интегративными. 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 </w:t>
      </w:r>
    </w:p>
    <w:p w14:paraId="1EFBE562">
      <w:pPr>
        <w:widowControl w:val="0"/>
        <w:autoSpaceDE w:val="0"/>
        <w:autoSpaceDN w:val="0"/>
        <w:spacing w:after="0" w:line="240" w:lineRule="auto"/>
        <w:ind w:right="-60"/>
        <w:jc w:val="center"/>
        <w:outlineLvl w:val="0"/>
        <w:rPr>
          <w:rFonts w:ascii="Times New Roman" w:hAnsi="Times New Roman" w:eastAsia="Times New Roman" w:cs="Times New Roman"/>
          <w:b/>
          <w:bCs/>
          <w:color w:val="3366CC"/>
          <w:sz w:val="24"/>
          <w:szCs w:val="28"/>
        </w:rPr>
      </w:pPr>
      <w:r>
        <w:rPr>
          <w:rFonts w:ascii="Times New Roman" w:hAnsi="Times New Roman" w:eastAsia="Times New Roman" w:cs="Times New Roman"/>
          <w:b/>
          <w:bCs/>
          <w:sz w:val="24"/>
          <w:szCs w:val="28"/>
        </w:rPr>
        <w:t>Примерный</w:t>
      </w:r>
      <w:r>
        <w:rPr>
          <w:rFonts w:ascii="Times New Roman" w:hAnsi="Times New Roman" w:eastAsia="Times New Roman" w:cs="Times New Roman"/>
          <w:b/>
          <w:bCs/>
          <w:spacing w:val="-9"/>
          <w:sz w:val="24"/>
          <w:szCs w:val="28"/>
        </w:rPr>
        <w:t xml:space="preserve"> </w:t>
      </w:r>
      <w:r>
        <w:rPr>
          <w:rFonts w:ascii="Times New Roman" w:hAnsi="Times New Roman" w:eastAsia="Times New Roman" w:cs="Times New Roman"/>
          <w:b/>
          <w:bCs/>
          <w:sz w:val="24"/>
          <w:szCs w:val="28"/>
        </w:rPr>
        <w:t>календарный</w:t>
      </w:r>
      <w:r>
        <w:rPr>
          <w:rFonts w:ascii="Times New Roman" w:hAnsi="Times New Roman" w:eastAsia="Times New Roman" w:cs="Times New Roman"/>
          <w:b/>
          <w:bCs/>
          <w:spacing w:val="-8"/>
          <w:sz w:val="24"/>
          <w:szCs w:val="28"/>
        </w:rPr>
        <w:t xml:space="preserve"> </w:t>
      </w:r>
      <w:r>
        <w:rPr>
          <w:rFonts w:ascii="Times New Roman" w:hAnsi="Times New Roman" w:eastAsia="Times New Roman" w:cs="Times New Roman"/>
          <w:b/>
          <w:bCs/>
          <w:sz w:val="24"/>
          <w:szCs w:val="28"/>
        </w:rPr>
        <w:t>план</w:t>
      </w:r>
      <w:r>
        <w:rPr>
          <w:rFonts w:ascii="Times New Roman" w:hAnsi="Times New Roman" w:eastAsia="Times New Roman" w:cs="Times New Roman"/>
          <w:b/>
          <w:bCs/>
          <w:spacing w:val="-8"/>
          <w:sz w:val="24"/>
          <w:szCs w:val="28"/>
        </w:rPr>
        <w:t xml:space="preserve"> </w:t>
      </w:r>
      <w:r>
        <w:rPr>
          <w:rFonts w:ascii="Times New Roman" w:hAnsi="Times New Roman" w:eastAsia="Times New Roman" w:cs="Times New Roman"/>
          <w:b/>
          <w:bCs/>
          <w:sz w:val="24"/>
          <w:szCs w:val="28"/>
        </w:rPr>
        <w:t>воспитательной</w:t>
      </w:r>
      <w:r>
        <w:rPr>
          <w:rFonts w:ascii="Times New Roman" w:hAnsi="Times New Roman" w:eastAsia="Times New Roman" w:cs="Times New Roman"/>
          <w:b/>
          <w:bCs/>
          <w:spacing w:val="-9"/>
          <w:sz w:val="24"/>
          <w:szCs w:val="28"/>
        </w:rPr>
        <w:t xml:space="preserve"> </w:t>
      </w:r>
      <w:r>
        <w:rPr>
          <w:rFonts w:ascii="Times New Roman" w:hAnsi="Times New Roman" w:eastAsia="Times New Roman" w:cs="Times New Roman"/>
          <w:b/>
          <w:bCs/>
          <w:sz w:val="24"/>
          <w:szCs w:val="28"/>
        </w:rPr>
        <w:t>работы</w:t>
      </w:r>
      <w:r>
        <w:rPr>
          <w:rFonts w:ascii="Times New Roman" w:hAnsi="Times New Roman" w:eastAsia="Times New Roman" w:cs="Times New Roman"/>
          <w:b/>
          <w:bCs/>
          <w:spacing w:val="-67"/>
          <w:sz w:val="24"/>
          <w:szCs w:val="28"/>
        </w:rPr>
        <w:t xml:space="preserve">   </w:t>
      </w:r>
      <w:r>
        <w:rPr>
          <w:rFonts w:ascii="Times New Roman" w:hAnsi="Times New Roman" w:eastAsia="Times New Roman" w:cs="Times New Roman"/>
          <w:b/>
          <w:bCs/>
          <w:sz w:val="24"/>
          <w:szCs w:val="28"/>
        </w:rPr>
        <w:t>на 2024/2025 учебный</w:t>
      </w:r>
      <w:r>
        <w:rPr>
          <w:rFonts w:ascii="Times New Roman" w:hAnsi="Times New Roman" w:eastAsia="Times New Roman" w:cs="Times New Roman"/>
          <w:b/>
          <w:bCs/>
          <w:spacing w:val="-2"/>
          <w:sz w:val="24"/>
          <w:szCs w:val="28"/>
        </w:rPr>
        <w:t xml:space="preserve"> </w:t>
      </w:r>
      <w:r>
        <w:rPr>
          <w:rFonts w:ascii="Times New Roman" w:hAnsi="Times New Roman" w:eastAsia="Times New Roman" w:cs="Times New Roman"/>
          <w:b/>
          <w:bCs/>
          <w:sz w:val="24"/>
          <w:szCs w:val="28"/>
        </w:rPr>
        <w:t>год в ДОУ</w:t>
      </w:r>
    </w:p>
    <w:p w14:paraId="0D496473">
      <w:pPr>
        <w:widowControl w:val="0"/>
        <w:autoSpaceDE w:val="0"/>
        <w:autoSpaceDN w:val="0"/>
        <w:spacing w:after="0" w:line="240" w:lineRule="auto"/>
        <w:ind w:right="-60"/>
        <w:jc w:val="center"/>
        <w:outlineLvl w:val="0"/>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(Приложение к Перечню мероприятий, рекомендуемых к реализации в рамках календарного плана воспитательной работы на 2024/2025 учебный год)</w:t>
      </w:r>
    </w:p>
    <w:p w14:paraId="320702D0">
      <w:pPr>
        <w:widowControl w:val="0"/>
        <w:autoSpaceDE w:val="0"/>
        <w:autoSpaceDN w:val="0"/>
        <w:spacing w:after="0" w:line="240" w:lineRule="auto"/>
        <w:ind w:right="-60"/>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2025</w:t>
      </w:r>
      <w:r>
        <w:rPr>
          <w:rFonts w:ascii="Times New Roman" w:hAnsi="Times New Roman" w:eastAsia="Times New Roman" w:cs="Times New Roman"/>
          <w:b/>
          <w:bCs/>
          <w:spacing w:val="-5"/>
          <w:sz w:val="24"/>
          <w:szCs w:val="28"/>
        </w:rPr>
        <w:t xml:space="preserve"> </w:t>
      </w:r>
      <w:r>
        <w:rPr>
          <w:rFonts w:ascii="Times New Roman" w:hAnsi="Times New Roman" w:eastAsia="Times New Roman" w:cs="Times New Roman"/>
          <w:b/>
          <w:bCs/>
          <w:sz w:val="24"/>
          <w:szCs w:val="28"/>
        </w:rPr>
        <w:t>год</w:t>
      </w:r>
      <w:r>
        <w:rPr>
          <w:rFonts w:ascii="Times New Roman" w:hAnsi="Times New Roman" w:eastAsia="Times New Roman" w:cs="Times New Roman"/>
          <w:b/>
          <w:bCs/>
          <w:spacing w:val="-9"/>
          <w:sz w:val="24"/>
          <w:szCs w:val="28"/>
        </w:rPr>
        <w:t xml:space="preserve"> </w:t>
      </w:r>
      <w:r>
        <w:rPr>
          <w:rFonts w:ascii="Times New Roman" w:hAnsi="Times New Roman" w:eastAsia="Times New Roman" w:cs="Times New Roman"/>
          <w:b/>
          <w:bCs/>
          <w:sz w:val="24"/>
          <w:szCs w:val="28"/>
        </w:rPr>
        <w:t>–</w:t>
      </w:r>
      <w:r>
        <w:rPr>
          <w:rFonts w:ascii="Times New Roman" w:hAnsi="Times New Roman" w:eastAsia="Times New Roman" w:cs="Times New Roman"/>
          <w:b/>
          <w:bCs/>
          <w:spacing w:val="-5"/>
          <w:sz w:val="24"/>
          <w:szCs w:val="28"/>
        </w:rPr>
        <w:t xml:space="preserve"> </w:t>
      </w:r>
      <w:r>
        <w:rPr>
          <w:rFonts w:ascii="Times New Roman" w:hAnsi="Times New Roman" w:eastAsia="Times New Roman" w:cs="Times New Roman"/>
          <w:b/>
          <w:bCs/>
          <w:sz w:val="24"/>
          <w:szCs w:val="28"/>
        </w:rPr>
        <w:t>80-летие</w:t>
      </w:r>
      <w:r>
        <w:rPr>
          <w:rFonts w:ascii="Times New Roman" w:hAnsi="Times New Roman" w:eastAsia="Times New Roman" w:cs="Times New Roman"/>
          <w:b/>
          <w:bCs/>
          <w:spacing w:val="-6"/>
          <w:sz w:val="24"/>
          <w:szCs w:val="28"/>
        </w:rPr>
        <w:t xml:space="preserve"> </w:t>
      </w:r>
      <w:r>
        <w:rPr>
          <w:rFonts w:ascii="Times New Roman" w:hAnsi="Times New Roman" w:eastAsia="Times New Roman" w:cs="Times New Roman"/>
          <w:b/>
          <w:bCs/>
          <w:sz w:val="24"/>
          <w:szCs w:val="28"/>
        </w:rPr>
        <w:t>Победы</w:t>
      </w:r>
      <w:r>
        <w:rPr>
          <w:rFonts w:ascii="Times New Roman" w:hAnsi="Times New Roman" w:eastAsia="Times New Roman" w:cs="Times New Roman"/>
          <w:b/>
          <w:bCs/>
          <w:spacing w:val="-7"/>
          <w:sz w:val="24"/>
          <w:szCs w:val="28"/>
        </w:rPr>
        <w:t xml:space="preserve"> </w:t>
      </w:r>
      <w:r>
        <w:rPr>
          <w:rFonts w:ascii="Times New Roman" w:hAnsi="Times New Roman" w:eastAsia="Times New Roman" w:cs="Times New Roman"/>
          <w:b/>
          <w:bCs/>
          <w:sz w:val="24"/>
          <w:szCs w:val="28"/>
        </w:rPr>
        <w:t>в</w:t>
      </w:r>
      <w:r>
        <w:rPr>
          <w:rFonts w:ascii="Times New Roman" w:hAnsi="Times New Roman" w:eastAsia="Times New Roman" w:cs="Times New Roman"/>
          <w:b/>
          <w:bCs/>
          <w:spacing w:val="-7"/>
          <w:sz w:val="24"/>
          <w:szCs w:val="28"/>
        </w:rPr>
        <w:t xml:space="preserve"> </w:t>
      </w:r>
      <w:r>
        <w:rPr>
          <w:rFonts w:ascii="Times New Roman" w:hAnsi="Times New Roman" w:eastAsia="Times New Roman" w:cs="Times New Roman"/>
          <w:b/>
          <w:bCs/>
          <w:sz w:val="24"/>
          <w:szCs w:val="28"/>
        </w:rPr>
        <w:t>Великой</w:t>
      </w:r>
      <w:r>
        <w:rPr>
          <w:rFonts w:ascii="Times New Roman" w:hAnsi="Times New Roman" w:eastAsia="Times New Roman" w:cs="Times New Roman"/>
          <w:b/>
          <w:bCs/>
          <w:spacing w:val="-9"/>
          <w:sz w:val="24"/>
          <w:szCs w:val="28"/>
        </w:rPr>
        <w:t xml:space="preserve"> </w:t>
      </w:r>
      <w:r>
        <w:rPr>
          <w:rFonts w:ascii="Times New Roman" w:hAnsi="Times New Roman" w:eastAsia="Times New Roman" w:cs="Times New Roman"/>
          <w:b/>
          <w:bCs/>
          <w:sz w:val="24"/>
          <w:szCs w:val="28"/>
        </w:rPr>
        <w:t>Отечественной</w:t>
      </w:r>
      <w:r>
        <w:rPr>
          <w:rFonts w:ascii="Times New Roman" w:hAnsi="Times New Roman" w:eastAsia="Times New Roman" w:cs="Times New Roman"/>
          <w:b/>
          <w:bCs/>
          <w:spacing w:val="-7"/>
          <w:sz w:val="24"/>
          <w:szCs w:val="28"/>
        </w:rPr>
        <w:t xml:space="preserve"> </w:t>
      </w:r>
      <w:r>
        <w:rPr>
          <w:rFonts w:ascii="Times New Roman" w:hAnsi="Times New Roman" w:eastAsia="Times New Roman" w:cs="Times New Roman"/>
          <w:b/>
          <w:bCs/>
          <w:sz w:val="24"/>
          <w:szCs w:val="28"/>
        </w:rPr>
        <w:t>войне</w:t>
      </w:r>
      <w:r>
        <w:rPr>
          <w:rFonts w:ascii="Times New Roman" w:hAnsi="Times New Roman" w:eastAsia="Times New Roman" w:cs="Times New Roman"/>
          <w:b/>
          <w:bCs/>
          <w:spacing w:val="-6"/>
          <w:sz w:val="24"/>
          <w:szCs w:val="28"/>
        </w:rPr>
        <w:t xml:space="preserve"> </w:t>
      </w:r>
      <w:r>
        <w:rPr>
          <w:rFonts w:ascii="Times New Roman" w:hAnsi="Times New Roman" w:eastAsia="Times New Roman" w:cs="Times New Roman"/>
          <w:b/>
          <w:bCs/>
          <w:sz w:val="24"/>
          <w:szCs w:val="28"/>
        </w:rPr>
        <w:t>1941-1945</w:t>
      </w:r>
      <w:r>
        <w:rPr>
          <w:rFonts w:ascii="Times New Roman" w:hAnsi="Times New Roman" w:eastAsia="Times New Roman" w:cs="Times New Roman"/>
          <w:b/>
          <w:bCs/>
          <w:spacing w:val="-4"/>
          <w:sz w:val="24"/>
          <w:szCs w:val="28"/>
        </w:rPr>
        <w:t xml:space="preserve"> </w:t>
      </w:r>
      <w:r>
        <w:rPr>
          <w:rFonts w:ascii="Times New Roman" w:hAnsi="Times New Roman" w:eastAsia="Times New Roman" w:cs="Times New Roman"/>
          <w:b/>
          <w:bCs/>
          <w:sz w:val="24"/>
          <w:szCs w:val="28"/>
        </w:rPr>
        <w:t>годов</w:t>
      </w:r>
    </w:p>
    <w:p w14:paraId="47CFC45C">
      <w:pPr>
        <w:widowControl w:val="0"/>
        <w:autoSpaceDE w:val="0"/>
        <w:autoSpaceDN w:val="0"/>
        <w:spacing w:after="0" w:line="240" w:lineRule="auto"/>
        <w:ind w:right="-60"/>
        <w:rPr>
          <w:rFonts w:ascii="Times New Roman" w:hAnsi="Times New Roman" w:eastAsia="Times New Roman" w:cs="Times New Roman"/>
          <w:b/>
          <w:sz w:val="24"/>
          <w:szCs w:val="28"/>
        </w:rPr>
      </w:pPr>
      <w:r>
        <w:rPr>
          <w:rFonts w:ascii="Times New Roman" w:hAnsi="Times New Roman" w:eastAsia="Times New Roman" w:cs="Times New Roman"/>
          <w:b/>
          <w:sz w:val="24"/>
          <w:szCs w:val="28"/>
        </w:rPr>
        <w:t>Сентябрь:</w:t>
      </w:r>
    </w:p>
    <w:p w14:paraId="479B13B3">
      <w:pPr>
        <w:pStyle w:val="64"/>
        <w:widowControl w:val="0"/>
        <w:numPr>
          <w:ilvl w:val="0"/>
          <w:numId w:val="140"/>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сентября: День</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знаний;</w:t>
      </w:r>
    </w:p>
    <w:p w14:paraId="3423FBA9">
      <w:pPr>
        <w:pStyle w:val="64"/>
        <w:widowControl w:val="0"/>
        <w:numPr>
          <w:ilvl w:val="0"/>
          <w:numId w:val="140"/>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3</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сентября:</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окончания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Второй</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мировой</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войны;</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солидарности</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в</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борьбе</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с</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терроризмом;</w:t>
      </w:r>
    </w:p>
    <w:p w14:paraId="3DCF90D9">
      <w:pPr>
        <w:pStyle w:val="64"/>
        <w:widowControl w:val="0"/>
        <w:numPr>
          <w:ilvl w:val="0"/>
          <w:numId w:val="140"/>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8</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сентября:</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распространения</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грамотности;</w:t>
      </w:r>
    </w:p>
    <w:p w14:paraId="04AF3177">
      <w:pPr>
        <w:pStyle w:val="64"/>
        <w:widowControl w:val="0"/>
        <w:numPr>
          <w:ilvl w:val="0"/>
          <w:numId w:val="140"/>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27</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сентября: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работника</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дошкольного</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образования,</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Всемирный</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туризма</w:t>
      </w:r>
    </w:p>
    <w:p w14:paraId="2004E35C">
      <w:pPr>
        <w:pStyle w:val="64"/>
        <w:widowControl w:val="0"/>
        <w:numPr>
          <w:ilvl w:val="0"/>
          <w:numId w:val="140"/>
        </w:numPr>
        <w:tabs>
          <w:tab w:val="left" w:pos="363"/>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30</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сентября:</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воссоединения</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Донецкой</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Народной</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Республики,</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Луганской</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Народной Республики, Запорожской области и Херсонской области с Российской</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Федерацией</w:t>
      </w:r>
    </w:p>
    <w:p w14:paraId="193F6A2A">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Октябрь:</w:t>
      </w:r>
    </w:p>
    <w:p w14:paraId="4230A97F">
      <w:pPr>
        <w:pStyle w:val="64"/>
        <w:widowControl w:val="0"/>
        <w:numPr>
          <w:ilvl w:val="0"/>
          <w:numId w:val="141"/>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октября:</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пожилых</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людей;</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музыки;</w:t>
      </w:r>
    </w:p>
    <w:p w14:paraId="3AC2A168">
      <w:pPr>
        <w:pStyle w:val="64"/>
        <w:widowControl w:val="0"/>
        <w:numPr>
          <w:ilvl w:val="0"/>
          <w:numId w:val="141"/>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4</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октября:</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защиты</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животных;</w:t>
      </w:r>
    </w:p>
    <w:p w14:paraId="0C54C4A6">
      <w:pPr>
        <w:pStyle w:val="64"/>
        <w:widowControl w:val="0"/>
        <w:numPr>
          <w:ilvl w:val="0"/>
          <w:numId w:val="141"/>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5</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октября:</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Учителя;</w:t>
      </w:r>
    </w:p>
    <w:p w14:paraId="67DDC2FB">
      <w:pPr>
        <w:pStyle w:val="64"/>
        <w:widowControl w:val="0"/>
        <w:numPr>
          <w:ilvl w:val="0"/>
          <w:numId w:val="141"/>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20</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октября</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(третье</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воскресенье</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октября):</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отца;</w:t>
      </w:r>
    </w:p>
    <w:p w14:paraId="46C56FF0">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Ноябрь:</w:t>
      </w:r>
    </w:p>
    <w:p w14:paraId="1D3D7F09">
      <w:pPr>
        <w:pStyle w:val="64"/>
        <w:widowControl w:val="0"/>
        <w:numPr>
          <w:ilvl w:val="0"/>
          <w:numId w:val="142"/>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4</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ноября:</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народного</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единства;</w:t>
      </w:r>
    </w:p>
    <w:p w14:paraId="6C4FF06F">
      <w:pPr>
        <w:pStyle w:val="64"/>
        <w:widowControl w:val="0"/>
        <w:numPr>
          <w:ilvl w:val="0"/>
          <w:numId w:val="142"/>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10</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ноября:</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52"/>
          <w:sz w:val="24"/>
          <w:szCs w:val="28"/>
        </w:rPr>
        <w:t xml:space="preserve"> </w:t>
      </w:r>
      <w:r>
        <w:rPr>
          <w:rFonts w:ascii="Times New Roman" w:hAnsi="Times New Roman" w:eastAsia="Times New Roman" w:cs="Times New Roman"/>
          <w:sz w:val="24"/>
          <w:szCs w:val="28"/>
        </w:rPr>
        <w:t>сотрудников</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органов</w:t>
      </w:r>
      <w:r>
        <w:rPr>
          <w:rFonts w:ascii="Times New Roman" w:hAnsi="Times New Roman" w:eastAsia="Times New Roman" w:cs="Times New Roman"/>
          <w:spacing w:val="-12"/>
          <w:sz w:val="24"/>
          <w:szCs w:val="28"/>
        </w:rPr>
        <w:t xml:space="preserve"> </w:t>
      </w:r>
      <w:r>
        <w:rPr>
          <w:rFonts w:ascii="Times New Roman" w:hAnsi="Times New Roman" w:eastAsia="Times New Roman" w:cs="Times New Roman"/>
          <w:sz w:val="24"/>
          <w:szCs w:val="28"/>
        </w:rPr>
        <w:t>внутренних</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дел</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Российской</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Федерации;</w:t>
      </w:r>
    </w:p>
    <w:p w14:paraId="654393DC">
      <w:pPr>
        <w:pStyle w:val="64"/>
        <w:widowControl w:val="0"/>
        <w:numPr>
          <w:ilvl w:val="0"/>
          <w:numId w:val="142"/>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24</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ноября</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(последнее</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воскресенье</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ноября): День</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матери</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в</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России;</w:t>
      </w:r>
    </w:p>
    <w:p w14:paraId="782D8D29">
      <w:pPr>
        <w:pStyle w:val="64"/>
        <w:widowControl w:val="0"/>
        <w:numPr>
          <w:ilvl w:val="0"/>
          <w:numId w:val="142"/>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30</w:t>
      </w:r>
      <w:r>
        <w:rPr>
          <w:rFonts w:ascii="Times New Roman" w:hAnsi="Times New Roman" w:eastAsia="Times New Roman" w:cs="Times New Roman"/>
          <w:spacing w:val="-16"/>
          <w:sz w:val="24"/>
          <w:szCs w:val="28"/>
        </w:rPr>
        <w:t xml:space="preserve"> </w:t>
      </w:r>
      <w:r>
        <w:rPr>
          <w:rFonts w:ascii="Times New Roman" w:hAnsi="Times New Roman" w:eastAsia="Times New Roman" w:cs="Times New Roman"/>
          <w:sz w:val="24"/>
          <w:szCs w:val="28"/>
        </w:rPr>
        <w:t>ноября:</w:t>
      </w:r>
      <w:r>
        <w:rPr>
          <w:rFonts w:ascii="Times New Roman" w:hAnsi="Times New Roman" w:eastAsia="Times New Roman" w:cs="Times New Roman"/>
          <w:spacing w:val="-13"/>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15"/>
          <w:sz w:val="24"/>
          <w:szCs w:val="28"/>
        </w:rPr>
        <w:t xml:space="preserve"> </w:t>
      </w:r>
      <w:r>
        <w:rPr>
          <w:rFonts w:ascii="Times New Roman" w:hAnsi="Times New Roman" w:eastAsia="Times New Roman" w:cs="Times New Roman"/>
          <w:sz w:val="24"/>
          <w:szCs w:val="28"/>
        </w:rPr>
        <w:t>Государственного</w:t>
      </w:r>
      <w:r>
        <w:rPr>
          <w:rFonts w:ascii="Times New Roman" w:hAnsi="Times New Roman" w:eastAsia="Times New Roman" w:cs="Times New Roman"/>
          <w:spacing w:val="-12"/>
          <w:sz w:val="24"/>
          <w:szCs w:val="28"/>
        </w:rPr>
        <w:t xml:space="preserve"> </w:t>
      </w:r>
      <w:r>
        <w:rPr>
          <w:rFonts w:ascii="Times New Roman" w:hAnsi="Times New Roman" w:eastAsia="Times New Roman" w:cs="Times New Roman"/>
          <w:sz w:val="24"/>
          <w:szCs w:val="28"/>
        </w:rPr>
        <w:t>герба</w:t>
      </w:r>
      <w:r>
        <w:rPr>
          <w:rFonts w:ascii="Times New Roman" w:hAnsi="Times New Roman" w:eastAsia="Times New Roman" w:cs="Times New Roman"/>
          <w:spacing w:val="-14"/>
          <w:sz w:val="24"/>
          <w:szCs w:val="28"/>
        </w:rPr>
        <w:t xml:space="preserve"> </w:t>
      </w:r>
      <w:r>
        <w:rPr>
          <w:rFonts w:ascii="Times New Roman" w:hAnsi="Times New Roman" w:eastAsia="Times New Roman" w:cs="Times New Roman"/>
          <w:sz w:val="24"/>
          <w:szCs w:val="28"/>
        </w:rPr>
        <w:t>Российской</w:t>
      </w:r>
      <w:r>
        <w:rPr>
          <w:rFonts w:ascii="Times New Roman" w:hAnsi="Times New Roman" w:eastAsia="Times New Roman" w:cs="Times New Roman"/>
          <w:spacing w:val="-13"/>
          <w:sz w:val="24"/>
          <w:szCs w:val="28"/>
        </w:rPr>
        <w:t xml:space="preserve"> </w:t>
      </w:r>
      <w:r>
        <w:rPr>
          <w:rFonts w:ascii="Times New Roman" w:hAnsi="Times New Roman" w:eastAsia="Times New Roman" w:cs="Times New Roman"/>
          <w:sz w:val="24"/>
          <w:szCs w:val="28"/>
        </w:rPr>
        <w:t>Федерации.</w:t>
      </w:r>
    </w:p>
    <w:p w14:paraId="452F8D4C">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Декабрь:</w:t>
      </w:r>
    </w:p>
    <w:p w14:paraId="36B79DDD">
      <w:pPr>
        <w:pStyle w:val="64"/>
        <w:widowControl w:val="0"/>
        <w:numPr>
          <w:ilvl w:val="0"/>
          <w:numId w:val="143"/>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3</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декабря:</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неизвестного</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солдата;</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инвалидов;</w:t>
      </w:r>
    </w:p>
    <w:p w14:paraId="028B7CB9">
      <w:pPr>
        <w:pStyle w:val="64"/>
        <w:widowControl w:val="0"/>
        <w:numPr>
          <w:ilvl w:val="0"/>
          <w:numId w:val="143"/>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5</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декабря:</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Битва</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за</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Москву</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в</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период</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Великой</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Отечественной</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войны</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1941-1945</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гг.;</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добровольцев;</w:t>
      </w:r>
    </w:p>
    <w:p w14:paraId="20CEDD52">
      <w:pPr>
        <w:pStyle w:val="64"/>
        <w:widowControl w:val="0"/>
        <w:numPr>
          <w:ilvl w:val="0"/>
          <w:numId w:val="143"/>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9</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декабря:</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Героев</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Отечества;</w:t>
      </w:r>
    </w:p>
    <w:p w14:paraId="13F10275">
      <w:pPr>
        <w:pStyle w:val="64"/>
        <w:widowControl w:val="0"/>
        <w:numPr>
          <w:ilvl w:val="0"/>
          <w:numId w:val="143"/>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10</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декабря:</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прав</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человека;</w:t>
      </w:r>
    </w:p>
    <w:p w14:paraId="132C60DC">
      <w:pPr>
        <w:pStyle w:val="64"/>
        <w:widowControl w:val="0"/>
        <w:numPr>
          <w:ilvl w:val="0"/>
          <w:numId w:val="143"/>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12</w:t>
      </w:r>
      <w:r>
        <w:rPr>
          <w:rFonts w:ascii="Times New Roman" w:hAnsi="Times New Roman" w:eastAsia="Times New Roman" w:cs="Times New Roman"/>
          <w:spacing w:val="-13"/>
          <w:sz w:val="24"/>
          <w:szCs w:val="28"/>
        </w:rPr>
        <w:t xml:space="preserve"> </w:t>
      </w:r>
      <w:r>
        <w:rPr>
          <w:rFonts w:ascii="Times New Roman" w:hAnsi="Times New Roman" w:eastAsia="Times New Roman" w:cs="Times New Roman"/>
          <w:sz w:val="24"/>
          <w:szCs w:val="28"/>
        </w:rPr>
        <w:t>декабря:</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Конституции</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Российской</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Федерации;</w:t>
      </w:r>
    </w:p>
    <w:p w14:paraId="0ADE0004">
      <w:pPr>
        <w:pStyle w:val="64"/>
        <w:widowControl w:val="0"/>
        <w:numPr>
          <w:ilvl w:val="0"/>
          <w:numId w:val="143"/>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27</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декабря:</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спасателя</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Российской</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Федерации.</w:t>
      </w:r>
    </w:p>
    <w:p w14:paraId="0796D89F">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Январь:</w:t>
      </w:r>
    </w:p>
    <w:p w14:paraId="4C491DDA">
      <w:pPr>
        <w:pStyle w:val="64"/>
        <w:widowControl w:val="0"/>
        <w:numPr>
          <w:ilvl w:val="0"/>
          <w:numId w:val="144"/>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января: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Новый</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год;</w:t>
      </w:r>
    </w:p>
    <w:p w14:paraId="2C6A7EB0">
      <w:pPr>
        <w:pStyle w:val="64"/>
        <w:widowControl w:val="0"/>
        <w:numPr>
          <w:ilvl w:val="0"/>
          <w:numId w:val="144"/>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7</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января: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Рождество</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Христово;</w:t>
      </w:r>
    </w:p>
    <w:p w14:paraId="7F92C30B">
      <w:pPr>
        <w:pStyle w:val="64"/>
        <w:widowControl w:val="0"/>
        <w:numPr>
          <w:ilvl w:val="0"/>
          <w:numId w:val="144"/>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26</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января:</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без</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Интернета;</w:t>
      </w:r>
    </w:p>
    <w:p w14:paraId="3106160C">
      <w:pPr>
        <w:pStyle w:val="64"/>
        <w:widowControl w:val="0"/>
        <w:numPr>
          <w:ilvl w:val="0"/>
          <w:numId w:val="144"/>
        </w:numPr>
        <w:tabs>
          <w:tab w:val="left" w:pos="277"/>
          <w:tab w:val="left" w:pos="923"/>
          <w:tab w:val="left" w:pos="2841"/>
          <w:tab w:val="left" w:pos="4071"/>
          <w:tab w:val="left" w:pos="5144"/>
          <w:tab w:val="left" w:pos="6932"/>
          <w:tab w:val="left" w:pos="8055"/>
          <w:tab w:val="left" w:pos="9250"/>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27</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января: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освобождения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Ленинграда</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от</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фашистской</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 xml:space="preserve">блокады; День освобождения Красной армией крупнейшего «лагеря смерти» </w:t>
      </w:r>
      <w:r>
        <w:rPr>
          <w:rFonts w:ascii="Times New Roman" w:hAnsi="Times New Roman" w:eastAsia="Times New Roman" w:cs="Times New Roman"/>
          <w:spacing w:val="-2"/>
          <w:sz w:val="24"/>
          <w:szCs w:val="28"/>
        </w:rPr>
        <w:t>Аушвиц-</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Биркенау</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(Освенцима) – День</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памяти</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жертв</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Холокоста.</w:t>
      </w:r>
    </w:p>
    <w:p w14:paraId="5EA2411A">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Февраль:</w:t>
      </w:r>
    </w:p>
    <w:p w14:paraId="474918FC">
      <w:pPr>
        <w:pStyle w:val="64"/>
        <w:widowControl w:val="0"/>
        <w:numPr>
          <w:ilvl w:val="0"/>
          <w:numId w:val="145"/>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февраля:</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воинской</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славы</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России;</w:t>
      </w:r>
    </w:p>
    <w:p w14:paraId="6A1A30AE">
      <w:pPr>
        <w:pStyle w:val="64"/>
        <w:widowControl w:val="0"/>
        <w:numPr>
          <w:ilvl w:val="0"/>
          <w:numId w:val="145"/>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7 февраля:</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Всемирный день</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балета;</w:t>
      </w:r>
    </w:p>
    <w:p w14:paraId="04BBDA5B">
      <w:pPr>
        <w:pStyle w:val="64"/>
        <w:widowControl w:val="0"/>
        <w:numPr>
          <w:ilvl w:val="0"/>
          <w:numId w:val="145"/>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8</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февраля:</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российской</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науки;</w:t>
      </w:r>
    </w:p>
    <w:p w14:paraId="4576C3D7">
      <w:pPr>
        <w:pStyle w:val="64"/>
        <w:widowControl w:val="0"/>
        <w:numPr>
          <w:ilvl w:val="0"/>
          <w:numId w:val="145"/>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14</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февраля:</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книгодарения;</w:t>
      </w:r>
    </w:p>
    <w:p w14:paraId="3603C2F4">
      <w:pPr>
        <w:pStyle w:val="64"/>
        <w:widowControl w:val="0"/>
        <w:numPr>
          <w:ilvl w:val="0"/>
          <w:numId w:val="145"/>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21</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февраля: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родного</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языка;</w:t>
      </w:r>
    </w:p>
    <w:p w14:paraId="5347177E">
      <w:pPr>
        <w:pStyle w:val="64"/>
        <w:widowControl w:val="0"/>
        <w:numPr>
          <w:ilvl w:val="0"/>
          <w:numId w:val="145"/>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23</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февраля:</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защитника</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Отечества.</w:t>
      </w:r>
    </w:p>
    <w:p w14:paraId="394536BE">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Март:</w:t>
      </w:r>
    </w:p>
    <w:p w14:paraId="5154354A">
      <w:pPr>
        <w:pStyle w:val="64"/>
        <w:widowControl w:val="0"/>
        <w:numPr>
          <w:ilvl w:val="0"/>
          <w:numId w:val="146"/>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8</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марта:</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женский</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день;</w:t>
      </w:r>
    </w:p>
    <w:p w14:paraId="32ED2AA5">
      <w:pPr>
        <w:pStyle w:val="64"/>
        <w:widowControl w:val="0"/>
        <w:numPr>
          <w:ilvl w:val="0"/>
          <w:numId w:val="146"/>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18</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марта:</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воссоединения</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Крыма</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с</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Россией;</w:t>
      </w:r>
    </w:p>
    <w:p w14:paraId="6627793F">
      <w:pPr>
        <w:pStyle w:val="64"/>
        <w:widowControl w:val="0"/>
        <w:numPr>
          <w:ilvl w:val="0"/>
          <w:numId w:val="146"/>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21</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марта: Всемирный</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поэзии;</w:t>
      </w:r>
    </w:p>
    <w:p w14:paraId="4C01AEB3">
      <w:pPr>
        <w:pStyle w:val="64"/>
        <w:widowControl w:val="0"/>
        <w:numPr>
          <w:ilvl w:val="0"/>
          <w:numId w:val="146"/>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25</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марта:</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час</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Земли;</w:t>
      </w:r>
    </w:p>
    <w:p w14:paraId="31A7E630">
      <w:pPr>
        <w:pStyle w:val="64"/>
        <w:widowControl w:val="0"/>
        <w:numPr>
          <w:ilvl w:val="0"/>
          <w:numId w:val="146"/>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27</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марта: Всемирный</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театра.</w:t>
      </w:r>
    </w:p>
    <w:p w14:paraId="26F238A4">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Апрель:</w:t>
      </w:r>
    </w:p>
    <w:p w14:paraId="4933AC54">
      <w:pPr>
        <w:pStyle w:val="64"/>
        <w:widowControl w:val="0"/>
        <w:numPr>
          <w:ilvl w:val="0"/>
          <w:numId w:val="147"/>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7</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апреля:</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Всемирный</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здоровья;</w:t>
      </w:r>
    </w:p>
    <w:p w14:paraId="7803ACDF">
      <w:pPr>
        <w:pStyle w:val="64"/>
        <w:widowControl w:val="0"/>
        <w:numPr>
          <w:ilvl w:val="0"/>
          <w:numId w:val="147"/>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12</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апреля:</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космонавтики;</w:t>
      </w:r>
    </w:p>
    <w:p w14:paraId="64724E99">
      <w:pPr>
        <w:pStyle w:val="64"/>
        <w:widowControl w:val="0"/>
        <w:numPr>
          <w:ilvl w:val="0"/>
          <w:numId w:val="147"/>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22</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апреля: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Матери-Земли;</w:t>
      </w:r>
    </w:p>
    <w:p w14:paraId="2E0E4604">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Май:</w:t>
      </w:r>
    </w:p>
    <w:p w14:paraId="7BF9B50A">
      <w:pPr>
        <w:pStyle w:val="64"/>
        <w:widowControl w:val="0"/>
        <w:numPr>
          <w:ilvl w:val="0"/>
          <w:numId w:val="148"/>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мая: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Праздник</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Весны</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и</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Труда;</w:t>
      </w:r>
    </w:p>
    <w:p w14:paraId="0D7EFA2E">
      <w:pPr>
        <w:pStyle w:val="64"/>
        <w:widowControl w:val="0"/>
        <w:numPr>
          <w:ilvl w:val="0"/>
          <w:numId w:val="148"/>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9</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мая:</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Победы;</w:t>
      </w:r>
    </w:p>
    <w:p w14:paraId="291C5921">
      <w:pPr>
        <w:pStyle w:val="64"/>
        <w:widowControl w:val="0"/>
        <w:numPr>
          <w:ilvl w:val="0"/>
          <w:numId w:val="148"/>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18</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мая:</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музеев;</w:t>
      </w:r>
    </w:p>
    <w:p w14:paraId="29938B15">
      <w:pPr>
        <w:pStyle w:val="64"/>
        <w:widowControl w:val="0"/>
        <w:numPr>
          <w:ilvl w:val="0"/>
          <w:numId w:val="148"/>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19</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мая:</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детских</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общественных</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организаций</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России;</w:t>
      </w:r>
    </w:p>
    <w:p w14:paraId="646CB434">
      <w:pPr>
        <w:pStyle w:val="64"/>
        <w:widowControl w:val="0"/>
        <w:numPr>
          <w:ilvl w:val="0"/>
          <w:numId w:val="148"/>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24</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мая: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славянской</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письменности</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и</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культуры.</w:t>
      </w:r>
    </w:p>
    <w:p w14:paraId="0AF222C2">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Июнь:</w:t>
      </w:r>
    </w:p>
    <w:p w14:paraId="37C10085">
      <w:pPr>
        <w:pStyle w:val="64"/>
        <w:widowControl w:val="0"/>
        <w:numPr>
          <w:ilvl w:val="0"/>
          <w:numId w:val="149"/>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июня:</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Международный</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защиты</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детей;</w:t>
      </w:r>
    </w:p>
    <w:p w14:paraId="1A60E39E">
      <w:pPr>
        <w:pStyle w:val="64"/>
        <w:widowControl w:val="0"/>
        <w:numPr>
          <w:ilvl w:val="0"/>
          <w:numId w:val="149"/>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5</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июня:</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эколога;</w:t>
      </w:r>
    </w:p>
    <w:p w14:paraId="66104569">
      <w:pPr>
        <w:pStyle w:val="64"/>
        <w:widowControl w:val="0"/>
        <w:numPr>
          <w:ilvl w:val="0"/>
          <w:numId w:val="149"/>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6</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июня: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русского</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языка;</w:t>
      </w:r>
    </w:p>
    <w:p w14:paraId="5272591F">
      <w:pPr>
        <w:pStyle w:val="64"/>
        <w:widowControl w:val="0"/>
        <w:numPr>
          <w:ilvl w:val="0"/>
          <w:numId w:val="149"/>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12</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июня: День</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России;</w:t>
      </w:r>
    </w:p>
    <w:p w14:paraId="468D2C49">
      <w:pPr>
        <w:pStyle w:val="64"/>
        <w:widowControl w:val="0"/>
        <w:numPr>
          <w:ilvl w:val="0"/>
          <w:numId w:val="149"/>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22</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июня:</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памяти</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и</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скорби;</w:t>
      </w:r>
    </w:p>
    <w:p w14:paraId="6BF1C134">
      <w:pPr>
        <w:pStyle w:val="64"/>
        <w:widowControl w:val="0"/>
        <w:numPr>
          <w:ilvl w:val="0"/>
          <w:numId w:val="149"/>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27</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июня:</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молодежи.</w:t>
      </w:r>
    </w:p>
    <w:p w14:paraId="079E6A3F">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Июль:</w:t>
      </w:r>
    </w:p>
    <w:p w14:paraId="79E41912">
      <w:pPr>
        <w:pStyle w:val="64"/>
        <w:widowControl w:val="0"/>
        <w:numPr>
          <w:ilvl w:val="0"/>
          <w:numId w:val="150"/>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8</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июля: День</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семьи,</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любви</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и</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верности;</w:t>
      </w:r>
    </w:p>
    <w:p w14:paraId="799AD155">
      <w:pPr>
        <w:pStyle w:val="64"/>
        <w:widowControl w:val="0"/>
        <w:numPr>
          <w:ilvl w:val="0"/>
          <w:numId w:val="150"/>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27</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июля</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(последнее</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воскресенье</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июля):</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военно-морского</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флота.</w:t>
      </w:r>
    </w:p>
    <w:p w14:paraId="51344487">
      <w:pPr>
        <w:widowControl w:val="0"/>
        <w:autoSpaceDE w:val="0"/>
        <w:autoSpaceDN w:val="0"/>
        <w:spacing w:after="0" w:line="240" w:lineRule="auto"/>
        <w:ind w:right="-60"/>
        <w:jc w:val="both"/>
        <w:outlineLvl w:val="0"/>
        <w:rPr>
          <w:rFonts w:ascii="Times New Roman" w:hAnsi="Times New Roman" w:eastAsia="Times New Roman" w:cs="Times New Roman"/>
          <w:b/>
          <w:bCs/>
          <w:sz w:val="24"/>
          <w:szCs w:val="28"/>
        </w:rPr>
      </w:pPr>
      <w:r>
        <w:rPr>
          <w:rFonts w:ascii="Times New Roman" w:hAnsi="Times New Roman" w:eastAsia="Times New Roman" w:cs="Times New Roman"/>
          <w:b/>
          <w:bCs/>
          <w:sz w:val="24"/>
          <w:szCs w:val="28"/>
        </w:rPr>
        <w:t>Август:</w:t>
      </w:r>
    </w:p>
    <w:p w14:paraId="0EDB91CE">
      <w:pPr>
        <w:widowControl w:val="0"/>
        <w:numPr>
          <w:ilvl w:val="0"/>
          <w:numId w:val="151"/>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9</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августа:</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физкультурника;</w:t>
      </w:r>
    </w:p>
    <w:p w14:paraId="3D57ADCB">
      <w:pPr>
        <w:widowControl w:val="0"/>
        <w:numPr>
          <w:ilvl w:val="0"/>
          <w:numId w:val="151"/>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22</w:t>
      </w:r>
      <w:r>
        <w:rPr>
          <w:rFonts w:ascii="Times New Roman" w:hAnsi="Times New Roman" w:eastAsia="Times New Roman" w:cs="Times New Roman"/>
          <w:spacing w:val="-12"/>
          <w:sz w:val="24"/>
          <w:szCs w:val="28"/>
        </w:rPr>
        <w:t xml:space="preserve"> </w:t>
      </w:r>
      <w:r>
        <w:rPr>
          <w:rFonts w:ascii="Times New Roman" w:hAnsi="Times New Roman" w:eastAsia="Times New Roman" w:cs="Times New Roman"/>
          <w:sz w:val="24"/>
          <w:szCs w:val="28"/>
        </w:rPr>
        <w:t>августа:</w:t>
      </w:r>
      <w:r>
        <w:rPr>
          <w:rFonts w:ascii="Times New Roman" w:hAnsi="Times New Roman" w:eastAsia="Times New Roman" w:cs="Times New Roman"/>
          <w:spacing w:val="-12"/>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15"/>
          <w:sz w:val="24"/>
          <w:szCs w:val="28"/>
        </w:rPr>
        <w:t xml:space="preserve"> </w:t>
      </w:r>
      <w:r>
        <w:rPr>
          <w:rFonts w:ascii="Times New Roman" w:hAnsi="Times New Roman" w:eastAsia="Times New Roman" w:cs="Times New Roman"/>
          <w:sz w:val="24"/>
          <w:szCs w:val="28"/>
        </w:rPr>
        <w:t>Государственного</w:t>
      </w:r>
      <w:r>
        <w:rPr>
          <w:rFonts w:ascii="Times New Roman" w:hAnsi="Times New Roman" w:eastAsia="Times New Roman" w:cs="Times New Roman"/>
          <w:spacing w:val="-12"/>
          <w:sz w:val="24"/>
          <w:szCs w:val="28"/>
        </w:rPr>
        <w:t xml:space="preserve"> </w:t>
      </w:r>
      <w:r>
        <w:rPr>
          <w:rFonts w:ascii="Times New Roman" w:hAnsi="Times New Roman" w:eastAsia="Times New Roman" w:cs="Times New Roman"/>
          <w:sz w:val="24"/>
          <w:szCs w:val="28"/>
        </w:rPr>
        <w:t>флага</w:t>
      </w:r>
      <w:r>
        <w:rPr>
          <w:rFonts w:ascii="Times New Roman" w:hAnsi="Times New Roman" w:eastAsia="Times New Roman" w:cs="Times New Roman"/>
          <w:spacing w:val="-12"/>
          <w:sz w:val="24"/>
          <w:szCs w:val="28"/>
        </w:rPr>
        <w:t xml:space="preserve"> </w:t>
      </w:r>
      <w:r>
        <w:rPr>
          <w:rFonts w:ascii="Times New Roman" w:hAnsi="Times New Roman" w:eastAsia="Times New Roman" w:cs="Times New Roman"/>
          <w:sz w:val="24"/>
          <w:szCs w:val="28"/>
        </w:rPr>
        <w:t>Российской</w:t>
      </w:r>
      <w:r>
        <w:rPr>
          <w:rFonts w:ascii="Times New Roman" w:hAnsi="Times New Roman" w:eastAsia="Times New Roman" w:cs="Times New Roman"/>
          <w:spacing w:val="-13"/>
          <w:sz w:val="24"/>
          <w:szCs w:val="28"/>
        </w:rPr>
        <w:t xml:space="preserve"> </w:t>
      </w:r>
      <w:r>
        <w:rPr>
          <w:rFonts w:ascii="Times New Roman" w:hAnsi="Times New Roman" w:eastAsia="Times New Roman" w:cs="Times New Roman"/>
          <w:sz w:val="24"/>
          <w:szCs w:val="28"/>
        </w:rPr>
        <w:t>Федерации;</w:t>
      </w:r>
    </w:p>
    <w:p w14:paraId="5C0BF1B2">
      <w:pPr>
        <w:widowControl w:val="0"/>
        <w:numPr>
          <w:ilvl w:val="0"/>
          <w:numId w:val="151"/>
        </w:numPr>
        <w:tabs>
          <w:tab w:val="left" w:pos="277"/>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25</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августа:</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воинской</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славы</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России;</w:t>
      </w:r>
    </w:p>
    <w:p w14:paraId="38959189">
      <w:pPr>
        <w:pStyle w:val="64"/>
        <w:widowControl w:val="0"/>
        <w:numPr>
          <w:ilvl w:val="0"/>
          <w:numId w:val="151"/>
        </w:numPr>
        <w:tabs>
          <w:tab w:val="left" w:pos="277"/>
          <w:tab w:val="left" w:pos="1904"/>
          <w:tab w:val="left" w:pos="2763"/>
          <w:tab w:val="left" w:pos="3257"/>
          <w:tab w:val="left" w:pos="3938"/>
          <w:tab w:val="left" w:pos="5397"/>
          <w:tab w:val="left" w:pos="6985"/>
          <w:tab w:val="left" w:pos="8821"/>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27</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августа:</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День</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российского</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кино.</w:t>
      </w:r>
    </w:p>
    <w:p w14:paraId="7EEE6957">
      <w:pPr>
        <w:widowControl w:val="0"/>
        <w:tabs>
          <w:tab w:val="left" w:pos="277"/>
          <w:tab w:val="left" w:pos="1904"/>
          <w:tab w:val="left" w:pos="2763"/>
          <w:tab w:val="left" w:pos="3257"/>
          <w:tab w:val="left" w:pos="3938"/>
          <w:tab w:val="left" w:pos="5397"/>
          <w:tab w:val="left" w:pos="6985"/>
          <w:tab w:val="left" w:pos="8821"/>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Юбилейные даты со дня рождения писателей, музыкантов, </w:t>
      </w:r>
      <w:r>
        <w:rPr>
          <w:rFonts w:ascii="Times New Roman" w:hAnsi="Times New Roman" w:eastAsia="Times New Roman" w:cs="Times New Roman"/>
          <w:spacing w:val="-5"/>
          <w:sz w:val="24"/>
          <w:szCs w:val="28"/>
        </w:rPr>
        <w:t>художников</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и</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других</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деятелей</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и</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пр.</w:t>
      </w:r>
    </w:p>
    <w:p w14:paraId="3A20284B">
      <w:pPr>
        <w:widowControl w:val="0"/>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14</w:t>
      </w:r>
      <w:r>
        <w:rPr>
          <w:rFonts w:ascii="Times New Roman" w:hAnsi="Times New Roman" w:eastAsia="Times New Roman" w:cs="Times New Roman"/>
          <w:b/>
          <w:spacing w:val="15"/>
          <w:sz w:val="24"/>
          <w:szCs w:val="28"/>
        </w:rPr>
        <w:t xml:space="preserve"> </w:t>
      </w:r>
      <w:r>
        <w:rPr>
          <w:rFonts w:ascii="Times New Roman" w:hAnsi="Times New Roman" w:eastAsia="Times New Roman" w:cs="Times New Roman"/>
          <w:b/>
          <w:sz w:val="24"/>
          <w:szCs w:val="28"/>
        </w:rPr>
        <w:t>(26)</w:t>
      </w:r>
      <w:r>
        <w:rPr>
          <w:rFonts w:ascii="Times New Roman" w:hAnsi="Times New Roman" w:eastAsia="Times New Roman" w:cs="Times New Roman"/>
          <w:b/>
          <w:spacing w:val="16"/>
          <w:sz w:val="24"/>
          <w:szCs w:val="28"/>
        </w:rPr>
        <w:t xml:space="preserve"> </w:t>
      </w:r>
      <w:r>
        <w:rPr>
          <w:rFonts w:ascii="Times New Roman" w:hAnsi="Times New Roman" w:eastAsia="Times New Roman" w:cs="Times New Roman"/>
          <w:b/>
          <w:sz w:val="24"/>
          <w:szCs w:val="28"/>
        </w:rPr>
        <w:t>сентября</w:t>
      </w:r>
      <w:r>
        <w:rPr>
          <w:rFonts w:ascii="Times New Roman" w:hAnsi="Times New Roman" w:eastAsia="Times New Roman" w:cs="Times New Roman"/>
          <w:b/>
          <w:spacing w:val="18"/>
          <w:sz w:val="24"/>
          <w:szCs w:val="28"/>
        </w:rPr>
        <w:t xml:space="preserve"> </w:t>
      </w:r>
      <w:r>
        <w:rPr>
          <w:rFonts w:ascii="Times New Roman" w:hAnsi="Times New Roman" w:eastAsia="Times New Roman" w:cs="Times New Roman"/>
          <w:sz w:val="24"/>
          <w:szCs w:val="28"/>
        </w:rPr>
        <w:t>—</w:t>
      </w:r>
      <w:r>
        <w:rPr>
          <w:rFonts w:ascii="Times New Roman" w:hAnsi="Times New Roman" w:eastAsia="Times New Roman" w:cs="Times New Roman"/>
          <w:spacing w:val="15"/>
          <w:sz w:val="24"/>
          <w:szCs w:val="28"/>
        </w:rPr>
        <w:t xml:space="preserve"> </w:t>
      </w:r>
      <w:r>
        <w:rPr>
          <w:rFonts w:ascii="Times New Roman" w:hAnsi="Times New Roman" w:eastAsia="Times New Roman" w:cs="Times New Roman"/>
          <w:sz w:val="24"/>
          <w:szCs w:val="28"/>
        </w:rPr>
        <w:t>(1849</w:t>
      </w:r>
      <w:r>
        <w:rPr>
          <w:rFonts w:ascii="Times New Roman" w:hAnsi="Times New Roman" w:eastAsia="Times New Roman" w:cs="Times New Roman"/>
          <w:spacing w:val="17"/>
          <w:sz w:val="24"/>
          <w:szCs w:val="28"/>
        </w:rPr>
        <w:t xml:space="preserve"> </w:t>
      </w:r>
      <w:r>
        <w:rPr>
          <w:rFonts w:ascii="Times New Roman" w:hAnsi="Times New Roman" w:eastAsia="Times New Roman" w:cs="Times New Roman"/>
          <w:sz w:val="24"/>
          <w:szCs w:val="28"/>
        </w:rPr>
        <w:t>год)</w:t>
      </w:r>
      <w:r>
        <w:rPr>
          <w:rFonts w:ascii="Times New Roman" w:hAnsi="Times New Roman" w:eastAsia="Times New Roman" w:cs="Times New Roman"/>
          <w:spacing w:val="16"/>
          <w:sz w:val="24"/>
          <w:szCs w:val="28"/>
        </w:rPr>
        <w:t xml:space="preserve"> </w:t>
      </w:r>
      <w:r>
        <w:rPr>
          <w:rFonts w:ascii="Times New Roman" w:hAnsi="Times New Roman" w:eastAsia="Times New Roman" w:cs="Times New Roman"/>
          <w:sz w:val="24"/>
          <w:szCs w:val="28"/>
        </w:rPr>
        <w:t>175</w:t>
      </w:r>
      <w:r>
        <w:rPr>
          <w:rFonts w:ascii="Times New Roman" w:hAnsi="Times New Roman" w:eastAsia="Times New Roman" w:cs="Times New Roman"/>
          <w:spacing w:val="17"/>
          <w:sz w:val="24"/>
          <w:szCs w:val="28"/>
        </w:rPr>
        <w:t xml:space="preserve"> </w:t>
      </w:r>
      <w:r>
        <w:rPr>
          <w:rFonts w:ascii="Times New Roman" w:hAnsi="Times New Roman" w:eastAsia="Times New Roman" w:cs="Times New Roman"/>
          <w:sz w:val="24"/>
          <w:szCs w:val="28"/>
        </w:rPr>
        <w:t>лет</w:t>
      </w:r>
      <w:r>
        <w:rPr>
          <w:rFonts w:ascii="Times New Roman" w:hAnsi="Times New Roman" w:eastAsia="Times New Roman" w:cs="Times New Roman"/>
          <w:spacing w:val="15"/>
          <w:sz w:val="24"/>
          <w:szCs w:val="28"/>
        </w:rPr>
        <w:t xml:space="preserve"> </w:t>
      </w:r>
      <w:r>
        <w:rPr>
          <w:rFonts w:ascii="Times New Roman" w:hAnsi="Times New Roman" w:eastAsia="Times New Roman" w:cs="Times New Roman"/>
          <w:sz w:val="24"/>
          <w:szCs w:val="28"/>
        </w:rPr>
        <w:t>со</w:t>
      </w:r>
      <w:r>
        <w:rPr>
          <w:rFonts w:ascii="Times New Roman" w:hAnsi="Times New Roman" w:eastAsia="Times New Roman" w:cs="Times New Roman"/>
          <w:spacing w:val="15"/>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15"/>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20"/>
          <w:sz w:val="24"/>
          <w:szCs w:val="28"/>
        </w:rPr>
        <w:t xml:space="preserve"> </w:t>
      </w:r>
      <w:r>
        <w:rPr>
          <w:rFonts w:ascii="Times New Roman" w:hAnsi="Times New Roman" w:eastAsia="Times New Roman" w:cs="Times New Roman"/>
          <w:sz w:val="24"/>
          <w:szCs w:val="28"/>
        </w:rPr>
        <w:t>Ивана</w:t>
      </w:r>
      <w:r>
        <w:rPr>
          <w:rFonts w:ascii="Times New Roman" w:hAnsi="Times New Roman" w:eastAsia="Times New Roman" w:cs="Times New Roman"/>
          <w:spacing w:val="15"/>
          <w:sz w:val="24"/>
          <w:szCs w:val="28"/>
        </w:rPr>
        <w:t xml:space="preserve"> </w:t>
      </w:r>
      <w:r>
        <w:rPr>
          <w:rFonts w:ascii="Times New Roman" w:hAnsi="Times New Roman" w:eastAsia="Times New Roman" w:cs="Times New Roman"/>
          <w:sz w:val="24"/>
          <w:szCs w:val="28"/>
        </w:rPr>
        <w:t>Петровича</w:t>
      </w:r>
      <w:r>
        <w:rPr>
          <w:rFonts w:ascii="Times New Roman" w:hAnsi="Times New Roman" w:eastAsia="Times New Roman" w:cs="Times New Roman"/>
          <w:spacing w:val="15"/>
          <w:sz w:val="24"/>
          <w:szCs w:val="28"/>
        </w:rPr>
        <w:t xml:space="preserve"> </w:t>
      </w:r>
      <w:r>
        <w:rPr>
          <w:rFonts w:ascii="Times New Roman" w:hAnsi="Times New Roman" w:eastAsia="Times New Roman" w:cs="Times New Roman"/>
          <w:sz w:val="24"/>
          <w:szCs w:val="28"/>
        </w:rPr>
        <w:t>Павлова,</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доктора</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медицинских</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наук,</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первого</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в</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России</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лауреата</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Нобелевской</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премии</w:t>
      </w:r>
    </w:p>
    <w:p w14:paraId="3EF02997">
      <w:pPr>
        <w:widowControl w:val="0"/>
        <w:tabs>
          <w:tab w:val="left" w:pos="410"/>
        </w:tabs>
        <w:autoSpaceDE w:val="0"/>
        <w:autoSpaceDN w:val="0"/>
        <w:spacing w:after="0" w:line="240" w:lineRule="auto"/>
        <w:ind w:left="112"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2 октября</w:t>
      </w:r>
      <w:r>
        <w:rPr>
          <w:rFonts w:ascii="Times New Roman" w:hAnsi="Times New Roman" w:eastAsia="Times New Roman" w:cs="Times New Roman"/>
          <w:b/>
          <w:spacing w:val="11"/>
          <w:sz w:val="24"/>
          <w:szCs w:val="28"/>
        </w:rPr>
        <w:t xml:space="preserve"> </w:t>
      </w:r>
      <w:r>
        <w:rPr>
          <w:rFonts w:ascii="Times New Roman" w:hAnsi="Times New Roman" w:eastAsia="Times New Roman" w:cs="Times New Roman"/>
          <w:sz w:val="24"/>
          <w:szCs w:val="28"/>
        </w:rPr>
        <w:t>-</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110</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лет</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со</w:t>
      </w:r>
      <w:r>
        <w:rPr>
          <w:rFonts w:ascii="Times New Roman" w:hAnsi="Times New Roman" w:eastAsia="Times New Roman" w:cs="Times New Roman"/>
          <w:spacing w:val="12"/>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Юрия</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Борисовича</w:t>
      </w:r>
      <w:r>
        <w:rPr>
          <w:rFonts w:ascii="Times New Roman" w:hAnsi="Times New Roman" w:eastAsia="Times New Roman" w:cs="Times New Roman"/>
          <w:spacing w:val="13"/>
          <w:sz w:val="24"/>
          <w:szCs w:val="28"/>
        </w:rPr>
        <w:t xml:space="preserve"> </w:t>
      </w:r>
      <w:r>
        <w:rPr>
          <w:rFonts w:ascii="Times New Roman" w:hAnsi="Times New Roman" w:eastAsia="Times New Roman" w:cs="Times New Roman"/>
          <w:sz w:val="24"/>
          <w:szCs w:val="28"/>
        </w:rPr>
        <w:t>Левитана,</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советского</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диктора</w:t>
      </w:r>
    </w:p>
    <w:p w14:paraId="31F671FD">
      <w:pPr>
        <w:widowControl w:val="0"/>
        <w:tabs>
          <w:tab w:val="left" w:pos="369"/>
        </w:tabs>
        <w:autoSpaceDE w:val="0"/>
        <w:autoSpaceDN w:val="0"/>
        <w:spacing w:after="0" w:line="240" w:lineRule="auto"/>
        <w:ind w:left="142"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3 октября</w:t>
      </w:r>
      <w:r>
        <w:rPr>
          <w:rFonts w:ascii="Times New Roman" w:hAnsi="Times New Roman" w:eastAsia="Times New Roman" w:cs="Times New Roman"/>
          <w:b/>
          <w:spacing w:val="38"/>
          <w:sz w:val="24"/>
          <w:szCs w:val="28"/>
        </w:rPr>
        <w:t xml:space="preserve"> </w:t>
      </w:r>
      <w:r>
        <w:rPr>
          <w:rFonts w:ascii="Times New Roman" w:hAnsi="Times New Roman" w:eastAsia="Times New Roman" w:cs="Times New Roman"/>
          <w:sz w:val="24"/>
          <w:szCs w:val="28"/>
        </w:rPr>
        <w:t>—</w:t>
      </w:r>
      <w:r>
        <w:rPr>
          <w:rFonts w:ascii="Times New Roman" w:hAnsi="Times New Roman" w:eastAsia="Times New Roman" w:cs="Times New Roman"/>
          <w:spacing w:val="35"/>
          <w:sz w:val="24"/>
          <w:szCs w:val="28"/>
        </w:rPr>
        <w:t xml:space="preserve"> </w:t>
      </w:r>
      <w:r>
        <w:rPr>
          <w:rFonts w:ascii="Times New Roman" w:hAnsi="Times New Roman" w:eastAsia="Times New Roman" w:cs="Times New Roman"/>
          <w:sz w:val="24"/>
          <w:szCs w:val="28"/>
        </w:rPr>
        <w:t>210</w:t>
      </w:r>
      <w:r>
        <w:rPr>
          <w:rFonts w:ascii="Times New Roman" w:hAnsi="Times New Roman" w:eastAsia="Times New Roman" w:cs="Times New Roman"/>
          <w:spacing w:val="36"/>
          <w:sz w:val="24"/>
          <w:szCs w:val="28"/>
        </w:rPr>
        <w:t xml:space="preserve"> </w:t>
      </w:r>
      <w:r>
        <w:rPr>
          <w:rFonts w:ascii="Times New Roman" w:hAnsi="Times New Roman" w:eastAsia="Times New Roman" w:cs="Times New Roman"/>
          <w:sz w:val="24"/>
          <w:szCs w:val="28"/>
        </w:rPr>
        <w:t>лет</w:t>
      </w:r>
      <w:r>
        <w:rPr>
          <w:rFonts w:ascii="Times New Roman" w:hAnsi="Times New Roman" w:eastAsia="Times New Roman" w:cs="Times New Roman"/>
          <w:spacing w:val="37"/>
          <w:sz w:val="24"/>
          <w:szCs w:val="28"/>
        </w:rPr>
        <w:t xml:space="preserve"> </w:t>
      </w:r>
      <w:r>
        <w:rPr>
          <w:rFonts w:ascii="Times New Roman" w:hAnsi="Times New Roman" w:eastAsia="Times New Roman" w:cs="Times New Roman"/>
          <w:sz w:val="24"/>
          <w:szCs w:val="28"/>
        </w:rPr>
        <w:t>со</w:t>
      </w:r>
      <w:r>
        <w:rPr>
          <w:rFonts w:ascii="Times New Roman" w:hAnsi="Times New Roman" w:eastAsia="Times New Roman" w:cs="Times New Roman"/>
          <w:spacing w:val="36"/>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36"/>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38"/>
          <w:sz w:val="24"/>
          <w:szCs w:val="28"/>
        </w:rPr>
        <w:t xml:space="preserve"> </w:t>
      </w:r>
      <w:r>
        <w:rPr>
          <w:rFonts w:ascii="Times New Roman" w:hAnsi="Times New Roman" w:eastAsia="Times New Roman" w:cs="Times New Roman"/>
          <w:sz w:val="24"/>
          <w:szCs w:val="28"/>
        </w:rPr>
        <w:t>Михаила</w:t>
      </w:r>
      <w:r>
        <w:rPr>
          <w:rFonts w:ascii="Times New Roman" w:hAnsi="Times New Roman" w:eastAsia="Times New Roman" w:cs="Times New Roman"/>
          <w:spacing w:val="38"/>
          <w:sz w:val="24"/>
          <w:szCs w:val="28"/>
        </w:rPr>
        <w:t xml:space="preserve"> </w:t>
      </w:r>
      <w:r>
        <w:rPr>
          <w:rFonts w:ascii="Times New Roman" w:hAnsi="Times New Roman" w:eastAsia="Times New Roman" w:cs="Times New Roman"/>
          <w:sz w:val="24"/>
          <w:szCs w:val="28"/>
        </w:rPr>
        <w:t>Юрьевича</w:t>
      </w:r>
      <w:r>
        <w:rPr>
          <w:rFonts w:ascii="Times New Roman" w:hAnsi="Times New Roman" w:eastAsia="Times New Roman" w:cs="Times New Roman"/>
          <w:spacing w:val="40"/>
          <w:sz w:val="24"/>
          <w:szCs w:val="28"/>
        </w:rPr>
        <w:t xml:space="preserve"> </w:t>
      </w:r>
      <w:r>
        <w:rPr>
          <w:rFonts w:ascii="Times New Roman" w:hAnsi="Times New Roman" w:eastAsia="Times New Roman" w:cs="Times New Roman"/>
          <w:sz w:val="24"/>
          <w:szCs w:val="28"/>
        </w:rPr>
        <w:t>Лермонтова,</w:t>
      </w:r>
      <w:r>
        <w:rPr>
          <w:rFonts w:ascii="Times New Roman" w:hAnsi="Times New Roman" w:eastAsia="Times New Roman" w:cs="Times New Roman"/>
          <w:spacing w:val="37"/>
          <w:sz w:val="24"/>
          <w:szCs w:val="28"/>
        </w:rPr>
        <w:t xml:space="preserve"> </w:t>
      </w:r>
      <w:r>
        <w:rPr>
          <w:rFonts w:ascii="Times New Roman" w:hAnsi="Times New Roman" w:eastAsia="Times New Roman" w:cs="Times New Roman"/>
          <w:sz w:val="24"/>
          <w:szCs w:val="28"/>
        </w:rPr>
        <w:t>русского</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писателя</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и поэта</w:t>
      </w:r>
    </w:p>
    <w:p w14:paraId="16307EB2">
      <w:pPr>
        <w:widowControl w:val="0"/>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b/>
          <w:spacing w:val="35"/>
          <w:sz w:val="24"/>
          <w:szCs w:val="28"/>
        </w:rPr>
        <w:t xml:space="preserve">9 </w:t>
      </w:r>
      <w:r>
        <w:rPr>
          <w:rFonts w:ascii="Times New Roman" w:hAnsi="Times New Roman" w:eastAsia="Times New Roman" w:cs="Times New Roman"/>
          <w:b/>
          <w:sz w:val="24"/>
          <w:szCs w:val="28"/>
        </w:rPr>
        <w:t>октября</w:t>
      </w:r>
      <w:r>
        <w:rPr>
          <w:rFonts w:ascii="Times New Roman" w:hAnsi="Times New Roman" w:eastAsia="Times New Roman" w:cs="Times New Roman"/>
          <w:b/>
          <w:spacing w:val="36"/>
          <w:sz w:val="24"/>
          <w:szCs w:val="28"/>
        </w:rPr>
        <w:t xml:space="preserve"> </w:t>
      </w:r>
      <w:r>
        <w:rPr>
          <w:rFonts w:ascii="Times New Roman" w:hAnsi="Times New Roman" w:eastAsia="Times New Roman" w:cs="Times New Roman"/>
          <w:sz w:val="24"/>
          <w:szCs w:val="28"/>
        </w:rPr>
        <w:t>-</w:t>
      </w:r>
      <w:r>
        <w:rPr>
          <w:rFonts w:ascii="Times New Roman" w:hAnsi="Times New Roman" w:eastAsia="Times New Roman" w:cs="Times New Roman"/>
          <w:spacing w:val="34"/>
          <w:sz w:val="24"/>
          <w:szCs w:val="28"/>
        </w:rPr>
        <w:t xml:space="preserve"> </w:t>
      </w:r>
      <w:r>
        <w:rPr>
          <w:rFonts w:ascii="Times New Roman" w:hAnsi="Times New Roman" w:eastAsia="Times New Roman" w:cs="Times New Roman"/>
          <w:sz w:val="24"/>
          <w:szCs w:val="28"/>
        </w:rPr>
        <w:t>150</w:t>
      </w:r>
      <w:r>
        <w:rPr>
          <w:rFonts w:ascii="Times New Roman" w:hAnsi="Times New Roman" w:eastAsia="Times New Roman" w:cs="Times New Roman"/>
          <w:spacing w:val="36"/>
          <w:sz w:val="24"/>
          <w:szCs w:val="28"/>
        </w:rPr>
        <w:t xml:space="preserve"> </w:t>
      </w:r>
      <w:r>
        <w:rPr>
          <w:rFonts w:ascii="Times New Roman" w:hAnsi="Times New Roman" w:eastAsia="Times New Roman" w:cs="Times New Roman"/>
          <w:sz w:val="24"/>
          <w:szCs w:val="28"/>
        </w:rPr>
        <w:t>лет</w:t>
      </w:r>
      <w:r>
        <w:rPr>
          <w:rFonts w:ascii="Times New Roman" w:hAnsi="Times New Roman" w:eastAsia="Times New Roman" w:cs="Times New Roman"/>
          <w:spacing w:val="35"/>
          <w:sz w:val="24"/>
          <w:szCs w:val="28"/>
        </w:rPr>
        <w:t xml:space="preserve"> </w:t>
      </w:r>
      <w:r>
        <w:rPr>
          <w:rFonts w:ascii="Times New Roman" w:hAnsi="Times New Roman" w:eastAsia="Times New Roman" w:cs="Times New Roman"/>
          <w:sz w:val="24"/>
          <w:szCs w:val="28"/>
        </w:rPr>
        <w:t>со</w:t>
      </w:r>
      <w:r>
        <w:rPr>
          <w:rFonts w:ascii="Times New Roman" w:hAnsi="Times New Roman" w:eastAsia="Times New Roman" w:cs="Times New Roman"/>
          <w:spacing w:val="36"/>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33"/>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34"/>
          <w:sz w:val="24"/>
          <w:szCs w:val="28"/>
        </w:rPr>
        <w:t xml:space="preserve"> </w:t>
      </w:r>
      <w:r>
        <w:rPr>
          <w:rFonts w:ascii="Times New Roman" w:hAnsi="Times New Roman" w:eastAsia="Times New Roman" w:cs="Times New Roman"/>
          <w:sz w:val="24"/>
          <w:szCs w:val="28"/>
        </w:rPr>
        <w:t>Николая</w:t>
      </w:r>
      <w:r>
        <w:rPr>
          <w:rFonts w:ascii="Times New Roman" w:hAnsi="Times New Roman" w:eastAsia="Times New Roman" w:cs="Times New Roman"/>
          <w:spacing w:val="39"/>
          <w:sz w:val="24"/>
          <w:szCs w:val="28"/>
        </w:rPr>
        <w:t xml:space="preserve"> </w:t>
      </w:r>
      <w:r>
        <w:rPr>
          <w:rFonts w:ascii="Times New Roman" w:hAnsi="Times New Roman" w:eastAsia="Times New Roman" w:cs="Times New Roman"/>
          <w:sz w:val="24"/>
          <w:szCs w:val="28"/>
        </w:rPr>
        <w:t>Константиновича</w:t>
      </w:r>
      <w:r>
        <w:rPr>
          <w:rFonts w:ascii="Times New Roman" w:hAnsi="Times New Roman" w:eastAsia="Times New Roman" w:cs="Times New Roman"/>
          <w:spacing w:val="35"/>
          <w:sz w:val="24"/>
          <w:szCs w:val="28"/>
        </w:rPr>
        <w:t xml:space="preserve"> </w:t>
      </w:r>
      <w:r>
        <w:rPr>
          <w:rFonts w:ascii="Times New Roman" w:hAnsi="Times New Roman" w:eastAsia="Times New Roman" w:cs="Times New Roman"/>
          <w:sz w:val="24"/>
          <w:szCs w:val="28"/>
        </w:rPr>
        <w:t>Рериха,</w:t>
      </w:r>
      <w:r>
        <w:rPr>
          <w:rFonts w:ascii="Times New Roman" w:hAnsi="Times New Roman" w:eastAsia="Times New Roman" w:cs="Times New Roman"/>
          <w:spacing w:val="35"/>
          <w:sz w:val="24"/>
          <w:szCs w:val="28"/>
        </w:rPr>
        <w:t xml:space="preserve"> </w:t>
      </w:r>
      <w:r>
        <w:rPr>
          <w:rFonts w:ascii="Times New Roman" w:hAnsi="Times New Roman" w:eastAsia="Times New Roman" w:cs="Times New Roman"/>
          <w:sz w:val="24"/>
          <w:szCs w:val="28"/>
        </w:rPr>
        <w:t>русского</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художника</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и философа</w:t>
      </w:r>
    </w:p>
    <w:p w14:paraId="132C7FF7">
      <w:pPr>
        <w:widowControl w:val="0"/>
        <w:tabs>
          <w:tab w:val="left" w:pos="462"/>
          <w:tab w:val="left" w:pos="1567"/>
          <w:tab w:val="left" w:pos="1869"/>
          <w:tab w:val="left" w:pos="2361"/>
          <w:tab w:val="left" w:pos="2953"/>
          <w:tab w:val="left" w:pos="3428"/>
          <w:tab w:val="left" w:pos="4058"/>
          <w:tab w:val="left" w:pos="5428"/>
          <w:tab w:val="left" w:pos="7110"/>
          <w:tab w:val="left" w:pos="8786"/>
        </w:tabs>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9</w:t>
      </w:r>
      <w:r>
        <w:rPr>
          <w:rFonts w:ascii="Times New Roman" w:hAnsi="Times New Roman" w:eastAsia="Times New Roman" w:cs="Times New Roman"/>
          <w:b/>
          <w:sz w:val="24"/>
          <w:szCs w:val="28"/>
        </w:rPr>
        <w:tab/>
      </w:r>
      <w:r>
        <w:rPr>
          <w:rFonts w:ascii="Times New Roman" w:hAnsi="Times New Roman" w:eastAsia="Times New Roman" w:cs="Times New Roman"/>
          <w:b/>
          <w:sz w:val="24"/>
          <w:szCs w:val="28"/>
        </w:rPr>
        <w:t>ноября</w:t>
      </w:r>
      <w:r>
        <w:rPr>
          <w:rFonts w:ascii="Times New Roman" w:hAnsi="Times New Roman" w:eastAsia="Times New Roman" w:cs="Times New Roman"/>
          <w:b/>
          <w:sz w:val="24"/>
          <w:szCs w:val="28"/>
        </w:rPr>
        <w:tab/>
      </w:r>
      <w:r>
        <w:rPr>
          <w:rFonts w:ascii="Times New Roman" w:hAnsi="Times New Roman" w:eastAsia="Times New Roman" w:cs="Times New Roman"/>
          <w:sz w:val="24"/>
          <w:szCs w:val="28"/>
        </w:rPr>
        <w:t xml:space="preserve">- 95 лет со дня рождения Александры Николаевны </w:t>
      </w:r>
      <w:r>
        <w:rPr>
          <w:rFonts w:ascii="Times New Roman" w:hAnsi="Times New Roman" w:eastAsia="Times New Roman" w:cs="Times New Roman"/>
          <w:spacing w:val="-1"/>
          <w:sz w:val="24"/>
          <w:szCs w:val="28"/>
        </w:rPr>
        <w:t>Пахмутовой,</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российского композитора</w:t>
      </w:r>
    </w:p>
    <w:p w14:paraId="25CE4969">
      <w:pPr>
        <w:widowControl w:val="0"/>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13</w:t>
      </w:r>
      <w:r>
        <w:rPr>
          <w:rFonts w:ascii="Times New Roman" w:hAnsi="Times New Roman" w:eastAsia="Times New Roman" w:cs="Times New Roman"/>
          <w:b/>
          <w:spacing w:val="1"/>
          <w:sz w:val="24"/>
          <w:szCs w:val="28"/>
        </w:rPr>
        <w:t xml:space="preserve"> </w:t>
      </w:r>
      <w:r>
        <w:rPr>
          <w:rFonts w:ascii="Times New Roman" w:hAnsi="Times New Roman" w:eastAsia="Times New Roman" w:cs="Times New Roman"/>
          <w:b/>
          <w:sz w:val="24"/>
          <w:szCs w:val="28"/>
        </w:rPr>
        <w:t>(24)</w:t>
      </w:r>
      <w:r>
        <w:rPr>
          <w:rFonts w:ascii="Times New Roman" w:hAnsi="Times New Roman" w:eastAsia="Times New Roman" w:cs="Times New Roman"/>
          <w:b/>
          <w:spacing w:val="1"/>
          <w:sz w:val="24"/>
          <w:szCs w:val="28"/>
        </w:rPr>
        <w:t xml:space="preserve"> </w:t>
      </w:r>
      <w:r>
        <w:rPr>
          <w:rFonts w:ascii="Times New Roman" w:hAnsi="Times New Roman" w:eastAsia="Times New Roman" w:cs="Times New Roman"/>
          <w:b/>
          <w:sz w:val="24"/>
          <w:szCs w:val="28"/>
        </w:rPr>
        <w:t>ноября</w:t>
      </w:r>
      <w:r>
        <w:rPr>
          <w:rFonts w:ascii="Times New Roman" w:hAnsi="Times New Roman" w:eastAsia="Times New Roman" w:cs="Times New Roman"/>
          <w:b/>
          <w:spacing w:val="1"/>
          <w:sz w:val="24"/>
          <w:szCs w:val="28"/>
        </w:rPr>
        <w:t xml:space="preserve"> </w:t>
      </w:r>
      <w:r>
        <w:rPr>
          <w:rFonts w:ascii="Times New Roman" w:hAnsi="Times New Roman" w:eastAsia="Times New Roman" w:cs="Times New Roman"/>
          <w:i/>
          <w:sz w:val="24"/>
          <w:szCs w:val="28"/>
        </w:rPr>
        <w:t>1729</w:t>
      </w:r>
      <w:r>
        <w:rPr>
          <w:rFonts w:ascii="Times New Roman" w:hAnsi="Times New Roman" w:eastAsia="Times New Roman" w:cs="Times New Roman"/>
          <w:i/>
          <w:spacing w:val="1"/>
          <w:sz w:val="24"/>
          <w:szCs w:val="28"/>
        </w:rPr>
        <w:t xml:space="preserve"> </w:t>
      </w:r>
      <w:r>
        <w:rPr>
          <w:rFonts w:ascii="Times New Roman" w:hAnsi="Times New Roman" w:eastAsia="Times New Roman" w:cs="Times New Roman"/>
          <w:i/>
          <w:sz w:val="24"/>
          <w:szCs w:val="28"/>
        </w:rPr>
        <w:t>года</w:t>
      </w:r>
      <w:r>
        <w:rPr>
          <w:rFonts w:ascii="Times New Roman" w:hAnsi="Times New Roman" w:eastAsia="Times New Roman" w:cs="Times New Roman"/>
          <w:i/>
          <w:spacing w:val="1"/>
          <w:sz w:val="24"/>
          <w:szCs w:val="28"/>
        </w:rPr>
        <w:t xml:space="preserve"> </w:t>
      </w:r>
      <w:r>
        <w:rPr>
          <w:rFonts w:ascii="Times New Roman" w:hAnsi="Times New Roman" w:eastAsia="Times New Roman" w:cs="Times New Roman"/>
          <w:i/>
          <w:sz w:val="24"/>
          <w:szCs w:val="28"/>
        </w:rPr>
        <w:t>—</w:t>
      </w:r>
      <w:r>
        <w:rPr>
          <w:rFonts w:ascii="Times New Roman" w:hAnsi="Times New Roman" w:eastAsia="Times New Roman" w:cs="Times New Roman"/>
          <w:i/>
          <w:spacing w:val="1"/>
          <w:sz w:val="24"/>
          <w:szCs w:val="28"/>
        </w:rPr>
        <w:t xml:space="preserve"> </w:t>
      </w:r>
      <w:r>
        <w:rPr>
          <w:rFonts w:ascii="Times New Roman" w:hAnsi="Times New Roman" w:eastAsia="Times New Roman" w:cs="Times New Roman"/>
          <w:sz w:val="24"/>
          <w:szCs w:val="28"/>
        </w:rPr>
        <w:t>295</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лет со</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Александра</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Васильевича</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Суворова,</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русского полководца</w:t>
      </w:r>
    </w:p>
    <w:p w14:paraId="766EFF91">
      <w:pPr>
        <w:widowControl w:val="0"/>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17</w:t>
      </w:r>
      <w:r>
        <w:rPr>
          <w:rFonts w:ascii="Times New Roman" w:hAnsi="Times New Roman" w:eastAsia="Times New Roman" w:cs="Times New Roman"/>
          <w:b/>
          <w:spacing w:val="65"/>
          <w:sz w:val="24"/>
          <w:szCs w:val="28"/>
        </w:rPr>
        <w:t xml:space="preserve"> </w:t>
      </w:r>
      <w:r>
        <w:rPr>
          <w:rFonts w:ascii="Times New Roman" w:hAnsi="Times New Roman" w:eastAsia="Times New Roman" w:cs="Times New Roman"/>
          <w:b/>
          <w:sz w:val="24"/>
          <w:szCs w:val="28"/>
        </w:rPr>
        <w:t>(29)</w:t>
      </w:r>
      <w:r>
        <w:rPr>
          <w:rFonts w:ascii="Times New Roman" w:hAnsi="Times New Roman" w:eastAsia="Times New Roman" w:cs="Times New Roman"/>
          <w:b/>
          <w:spacing w:val="65"/>
          <w:sz w:val="24"/>
          <w:szCs w:val="28"/>
        </w:rPr>
        <w:t xml:space="preserve"> </w:t>
      </w:r>
      <w:r>
        <w:rPr>
          <w:rFonts w:ascii="Times New Roman" w:hAnsi="Times New Roman" w:eastAsia="Times New Roman" w:cs="Times New Roman"/>
          <w:b/>
          <w:sz w:val="24"/>
          <w:szCs w:val="28"/>
        </w:rPr>
        <w:t>января</w:t>
      </w:r>
      <w:r>
        <w:rPr>
          <w:rFonts w:ascii="Times New Roman" w:hAnsi="Times New Roman" w:eastAsia="Times New Roman" w:cs="Times New Roman"/>
          <w:b/>
          <w:spacing w:val="66"/>
          <w:sz w:val="24"/>
          <w:szCs w:val="28"/>
        </w:rPr>
        <w:t xml:space="preserve"> </w:t>
      </w:r>
      <w:r>
        <w:rPr>
          <w:rFonts w:ascii="Times New Roman" w:hAnsi="Times New Roman" w:eastAsia="Times New Roman" w:cs="Times New Roman"/>
          <w:sz w:val="24"/>
          <w:szCs w:val="28"/>
        </w:rPr>
        <w:t>-</w:t>
      </w:r>
      <w:r>
        <w:rPr>
          <w:rFonts w:ascii="Times New Roman" w:hAnsi="Times New Roman" w:eastAsia="Times New Roman" w:cs="Times New Roman"/>
          <w:spacing w:val="63"/>
          <w:sz w:val="24"/>
          <w:szCs w:val="28"/>
        </w:rPr>
        <w:t xml:space="preserve"> </w:t>
      </w:r>
      <w:r>
        <w:rPr>
          <w:rFonts w:ascii="Times New Roman" w:hAnsi="Times New Roman" w:eastAsia="Times New Roman" w:cs="Times New Roman"/>
          <w:sz w:val="24"/>
          <w:szCs w:val="28"/>
        </w:rPr>
        <w:t>165</w:t>
      </w:r>
      <w:r>
        <w:rPr>
          <w:rFonts w:ascii="Times New Roman" w:hAnsi="Times New Roman" w:eastAsia="Times New Roman" w:cs="Times New Roman"/>
          <w:spacing w:val="65"/>
          <w:sz w:val="24"/>
          <w:szCs w:val="28"/>
        </w:rPr>
        <w:t xml:space="preserve"> </w:t>
      </w:r>
      <w:r>
        <w:rPr>
          <w:rFonts w:ascii="Times New Roman" w:hAnsi="Times New Roman" w:eastAsia="Times New Roman" w:cs="Times New Roman"/>
          <w:sz w:val="24"/>
          <w:szCs w:val="28"/>
        </w:rPr>
        <w:t>лет</w:t>
      </w:r>
      <w:r>
        <w:rPr>
          <w:rFonts w:ascii="Times New Roman" w:hAnsi="Times New Roman" w:eastAsia="Times New Roman" w:cs="Times New Roman"/>
          <w:spacing w:val="65"/>
          <w:sz w:val="24"/>
          <w:szCs w:val="28"/>
        </w:rPr>
        <w:t xml:space="preserve"> </w:t>
      </w:r>
      <w:r>
        <w:rPr>
          <w:rFonts w:ascii="Times New Roman" w:hAnsi="Times New Roman" w:eastAsia="Times New Roman" w:cs="Times New Roman"/>
          <w:sz w:val="24"/>
          <w:szCs w:val="28"/>
        </w:rPr>
        <w:t>со</w:t>
      </w:r>
      <w:r>
        <w:rPr>
          <w:rFonts w:ascii="Times New Roman" w:hAnsi="Times New Roman" w:eastAsia="Times New Roman" w:cs="Times New Roman"/>
          <w:spacing w:val="64"/>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64"/>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65"/>
          <w:sz w:val="24"/>
          <w:szCs w:val="28"/>
        </w:rPr>
        <w:t xml:space="preserve"> </w:t>
      </w:r>
      <w:r>
        <w:rPr>
          <w:rFonts w:ascii="Times New Roman" w:hAnsi="Times New Roman" w:eastAsia="Times New Roman" w:cs="Times New Roman"/>
          <w:sz w:val="24"/>
          <w:szCs w:val="28"/>
        </w:rPr>
        <w:t>Антона</w:t>
      </w:r>
      <w:r>
        <w:rPr>
          <w:rFonts w:ascii="Times New Roman" w:hAnsi="Times New Roman" w:eastAsia="Times New Roman" w:cs="Times New Roman"/>
          <w:spacing w:val="65"/>
          <w:sz w:val="24"/>
          <w:szCs w:val="28"/>
        </w:rPr>
        <w:t xml:space="preserve"> </w:t>
      </w:r>
      <w:r>
        <w:rPr>
          <w:rFonts w:ascii="Times New Roman" w:hAnsi="Times New Roman" w:eastAsia="Times New Roman" w:cs="Times New Roman"/>
          <w:sz w:val="24"/>
          <w:szCs w:val="28"/>
        </w:rPr>
        <w:t>Павловича</w:t>
      </w:r>
      <w:r>
        <w:rPr>
          <w:rFonts w:ascii="Times New Roman" w:hAnsi="Times New Roman" w:eastAsia="Times New Roman" w:cs="Times New Roman"/>
          <w:spacing w:val="64"/>
          <w:sz w:val="24"/>
          <w:szCs w:val="28"/>
        </w:rPr>
        <w:t xml:space="preserve"> </w:t>
      </w:r>
      <w:r>
        <w:rPr>
          <w:rFonts w:ascii="Times New Roman" w:hAnsi="Times New Roman" w:eastAsia="Times New Roman" w:cs="Times New Roman"/>
          <w:sz w:val="24"/>
          <w:szCs w:val="28"/>
        </w:rPr>
        <w:t>Чехова,</w:t>
      </w:r>
      <w:r>
        <w:rPr>
          <w:rFonts w:ascii="Times New Roman" w:hAnsi="Times New Roman" w:eastAsia="Times New Roman" w:cs="Times New Roman"/>
          <w:spacing w:val="65"/>
          <w:sz w:val="24"/>
          <w:szCs w:val="28"/>
        </w:rPr>
        <w:t xml:space="preserve"> </w:t>
      </w:r>
      <w:r>
        <w:rPr>
          <w:rFonts w:ascii="Times New Roman" w:hAnsi="Times New Roman" w:eastAsia="Times New Roman" w:cs="Times New Roman"/>
          <w:sz w:val="24"/>
          <w:szCs w:val="28"/>
        </w:rPr>
        <w:t>русского</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писателя</w:t>
      </w:r>
    </w:p>
    <w:p w14:paraId="457DAC46">
      <w:pPr>
        <w:widowControl w:val="0"/>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13</w:t>
      </w:r>
      <w:r>
        <w:rPr>
          <w:rFonts w:ascii="Times New Roman" w:hAnsi="Times New Roman" w:eastAsia="Times New Roman" w:cs="Times New Roman"/>
          <w:b/>
          <w:spacing w:val="8"/>
          <w:sz w:val="24"/>
          <w:szCs w:val="28"/>
        </w:rPr>
        <w:t xml:space="preserve"> </w:t>
      </w:r>
      <w:r>
        <w:rPr>
          <w:rFonts w:ascii="Times New Roman" w:hAnsi="Times New Roman" w:eastAsia="Times New Roman" w:cs="Times New Roman"/>
          <w:b/>
          <w:sz w:val="24"/>
          <w:szCs w:val="28"/>
        </w:rPr>
        <w:t>(24)</w:t>
      </w:r>
      <w:r>
        <w:rPr>
          <w:rFonts w:ascii="Times New Roman" w:hAnsi="Times New Roman" w:eastAsia="Times New Roman" w:cs="Times New Roman"/>
          <w:b/>
          <w:spacing w:val="11"/>
          <w:sz w:val="24"/>
          <w:szCs w:val="28"/>
        </w:rPr>
        <w:t xml:space="preserve"> </w:t>
      </w:r>
      <w:r>
        <w:rPr>
          <w:rFonts w:ascii="Times New Roman" w:hAnsi="Times New Roman" w:eastAsia="Times New Roman" w:cs="Times New Roman"/>
          <w:b/>
          <w:sz w:val="24"/>
          <w:szCs w:val="28"/>
        </w:rPr>
        <w:t>февраля</w:t>
      </w:r>
      <w:r>
        <w:rPr>
          <w:rFonts w:ascii="Times New Roman" w:hAnsi="Times New Roman" w:eastAsia="Times New Roman" w:cs="Times New Roman"/>
          <w:b/>
          <w:spacing w:val="24"/>
          <w:sz w:val="24"/>
          <w:szCs w:val="28"/>
        </w:rPr>
        <w:t xml:space="preserve"> </w:t>
      </w:r>
      <w:r>
        <w:rPr>
          <w:rFonts w:ascii="Times New Roman" w:hAnsi="Times New Roman" w:eastAsia="Times New Roman" w:cs="Times New Roman"/>
          <w:sz w:val="24"/>
          <w:szCs w:val="28"/>
        </w:rPr>
        <w:t>-</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280</w:t>
      </w:r>
      <w:r>
        <w:rPr>
          <w:rFonts w:ascii="Times New Roman" w:hAnsi="Times New Roman" w:eastAsia="Times New Roman" w:cs="Times New Roman"/>
          <w:spacing w:val="12"/>
          <w:sz w:val="24"/>
          <w:szCs w:val="28"/>
        </w:rPr>
        <w:t xml:space="preserve"> </w:t>
      </w:r>
      <w:r>
        <w:rPr>
          <w:rFonts w:ascii="Times New Roman" w:hAnsi="Times New Roman" w:eastAsia="Times New Roman" w:cs="Times New Roman"/>
          <w:sz w:val="24"/>
          <w:szCs w:val="28"/>
        </w:rPr>
        <w:t>лет</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со</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Фёдора</w:t>
      </w:r>
      <w:r>
        <w:rPr>
          <w:rFonts w:ascii="Times New Roman" w:hAnsi="Times New Roman" w:eastAsia="Times New Roman" w:cs="Times New Roman"/>
          <w:spacing w:val="10"/>
          <w:sz w:val="24"/>
          <w:szCs w:val="28"/>
        </w:rPr>
        <w:t xml:space="preserve"> </w:t>
      </w:r>
      <w:r>
        <w:rPr>
          <w:rFonts w:ascii="Times New Roman" w:hAnsi="Times New Roman" w:eastAsia="Times New Roman" w:cs="Times New Roman"/>
          <w:sz w:val="24"/>
          <w:szCs w:val="28"/>
        </w:rPr>
        <w:t>Фёдоровича</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Ушакова,</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адмирал,</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командующий</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Черноморским</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флотом</w:t>
      </w:r>
    </w:p>
    <w:p w14:paraId="1647FC8F">
      <w:pPr>
        <w:widowControl w:val="0"/>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6</w:t>
      </w:r>
      <w:r>
        <w:rPr>
          <w:rFonts w:ascii="Times New Roman" w:hAnsi="Times New Roman" w:eastAsia="Times New Roman" w:cs="Times New Roman"/>
          <w:b/>
          <w:spacing w:val="-3"/>
          <w:sz w:val="24"/>
          <w:szCs w:val="28"/>
        </w:rPr>
        <w:t xml:space="preserve"> </w:t>
      </w:r>
      <w:r>
        <w:rPr>
          <w:rFonts w:ascii="Times New Roman" w:hAnsi="Times New Roman" w:eastAsia="Times New Roman" w:cs="Times New Roman"/>
          <w:b/>
          <w:sz w:val="24"/>
          <w:szCs w:val="28"/>
        </w:rPr>
        <w:t>марта</w:t>
      </w:r>
      <w:r>
        <w:rPr>
          <w:rFonts w:ascii="Times New Roman" w:hAnsi="Times New Roman" w:eastAsia="Times New Roman" w:cs="Times New Roman"/>
          <w:b/>
          <w:spacing w:val="-2"/>
          <w:sz w:val="24"/>
          <w:szCs w:val="28"/>
        </w:rPr>
        <w:t xml:space="preserve"> </w:t>
      </w:r>
      <w:r>
        <w:rPr>
          <w:rFonts w:ascii="Times New Roman" w:hAnsi="Times New Roman" w:eastAsia="Times New Roman" w:cs="Times New Roman"/>
          <w:sz w:val="24"/>
          <w:szCs w:val="28"/>
        </w:rPr>
        <w:t>-</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210</w:t>
      </w:r>
      <w:r>
        <w:rPr>
          <w:rFonts w:ascii="Times New Roman" w:hAnsi="Times New Roman" w:eastAsia="Times New Roman" w:cs="Times New Roman"/>
          <w:spacing w:val="-2"/>
          <w:sz w:val="24"/>
          <w:szCs w:val="28"/>
        </w:rPr>
        <w:t xml:space="preserve"> </w:t>
      </w:r>
      <w:r>
        <w:rPr>
          <w:rFonts w:ascii="Times New Roman" w:hAnsi="Times New Roman" w:eastAsia="Times New Roman" w:cs="Times New Roman"/>
          <w:sz w:val="24"/>
          <w:szCs w:val="28"/>
        </w:rPr>
        <w:t>лет</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со</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Петра</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Павловича</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Ершова,</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писателя,</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педагога</w:t>
      </w:r>
    </w:p>
    <w:p w14:paraId="4F1C4847">
      <w:pPr>
        <w:widowControl w:val="0"/>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25</w:t>
      </w:r>
      <w:r>
        <w:rPr>
          <w:rFonts w:ascii="Times New Roman" w:hAnsi="Times New Roman" w:eastAsia="Times New Roman" w:cs="Times New Roman"/>
          <w:b/>
          <w:spacing w:val="18"/>
          <w:sz w:val="24"/>
          <w:szCs w:val="28"/>
        </w:rPr>
        <w:t xml:space="preserve"> </w:t>
      </w:r>
      <w:r>
        <w:rPr>
          <w:rFonts w:ascii="Times New Roman" w:hAnsi="Times New Roman" w:eastAsia="Times New Roman" w:cs="Times New Roman"/>
          <w:b/>
          <w:sz w:val="24"/>
          <w:szCs w:val="28"/>
        </w:rPr>
        <w:t>апреля</w:t>
      </w:r>
      <w:r>
        <w:rPr>
          <w:rFonts w:ascii="Times New Roman" w:hAnsi="Times New Roman" w:eastAsia="Times New Roman" w:cs="Times New Roman"/>
          <w:b/>
          <w:spacing w:val="17"/>
          <w:sz w:val="24"/>
          <w:szCs w:val="28"/>
        </w:rPr>
        <w:t xml:space="preserve"> </w:t>
      </w:r>
      <w:r>
        <w:rPr>
          <w:rFonts w:ascii="Times New Roman" w:hAnsi="Times New Roman" w:eastAsia="Times New Roman" w:cs="Times New Roman"/>
          <w:b/>
          <w:sz w:val="24"/>
          <w:szCs w:val="28"/>
        </w:rPr>
        <w:t>(7</w:t>
      </w:r>
      <w:r>
        <w:rPr>
          <w:rFonts w:ascii="Times New Roman" w:hAnsi="Times New Roman" w:eastAsia="Times New Roman" w:cs="Times New Roman"/>
          <w:b/>
          <w:spacing w:val="19"/>
          <w:sz w:val="24"/>
          <w:szCs w:val="28"/>
        </w:rPr>
        <w:t xml:space="preserve"> </w:t>
      </w:r>
      <w:r>
        <w:rPr>
          <w:rFonts w:ascii="Times New Roman" w:hAnsi="Times New Roman" w:eastAsia="Times New Roman" w:cs="Times New Roman"/>
          <w:b/>
          <w:sz w:val="24"/>
          <w:szCs w:val="28"/>
        </w:rPr>
        <w:t>мая)</w:t>
      </w:r>
      <w:r>
        <w:rPr>
          <w:rFonts w:ascii="Times New Roman" w:hAnsi="Times New Roman" w:eastAsia="Times New Roman" w:cs="Times New Roman"/>
          <w:b/>
          <w:spacing w:val="18"/>
          <w:sz w:val="24"/>
          <w:szCs w:val="28"/>
        </w:rPr>
        <w:t xml:space="preserve"> </w:t>
      </w:r>
      <w:r>
        <w:rPr>
          <w:rFonts w:ascii="Times New Roman" w:hAnsi="Times New Roman" w:eastAsia="Times New Roman" w:cs="Times New Roman"/>
          <w:sz w:val="24"/>
          <w:szCs w:val="28"/>
        </w:rPr>
        <w:t>–</w:t>
      </w:r>
      <w:r>
        <w:rPr>
          <w:rFonts w:ascii="Times New Roman" w:hAnsi="Times New Roman" w:eastAsia="Times New Roman" w:cs="Times New Roman"/>
          <w:spacing w:val="20"/>
          <w:sz w:val="24"/>
          <w:szCs w:val="28"/>
        </w:rPr>
        <w:t xml:space="preserve"> </w:t>
      </w:r>
      <w:r>
        <w:rPr>
          <w:rFonts w:ascii="Times New Roman" w:hAnsi="Times New Roman" w:eastAsia="Times New Roman" w:cs="Times New Roman"/>
          <w:sz w:val="24"/>
          <w:szCs w:val="28"/>
        </w:rPr>
        <w:t>185</w:t>
      </w:r>
      <w:r>
        <w:rPr>
          <w:rFonts w:ascii="Times New Roman" w:hAnsi="Times New Roman" w:eastAsia="Times New Roman" w:cs="Times New Roman"/>
          <w:spacing w:val="19"/>
          <w:sz w:val="24"/>
          <w:szCs w:val="28"/>
        </w:rPr>
        <w:t xml:space="preserve"> </w:t>
      </w:r>
      <w:r>
        <w:rPr>
          <w:rFonts w:ascii="Times New Roman" w:hAnsi="Times New Roman" w:eastAsia="Times New Roman" w:cs="Times New Roman"/>
          <w:sz w:val="24"/>
          <w:szCs w:val="28"/>
        </w:rPr>
        <w:t>лет</w:t>
      </w:r>
      <w:r>
        <w:rPr>
          <w:rFonts w:ascii="Times New Roman" w:hAnsi="Times New Roman" w:eastAsia="Times New Roman" w:cs="Times New Roman"/>
          <w:spacing w:val="18"/>
          <w:sz w:val="24"/>
          <w:szCs w:val="28"/>
        </w:rPr>
        <w:t xml:space="preserve"> </w:t>
      </w:r>
      <w:r>
        <w:rPr>
          <w:rFonts w:ascii="Times New Roman" w:hAnsi="Times New Roman" w:eastAsia="Times New Roman" w:cs="Times New Roman"/>
          <w:sz w:val="24"/>
          <w:szCs w:val="28"/>
        </w:rPr>
        <w:t>со</w:t>
      </w:r>
      <w:r>
        <w:rPr>
          <w:rFonts w:ascii="Times New Roman" w:hAnsi="Times New Roman" w:eastAsia="Times New Roman" w:cs="Times New Roman"/>
          <w:spacing w:val="17"/>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19"/>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19"/>
          <w:sz w:val="24"/>
          <w:szCs w:val="28"/>
        </w:rPr>
        <w:t xml:space="preserve"> </w:t>
      </w:r>
      <w:r>
        <w:rPr>
          <w:rFonts w:ascii="Times New Roman" w:hAnsi="Times New Roman" w:eastAsia="Times New Roman" w:cs="Times New Roman"/>
          <w:sz w:val="24"/>
          <w:szCs w:val="28"/>
        </w:rPr>
        <w:t>Петра</w:t>
      </w:r>
      <w:r>
        <w:rPr>
          <w:rFonts w:ascii="Times New Roman" w:hAnsi="Times New Roman" w:eastAsia="Times New Roman" w:cs="Times New Roman"/>
          <w:spacing w:val="16"/>
          <w:sz w:val="24"/>
          <w:szCs w:val="28"/>
        </w:rPr>
        <w:t xml:space="preserve"> </w:t>
      </w:r>
      <w:r>
        <w:rPr>
          <w:rFonts w:ascii="Times New Roman" w:hAnsi="Times New Roman" w:eastAsia="Times New Roman" w:cs="Times New Roman"/>
          <w:sz w:val="24"/>
          <w:szCs w:val="28"/>
        </w:rPr>
        <w:t>Ильича</w:t>
      </w:r>
      <w:r>
        <w:rPr>
          <w:rFonts w:ascii="Times New Roman" w:hAnsi="Times New Roman" w:eastAsia="Times New Roman" w:cs="Times New Roman"/>
          <w:spacing w:val="19"/>
          <w:sz w:val="24"/>
          <w:szCs w:val="28"/>
        </w:rPr>
        <w:t xml:space="preserve"> </w:t>
      </w:r>
      <w:r>
        <w:rPr>
          <w:rFonts w:ascii="Times New Roman" w:hAnsi="Times New Roman" w:eastAsia="Times New Roman" w:cs="Times New Roman"/>
          <w:sz w:val="24"/>
          <w:szCs w:val="28"/>
        </w:rPr>
        <w:t>Чайковского,</w:t>
      </w:r>
      <w:r>
        <w:rPr>
          <w:rFonts w:ascii="Times New Roman" w:hAnsi="Times New Roman" w:eastAsia="Times New Roman" w:cs="Times New Roman"/>
          <w:spacing w:val="18"/>
          <w:sz w:val="24"/>
          <w:szCs w:val="28"/>
        </w:rPr>
        <w:t xml:space="preserve"> </w:t>
      </w:r>
      <w:r>
        <w:rPr>
          <w:rFonts w:ascii="Times New Roman" w:hAnsi="Times New Roman" w:eastAsia="Times New Roman" w:cs="Times New Roman"/>
          <w:sz w:val="24"/>
          <w:szCs w:val="28"/>
        </w:rPr>
        <w:t>русского</w:t>
      </w:r>
      <w:r>
        <w:rPr>
          <w:rFonts w:ascii="Times New Roman" w:hAnsi="Times New Roman" w:eastAsia="Times New Roman" w:cs="Times New Roman"/>
          <w:spacing w:val="-67"/>
          <w:sz w:val="24"/>
          <w:szCs w:val="28"/>
        </w:rPr>
        <w:t xml:space="preserve"> </w:t>
      </w:r>
      <w:r>
        <w:rPr>
          <w:rFonts w:ascii="Times New Roman" w:hAnsi="Times New Roman" w:eastAsia="Times New Roman" w:cs="Times New Roman"/>
          <w:sz w:val="24"/>
          <w:szCs w:val="28"/>
        </w:rPr>
        <w:t>композитора</w:t>
      </w:r>
    </w:p>
    <w:p w14:paraId="01A26D9C">
      <w:pPr>
        <w:widowControl w:val="0"/>
        <w:autoSpaceDE w:val="0"/>
        <w:autoSpaceDN w:val="0"/>
        <w:spacing w:after="0" w:line="240" w:lineRule="auto"/>
        <w:ind w:right="-60"/>
        <w:jc w:val="both"/>
        <w:rPr>
          <w:rFonts w:ascii="Times New Roman" w:hAnsi="Times New Roman" w:eastAsia="Times New Roman" w:cs="Times New Roman"/>
          <w:sz w:val="24"/>
          <w:szCs w:val="28"/>
        </w:rPr>
      </w:pPr>
      <w:r>
        <w:rPr>
          <w:rFonts w:ascii="Times New Roman" w:hAnsi="Times New Roman" w:eastAsia="Times New Roman" w:cs="Times New Roman"/>
          <w:b/>
          <w:sz w:val="24"/>
          <w:szCs w:val="28"/>
        </w:rPr>
        <w:t>28</w:t>
      </w:r>
      <w:r>
        <w:rPr>
          <w:rFonts w:ascii="Times New Roman" w:hAnsi="Times New Roman" w:eastAsia="Times New Roman" w:cs="Times New Roman"/>
          <w:b/>
          <w:spacing w:val="-5"/>
          <w:sz w:val="24"/>
          <w:szCs w:val="28"/>
        </w:rPr>
        <w:t xml:space="preserve"> </w:t>
      </w:r>
      <w:r>
        <w:rPr>
          <w:rFonts w:ascii="Times New Roman" w:hAnsi="Times New Roman" w:eastAsia="Times New Roman" w:cs="Times New Roman"/>
          <w:b/>
          <w:sz w:val="24"/>
          <w:szCs w:val="28"/>
        </w:rPr>
        <w:t>мая</w:t>
      </w:r>
      <w:r>
        <w:rPr>
          <w:rFonts w:ascii="Times New Roman" w:hAnsi="Times New Roman" w:eastAsia="Times New Roman" w:cs="Times New Roman"/>
          <w:b/>
          <w:spacing w:val="-7"/>
          <w:sz w:val="24"/>
          <w:szCs w:val="28"/>
        </w:rPr>
        <w:t xml:space="preserve"> </w:t>
      </w:r>
      <w:r>
        <w:rPr>
          <w:rFonts w:ascii="Times New Roman" w:hAnsi="Times New Roman" w:eastAsia="Times New Roman" w:cs="Times New Roman"/>
          <w:sz w:val="24"/>
          <w:szCs w:val="28"/>
        </w:rPr>
        <w:t>-</w:t>
      </w:r>
      <w:r>
        <w:rPr>
          <w:rFonts w:ascii="Times New Roman" w:hAnsi="Times New Roman" w:eastAsia="Times New Roman" w:cs="Times New Roman"/>
          <w:spacing w:val="-6"/>
          <w:sz w:val="24"/>
          <w:szCs w:val="28"/>
        </w:rPr>
        <w:t xml:space="preserve"> </w:t>
      </w:r>
      <w:r>
        <w:rPr>
          <w:rFonts w:ascii="Times New Roman" w:hAnsi="Times New Roman" w:eastAsia="Times New Roman" w:cs="Times New Roman"/>
          <w:sz w:val="24"/>
          <w:szCs w:val="28"/>
        </w:rPr>
        <w:t>285</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лет</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со</w:t>
      </w:r>
      <w:r>
        <w:rPr>
          <w:rFonts w:ascii="Times New Roman" w:hAnsi="Times New Roman" w:eastAsia="Times New Roman" w:cs="Times New Roman"/>
          <w:spacing w:val="-8"/>
          <w:sz w:val="24"/>
          <w:szCs w:val="28"/>
        </w:rPr>
        <w:t xml:space="preserve"> </w:t>
      </w:r>
      <w:r>
        <w:rPr>
          <w:rFonts w:ascii="Times New Roman" w:hAnsi="Times New Roman" w:eastAsia="Times New Roman" w:cs="Times New Roman"/>
          <w:sz w:val="24"/>
          <w:szCs w:val="28"/>
        </w:rPr>
        <w:t>дня</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рождения</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Федота</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Ивановича</w:t>
      </w:r>
      <w:r>
        <w:rPr>
          <w:rFonts w:ascii="Times New Roman" w:hAnsi="Times New Roman" w:eastAsia="Times New Roman" w:cs="Times New Roman"/>
          <w:spacing w:val="-5"/>
          <w:sz w:val="24"/>
          <w:szCs w:val="28"/>
        </w:rPr>
        <w:t xml:space="preserve"> </w:t>
      </w:r>
      <w:r>
        <w:rPr>
          <w:rFonts w:ascii="Times New Roman" w:hAnsi="Times New Roman" w:eastAsia="Times New Roman" w:cs="Times New Roman"/>
          <w:sz w:val="24"/>
          <w:szCs w:val="28"/>
        </w:rPr>
        <w:t>Шубина,</w:t>
      </w:r>
      <w:r>
        <w:rPr>
          <w:rFonts w:ascii="Times New Roman" w:hAnsi="Times New Roman" w:eastAsia="Times New Roman" w:cs="Times New Roman"/>
          <w:spacing w:val="-7"/>
          <w:sz w:val="24"/>
          <w:szCs w:val="28"/>
        </w:rPr>
        <w:t xml:space="preserve"> </w:t>
      </w:r>
      <w:r>
        <w:rPr>
          <w:rFonts w:ascii="Times New Roman" w:hAnsi="Times New Roman" w:eastAsia="Times New Roman" w:cs="Times New Roman"/>
          <w:sz w:val="24"/>
          <w:szCs w:val="28"/>
        </w:rPr>
        <w:t>скульптора</w:t>
      </w:r>
    </w:p>
    <w:p w14:paraId="746AF772">
      <w:pPr>
        <w:widowControl w:val="0"/>
        <w:autoSpaceDE w:val="0"/>
        <w:autoSpaceDN w:val="0"/>
        <w:spacing w:after="0" w:line="240" w:lineRule="auto"/>
        <w:ind w:right="-60"/>
        <w:outlineLvl w:val="0"/>
        <w:rPr>
          <w:rFonts w:ascii="Times New Roman" w:hAnsi="Times New Roman" w:eastAsia="Times New Roman" w:cs="Times New Roman"/>
          <w:sz w:val="24"/>
          <w:szCs w:val="28"/>
        </w:rPr>
      </w:pPr>
      <w:r>
        <w:rPr>
          <w:rFonts w:ascii="Times New Roman" w:hAnsi="Times New Roman" w:eastAsia="Times New Roman" w:cs="Times New Roman"/>
          <w:b/>
          <w:bCs/>
          <w:sz w:val="24"/>
          <w:szCs w:val="28"/>
        </w:rPr>
        <w:t xml:space="preserve">КНИГИ-ЮБИЛЯРЫ - </w:t>
      </w:r>
      <w:r>
        <w:rPr>
          <w:rFonts w:ascii="Times New Roman" w:hAnsi="Times New Roman" w:eastAsia="Times New Roman" w:cs="Times New Roman"/>
          <w:b/>
          <w:sz w:val="24"/>
          <w:szCs w:val="28"/>
        </w:rPr>
        <w:t>190</w:t>
      </w:r>
      <w:r>
        <w:rPr>
          <w:rFonts w:ascii="Times New Roman" w:hAnsi="Times New Roman" w:eastAsia="Times New Roman" w:cs="Times New Roman"/>
          <w:b/>
          <w:spacing w:val="-8"/>
          <w:sz w:val="24"/>
          <w:szCs w:val="28"/>
        </w:rPr>
        <w:t xml:space="preserve"> </w:t>
      </w:r>
      <w:r>
        <w:rPr>
          <w:rFonts w:ascii="Times New Roman" w:hAnsi="Times New Roman" w:eastAsia="Times New Roman" w:cs="Times New Roman"/>
          <w:b/>
          <w:sz w:val="24"/>
          <w:szCs w:val="28"/>
        </w:rPr>
        <w:t>лет</w:t>
      </w:r>
      <w:r>
        <w:rPr>
          <w:rFonts w:ascii="Times New Roman" w:hAnsi="Times New Roman" w:eastAsia="Times New Roman" w:cs="Times New Roman"/>
          <w:b/>
          <w:spacing w:val="-9"/>
          <w:sz w:val="24"/>
          <w:szCs w:val="28"/>
        </w:rPr>
        <w:t xml:space="preserve"> </w:t>
      </w:r>
      <w:r>
        <w:rPr>
          <w:rFonts w:ascii="Times New Roman" w:hAnsi="Times New Roman" w:eastAsia="Times New Roman" w:cs="Times New Roman"/>
          <w:sz w:val="24"/>
          <w:szCs w:val="28"/>
        </w:rPr>
        <w:t>«Конек-Горбунок»</w:t>
      </w:r>
      <w:r>
        <w:rPr>
          <w:rFonts w:ascii="Times New Roman" w:hAnsi="Times New Roman" w:eastAsia="Times New Roman" w:cs="Times New Roman"/>
          <w:spacing w:val="-12"/>
          <w:sz w:val="24"/>
          <w:szCs w:val="28"/>
        </w:rPr>
        <w:t xml:space="preserve"> </w:t>
      </w:r>
      <w:r>
        <w:rPr>
          <w:rFonts w:ascii="Times New Roman" w:hAnsi="Times New Roman" w:eastAsia="Times New Roman" w:cs="Times New Roman"/>
          <w:sz w:val="24"/>
          <w:szCs w:val="28"/>
        </w:rPr>
        <w:t>П.</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П.</w:t>
      </w:r>
      <w:r>
        <w:rPr>
          <w:rFonts w:ascii="Times New Roman" w:hAnsi="Times New Roman" w:eastAsia="Times New Roman" w:cs="Times New Roman"/>
          <w:spacing w:val="-9"/>
          <w:sz w:val="24"/>
          <w:szCs w:val="28"/>
        </w:rPr>
        <w:t xml:space="preserve"> </w:t>
      </w:r>
      <w:r>
        <w:rPr>
          <w:rFonts w:ascii="Times New Roman" w:hAnsi="Times New Roman" w:eastAsia="Times New Roman" w:cs="Times New Roman"/>
          <w:sz w:val="24"/>
          <w:szCs w:val="28"/>
        </w:rPr>
        <w:t>Ершов</w:t>
      </w:r>
      <w:r>
        <w:rPr>
          <w:rFonts w:ascii="Times New Roman" w:hAnsi="Times New Roman" w:eastAsia="Times New Roman" w:cs="Times New Roman"/>
          <w:spacing w:val="-11"/>
          <w:sz w:val="24"/>
          <w:szCs w:val="28"/>
        </w:rPr>
        <w:t xml:space="preserve"> </w:t>
      </w:r>
      <w:r>
        <w:rPr>
          <w:rFonts w:ascii="Times New Roman" w:hAnsi="Times New Roman" w:eastAsia="Times New Roman" w:cs="Times New Roman"/>
          <w:sz w:val="24"/>
          <w:szCs w:val="28"/>
        </w:rPr>
        <w:t>(1834)</w:t>
      </w:r>
    </w:p>
    <w:p w14:paraId="1967D2C4">
      <w:pPr>
        <w:widowControl w:val="0"/>
        <w:autoSpaceDE w:val="0"/>
        <w:autoSpaceDN w:val="0"/>
        <w:spacing w:after="0" w:line="240" w:lineRule="auto"/>
        <w:ind w:right="-60"/>
        <w:outlineLvl w:val="0"/>
        <w:rPr>
          <w:rFonts w:ascii="Times New Roman" w:hAnsi="Times New Roman" w:eastAsia="Times New Roman" w:cs="Times New Roman"/>
          <w:sz w:val="24"/>
          <w:szCs w:val="28"/>
        </w:rPr>
      </w:pPr>
    </w:p>
    <w:p w14:paraId="35793CEC">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 МАДОУ № 207на учебный год</w:t>
      </w:r>
    </w:p>
    <w:tbl>
      <w:tblPr>
        <w:tblStyle w:val="160"/>
        <w:tblW w:w="107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3969"/>
        <w:gridCol w:w="2393"/>
        <w:gridCol w:w="1719"/>
      </w:tblGrid>
      <w:tr w14:paraId="69C0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1C50F83">
            <w:pPr>
              <w:spacing w:after="0" w:line="240" w:lineRule="auto"/>
              <w:jc w:val="center"/>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Памятная дата/юбилейное</w:t>
            </w:r>
          </w:p>
          <w:p w14:paraId="19E118BB">
            <w:pPr>
              <w:spacing w:after="0" w:line="240" w:lineRule="auto"/>
              <w:jc w:val="center"/>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событие</w:t>
            </w:r>
          </w:p>
        </w:tc>
        <w:tc>
          <w:tcPr>
            <w:tcW w:w="3969" w:type="dxa"/>
          </w:tcPr>
          <w:p w14:paraId="6C205543">
            <w:pPr>
              <w:spacing w:after="0" w:line="240" w:lineRule="auto"/>
              <w:jc w:val="center"/>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Мероприятие/</w:t>
            </w:r>
          </w:p>
          <w:p w14:paraId="783C9699">
            <w:pPr>
              <w:spacing w:after="0" w:line="240" w:lineRule="auto"/>
              <w:jc w:val="center"/>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проект</w:t>
            </w:r>
          </w:p>
        </w:tc>
        <w:tc>
          <w:tcPr>
            <w:tcW w:w="2393" w:type="dxa"/>
          </w:tcPr>
          <w:p w14:paraId="4BF96973">
            <w:pPr>
              <w:spacing w:after="0" w:line="240" w:lineRule="auto"/>
              <w:jc w:val="center"/>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Направления</w:t>
            </w:r>
          </w:p>
          <w:p w14:paraId="3B9C8C41">
            <w:pPr>
              <w:spacing w:after="0" w:line="240" w:lineRule="auto"/>
              <w:jc w:val="center"/>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воспитания/</w:t>
            </w:r>
          </w:p>
          <w:p w14:paraId="6BA1B06F">
            <w:pPr>
              <w:spacing w:after="0" w:line="240" w:lineRule="auto"/>
              <w:jc w:val="center"/>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ценности</w:t>
            </w:r>
          </w:p>
        </w:tc>
        <w:tc>
          <w:tcPr>
            <w:tcW w:w="1719" w:type="dxa"/>
          </w:tcPr>
          <w:p w14:paraId="0CC36B3A">
            <w:pPr>
              <w:spacing w:after="0" w:line="240" w:lineRule="auto"/>
              <w:jc w:val="center"/>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Категория</w:t>
            </w:r>
          </w:p>
          <w:p w14:paraId="69C86D8D">
            <w:pPr>
              <w:spacing w:after="0" w:line="240" w:lineRule="auto"/>
              <w:jc w:val="center"/>
              <w:rPr>
                <w:rFonts w:ascii="Times New Roman" w:hAnsi="Times New Roman" w:cs="Times New Roman" w:eastAsiaTheme="minorHAnsi"/>
                <w:b/>
                <w:bCs/>
                <w:sz w:val="24"/>
                <w:szCs w:val="24"/>
              </w:rPr>
            </w:pPr>
            <w:r>
              <w:rPr>
                <w:rFonts w:ascii="Times New Roman" w:hAnsi="Times New Roman" w:cs="Times New Roman" w:eastAsiaTheme="minorHAnsi"/>
                <w:b/>
                <w:bCs/>
                <w:sz w:val="24"/>
                <w:szCs w:val="24"/>
              </w:rPr>
              <w:t>воспитанников</w:t>
            </w:r>
          </w:p>
        </w:tc>
      </w:tr>
      <w:tr w14:paraId="4D88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60F85915">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СЕНТЯБРЬ</w:t>
            </w:r>
          </w:p>
        </w:tc>
      </w:tr>
      <w:tr w14:paraId="412A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E17B8FE">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1 - День знаний</w:t>
            </w:r>
          </w:p>
        </w:tc>
        <w:tc>
          <w:tcPr>
            <w:tcW w:w="3969" w:type="dxa"/>
          </w:tcPr>
          <w:p w14:paraId="7E9E50F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Праздник «День знаний»</w:t>
            </w:r>
          </w:p>
        </w:tc>
        <w:tc>
          <w:tcPr>
            <w:tcW w:w="2393" w:type="dxa"/>
          </w:tcPr>
          <w:p w14:paraId="779B371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Социальное </w:t>
            </w:r>
          </w:p>
        </w:tc>
        <w:tc>
          <w:tcPr>
            <w:tcW w:w="1719" w:type="dxa"/>
          </w:tcPr>
          <w:p w14:paraId="6C61102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19DD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7E426AC">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3 День окончания Второй мировой войны</w:t>
            </w:r>
          </w:p>
        </w:tc>
        <w:tc>
          <w:tcPr>
            <w:tcW w:w="3969" w:type="dxa"/>
          </w:tcPr>
          <w:p w14:paraId="7AF4693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Книжная выставка «С войной покончили мы счеты…»</w:t>
            </w:r>
          </w:p>
        </w:tc>
        <w:tc>
          <w:tcPr>
            <w:tcW w:w="2393" w:type="dxa"/>
          </w:tcPr>
          <w:p w14:paraId="519954C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Патриотическое, познавательное</w:t>
            </w:r>
          </w:p>
        </w:tc>
        <w:tc>
          <w:tcPr>
            <w:tcW w:w="1719" w:type="dxa"/>
          </w:tcPr>
          <w:p w14:paraId="57207A9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tc>
      </w:tr>
      <w:tr w14:paraId="70AE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CEB0D05">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3 День солидарности в борьбе с терроризмом</w:t>
            </w:r>
          </w:p>
        </w:tc>
        <w:tc>
          <w:tcPr>
            <w:tcW w:w="3969" w:type="dxa"/>
          </w:tcPr>
          <w:p w14:paraId="109D044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Мини проект «Дети против терроризма» (презентации, игры, беседы и т.д.)</w:t>
            </w:r>
          </w:p>
        </w:tc>
        <w:tc>
          <w:tcPr>
            <w:tcW w:w="2393" w:type="dxa"/>
          </w:tcPr>
          <w:p w14:paraId="71185FF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Патриотическое </w:t>
            </w:r>
          </w:p>
        </w:tc>
        <w:tc>
          <w:tcPr>
            <w:tcW w:w="1719" w:type="dxa"/>
          </w:tcPr>
          <w:p w14:paraId="55C88CB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tc>
      </w:tr>
      <w:tr w14:paraId="4785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7CB38A01">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27 День работника дошкольного образования</w:t>
            </w:r>
          </w:p>
        </w:tc>
        <w:tc>
          <w:tcPr>
            <w:tcW w:w="3969" w:type="dxa"/>
          </w:tcPr>
          <w:p w14:paraId="2C3FE0F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Флешмоб ко дню дошкольного работника</w:t>
            </w:r>
          </w:p>
        </w:tc>
        <w:tc>
          <w:tcPr>
            <w:tcW w:w="2393" w:type="dxa"/>
          </w:tcPr>
          <w:p w14:paraId="16A5E4F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Социальное </w:t>
            </w:r>
          </w:p>
        </w:tc>
        <w:tc>
          <w:tcPr>
            <w:tcW w:w="1719" w:type="dxa"/>
          </w:tcPr>
          <w:p w14:paraId="416B302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5B11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2AE8781">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ПРАЗДНИК УРОЖАЯ</w:t>
            </w:r>
          </w:p>
        </w:tc>
        <w:tc>
          <w:tcPr>
            <w:tcW w:w="3969" w:type="dxa"/>
          </w:tcPr>
          <w:p w14:paraId="50A3956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«Праздник урожая»</w:t>
            </w:r>
          </w:p>
          <w:p w14:paraId="10F4E1B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Весёлая ярмарка</w:t>
            </w:r>
          </w:p>
          <w:p w14:paraId="49191B9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Конкурс поделок «Осенний переполох»</w:t>
            </w:r>
          </w:p>
          <w:p w14:paraId="38842DE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«По осенним тропинкам»</w:t>
            </w:r>
          </w:p>
        </w:tc>
        <w:tc>
          <w:tcPr>
            <w:tcW w:w="2393" w:type="dxa"/>
          </w:tcPr>
          <w:p w14:paraId="14A6A93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Трудовое, патриотическое, физическое и оздоровительное</w:t>
            </w:r>
          </w:p>
        </w:tc>
        <w:tc>
          <w:tcPr>
            <w:tcW w:w="1719" w:type="dxa"/>
          </w:tcPr>
          <w:p w14:paraId="1AF5F45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56F8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5518EE04">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ОКТЯБРЬ</w:t>
            </w:r>
          </w:p>
        </w:tc>
      </w:tr>
      <w:tr w14:paraId="3330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7FBDB346">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 Международный день пожилых людей</w:t>
            </w:r>
          </w:p>
        </w:tc>
        <w:tc>
          <w:tcPr>
            <w:tcW w:w="3969" w:type="dxa"/>
          </w:tcPr>
          <w:p w14:paraId="4B49883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Акция «Из детских рук – частичку доброты»</w:t>
            </w:r>
          </w:p>
          <w:p w14:paraId="02278E1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«Островок безопасности»</w:t>
            </w:r>
          </w:p>
        </w:tc>
        <w:tc>
          <w:tcPr>
            <w:tcW w:w="2393" w:type="dxa"/>
          </w:tcPr>
          <w:p w14:paraId="196256F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Социальное</w:t>
            </w:r>
          </w:p>
        </w:tc>
        <w:tc>
          <w:tcPr>
            <w:tcW w:w="1719" w:type="dxa"/>
          </w:tcPr>
          <w:p w14:paraId="6873783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p w14:paraId="0B6D469F">
            <w:pPr>
              <w:spacing w:after="0" w:line="240" w:lineRule="auto"/>
              <w:jc w:val="both"/>
              <w:rPr>
                <w:rFonts w:ascii="Times New Roman" w:hAnsi="Times New Roman" w:eastAsia="Calibri" w:cs="Times New Roman"/>
                <w:sz w:val="24"/>
                <w:szCs w:val="24"/>
              </w:rPr>
            </w:pPr>
          </w:p>
        </w:tc>
      </w:tr>
      <w:tr w14:paraId="4CCA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2E619470">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16 День отца в России</w:t>
            </w:r>
          </w:p>
        </w:tc>
        <w:tc>
          <w:tcPr>
            <w:tcW w:w="3969" w:type="dxa"/>
          </w:tcPr>
          <w:p w14:paraId="5CF788D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Конкурс чтецов «Мой папа самый лучший!» онлайн</w:t>
            </w:r>
          </w:p>
        </w:tc>
        <w:tc>
          <w:tcPr>
            <w:tcW w:w="2393" w:type="dxa"/>
          </w:tcPr>
          <w:p w14:paraId="1DEC89F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Социальное, этико-эстетическое</w:t>
            </w:r>
          </w:p>
        </w:tc>
        <w:tc>
          <w:tcPr>
            <w:tcW w:w="1719" w:type="dxa"/>
          </w:tcPr>
          <w:p w14:paraId="2DADA56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2CE8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80EBBE7">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20 День рождения Хабаровского края</w:t>
            </w:r>
          </w:p>
        </w:tc>
        <w:tc>
          <w:tcPr>
            <w:tcW w:w="3969" w:type="dxa"/>
          </w:tcPr>
          <w:p w14:paraId="754FCD4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«Осень, осень, в гости просим»</w:t>
            </w:r>
          </w:p>
          <w:p w14:paraId="062D78B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Фотовыставка «Край родной, навек любимый»</w:t>
            </w:r>
          </w:p>
          <w:p w14:paraId="4CA0644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«Осенние приключения»</w:t>
            </w:r>
          </w:p>
        </w:tc>
        <w:tc>
          <w:tcPr>
            <w:tcW w:w="2393" w:type="dxa"/>
          </w:tcPr>
          <w:p w14:paraId="6EAC186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 патриотическое</w:t>
            </w:r>
          </w:p>
          <w:p w14:paraId="7138A70E">
            <w:pPr>
              <w:spacing w:after="0" w:line="240" w:lineRule="auto"/>
              <w:jc w:val="both"/>
              <w:rPr>
                <w:rFonts w:ascii="Times New Roman" w:hAnsi="Times New Roman" w:eastAsia="Calibri" w:cs="Times New Roman"/>
                <w:sz w:val="24"/>
                <w:szCs w:val="24"/>
              </w:rPr>
            </w:pPr>
          </w:p>
          <w:p w14:paraId="06A0DAC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Познавательное</w:t>
            </w:r>
          </w:p>
        </w:tc>
        <w:tc>
          <w:tcPr>
            <w:tcW w:w="1719" w:type="dxa"/>
          </w:tcPr>
          <w:p w14:paraId="52F59B2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p w14:paraId="12FEF83D">
            <w:pPr>
              <w:spacing w:after="0" w:line="240" w:lineRule="auto"/>
              <w:jc w:val="both"/>
              <w:rPr>
                <w:rFonts w:ascii="Times New Roman" w:hAnsi="Times New Roman" w:eastAsia="Calibri" w:cs="Times New Roman"/>
                <w:sz w:val="24"/>
                <w:szCs w:val="24"/>
              </w:rPr>
            </w:pPr>
          </w:p>
          <w:p w14:paraId="798FE349">
            <w:pPr>
              <w:spacing w:after="0" w:line="240" w:lineRule="auto"/>
              <w:jc w:val="both"/>
              <w:rPr>
                <w:rFonts w:ascii="Times New Roman" w:hAnsi="Times New Roman" w:eastAsia="Calibri" w:cs="Times New Roman"/>
                <w:sz w:val="24"/>
                <w:szCs w:val="24"/>
              </w:rPr>
            </w:pPr>
          </w:p>
        </w:tc>
      </w:tr>
      <w:tr w14:paraId="6CF2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75B539A">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НЕДЕЛЯ ЗДОРОВЬЯ</w:t>
            </w:r>
          </w:p>
        </w:tc>
        <w:tc>
          <w:tcPr>
            <w:tcW w:w="3969" w:type="dxa"/>
          </w:tcPr>
          <w:p w14:paraId="0E66430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«Витаминка в гостях у ребят»</w:t>
            </w:r>
          </w:p>
        </w:tc>
        <w:tc>
          <w:tcPr>
            <w:tcW w:w="2393" w:type="dxa"/>
          </w:tcPr>
          <w:p w14:paraId="2C0A651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физическое и оздоровительное</w:t>
            </w:r>
          </w:p>
        </w:tc>
        <w:tc>
          <w:tcPr>
            <w:tcW w:w="1719" w:type="dxa"/>
          </w:tcPr>
          <w:p w14:paraId="7774A6E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6C74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29514815">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НОЯБРЬ</w:t>
            </w:r>
          </w:p>
        </w:tc>
      </w:tr>
      <w:tr w14:paraId="13CB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3F22BD6">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4 День народного единства</w:t>
            </w:r>
          </w:p>
        </w:tc>
        <w:tc>
          <w:tcPr>
            <w:tcW w:w="3969" w:type="dxa"/>
          </w:tcPr>
          <w:p w14:paraId="052B6E5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вечер «Подлинная история матрешки»</w:t>
            </w:r>
          </w:p>
          <w:p w14:paraId="708EB87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«В гости к нам пришла матрешка»</w:t>
            </w:r>
          </w:p>
        </w:tc>
        <w:tc>
          <w:tcPr>
            <w:tcW w:w="2393" w:type="dxa"/>
          </w:tcPr>
          <w:p w14:paraId="1F8C67D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Патриотическое, этико-эстетическое</w:t>
            </w:r>
          </w:p>
        </w:tc>
        <w:tc>
          <w:tcPr>
            <w:tcW w:w="1719" w:type="dxa"/>
          </w:tcPr>
          <w:p w14:paraId="0305D2D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p w14:paraId="182785D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Младший возраст</w:t>
            </w:r>
          </w:p>
        </w:tc>
      </w:tr>
      <w:tr w14:paraId="4C0D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6F47AD2">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27 День матери в России</w:t>
            </w:r>
          </w:p>
        </w:tc>
        <w:tc>
          <w:tcPr>
            <w:tcW w:w="3969" w:type="dxa"/>
          </w:tcPr>
          <w:p w14:paraId="6615EBA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Конкурс на лучший рисунок «Пусть всегда будет мама!»</w:t>
            </w:r>
          </w:p>
          <w:p w14:paraId="2483E2E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«Мамы разные нужны»</w:t>
            </w:r>
          </w:p>
        </w:tc>
        <w:tc>
          <w:tcPr>
            <w:tcW w:w="2393" w:type="dxa"/>
          </w:tcPr>
          <w:p w14:paraId="10E0631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Социальное</w:t>
            </w:r>
          </w:p>
          <w:p w14:paraId="5F200D9A">
            <w:pPr>
              <w:spacing w:after="0" w:line="240" w:lineRule="auto"/>
              <w:jc w:val="both"/>
              <w:rPr>
                <w:rFonts w:ascii="Times New Roman" w:hAnsi="Times New Roman" w:eastAsia="Calibri" w:cs="Times New Roman"/>
                <w:sz w:val="24"/>
                <w:szCs w:val="24"/>
              </w:rPr>
            </w:pPr>
          </w:p>
          <w:p w14:paraId="5A50844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этико-эстетическое</w:t>
            </w:r>
          </w:p>
        </w:tc>
        <w:tc>
          <w:tcPr>
            <w:tcW w:w="1719" w:type="dxa"/>
          </w:tcPr>
          <w:p w14:paraId="5A9E38B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3AB4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06CBA58">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30 День Государственного герба РФ</w:t>
            </w:r>
          </w:p>
        </w:tc>
        <w:tc>
          <w:tcPr>
            <w:tcW w:w="3969" w:type="dxa"/>
          </w:tcPr>
          <w:p w14:paraId="781BF25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день «Герб Российской Федерации»</w:t>
            </w:r>
          </w:p>
        </w:tc>
        <w:tc>
          <w:tcPr>
            <w:tcW w:w="2393" w:type="dxa"/>
          </w:tcPr>
          <w:p w14:paraId="6E24263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Патриотическое </w:t>
            </w:r>
          </w:p>
        </w:tc>
        <w:tc>
          <w:tcPr>
            <w:tcW w:w="1719" w:type="dxa"/>
          </w:tcPr>
          <w:p w14:paraId="4A7A093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tc>
      </w:tr>
      <w:tr w14:paraId="2B73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773F210E">
            <w:pPr>
              <w:tabs>
                <w:tab w:val="left" w:pos="5147"/>
              </w:tabs>
              <w:spacing w:after="0" w:line="240" w:lineRule="auto"/>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ab/>
            </w:r>
            <w:r>
              <w:rPr>
                <w:rFonts w:ascii="Times New Roman" w:hAnsi="Times New Roman" w:cs="Times New Roman" w:eastAsiaTheme="minorHAnsi"/>
                <w:bCs/>
                <w:sz w:val="24"/>
                <w:szCs w:val="24"/>
              </w:rPr>
              <w:t>ДЕКАБРЬ</w:t>
            </w:r>
          </w:p>
        </w:tc>
      </w:tr>
      <w:tr w14:paraId="1226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3D64BB3">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12 День Конституции РФ</w:t>
            </w:r>
          </w:p>
        </w:tc>
        <w:tc>
          <w:tcPr>
            <w:tcW w:w="3969" w:type="dxa"/>
          </w:tcPr>
          <w:p w14:paraId="50EB26D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Творческая мастерская: коллаж «Права ребенка»</w:t>
            </w:r>
          </w:p>
        </w:tc>
        <w:tc>
          <w:tcPr>
            <w:tcW w:w="2393" w:type="dxa"/>
          </w:tcPr>
          <w:p w14:paraId="618CBAC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Патриотическое </w:t>
            </w:r>
          </w:p>
        </w:tc>
        <w:tc>
          <w:tcPr>
            <w:tcW w:w="1719" w:type="dxa"/>
          </w:tcPr>
          <w:p w14:paraId="7BE91FD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tc>
      </w:tr>
      <w:tr w14:paraId="4F4C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BEBB27E">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НОВЫЙ ГОД</w:t>
            </w:r>
          </w:p>
        </w:tc>
        <w:tc>
          <w:tcPr>
            <w:tcW w:w="3969" w:type="dxa"/>
          </w:tcPr>
          <w:p w14:paraId="6C833E5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«Музей новогодней  игрушки»</w:t>
            </w:r>
          </w:p>
          <w:p w14:paraId="6F2B037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Смотр конкурс ДПИ «Зимняя фантазия»</w:t>
            </w:r>
          </w:p>
          <w:p w14:paraId="7F62760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Новогодний утренник</w:t>
            </w:r>
          </w:p>
        </w:tc>
        <w:tc>
          <w:tcPr>
            <w:tcW w:w="2393" w:type="dxa"/>
          </w:tcPr>
          <w:p w14:paraId="2F5DC2A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 социальное,</w:t>
            </w:r>
          </w:p>
          <w:p w14:paraId="02DF1EB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познавательное</w:t>
            </w:r>
          </w:p>
        </w:tc>
        <w:tc>
          <w:tcPr>
            <w:tcW w:w="1719" w:type="dxa"/>
          </w:tcPr>
          <w:p w14:paraId="00C9D46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4919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78BBDACF">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ЯНВАРЬ</w:t>
            </w:r>
          </w:p>
        </w:tc>
      </w:tr>
      <w:tr w14:paraId="3D97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Merge w:val="restart"/>
          </w:tcPr>
          <w:p w14:paraId="6175F2DC">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15 День зимующих птиц в России</w:t>
            </w:r>
          </w:p>
        </w:tc>
        <w:tc>
          <w:tcPr>
            <w:tcW w:w="3969" w:type="dxa"/>
          </w:tcPr>
          <w:p w14:paraId="692B0FE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Акция «Покормите птиц зимой»</w:t>
            </w:r>
          </w:p>
        </w:tc>
        <w:tc>
          <w:tcPr>
            <w:tcW w:w="2393" w:type="dxa"/>
          </w:tcPr>
          <w:p w14:paraId="48ACAA4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Патриотическое, трудовое</w:t>
            </w:r>
          </w:p>
        </w:tc>
        <w:tc>
          <w:tcPr>
            <w:tcW w:w="1719" w:type="dxa"/>
          </w:tcPr>
          <w:p w14:paraId="031FC7A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5D1B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Merge w:val="continue"/>
          </w:tcPr>
          <w:p w14:paraId="258A060A">
            <w:pPr>
              <w:spacing w:after="0" w:line="240" w:lineRule="auto"/>
              <w:jc w:val="both"/>
              <w:rPr>
                <w:rFonts w:ascii="Times New Roman" w:hAnsi="Times New Roman" w:cs="Times New Roman" w:eastAsiaTheme="minorHAnsi"/>
                <w:bCs/>
                <w:sz w:val="24"/>
                <w:szCs w:val="24"/>
              </w:rPr>
            </w:pPr>
          </w:p>
        </w:tc>
        <w:tc>
          <w:tcPr>
            <w:tcW w:w="3969" w:type="dxa"/>
          </w:tcPr>
          <w:p w14:paraId="394E466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Проект «Зимушка-зима» </w:t>
            </w:r>
          </w:p>
          <w:p w14:paraId="2EB8B0D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Конкурс Коллажей «Зимние забавы»</w:t>
            </w:r>
          </w:p>
        </w:tc>
        <w:tc>
          <w:tcPr>
            <w:tcW w:w="2393" w:type="dxa"/>
          </w:tcPr>
          <w:p w14:paraId="06E0B17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w:t>
            </w:r>
          </w:p>
          <w:p w14:paraId="5CA7A5F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познавательное</w:t>
            </w:r>
          </w:p>
        </w:tc>
        <w:tc>
          <w:tcPr>
            <w:tcW w:w="1719" w:type="dxa"/>
          </w:tcPr>
          <w:p w14:paraId="684D028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5248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08BB5C27">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ФЕВРАЛЬ</w:t>
            </w:r>
          </w:p>
        </w:tc>
      </w:tr>
      <w:tr w14:paraId="33A6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39222D1">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8 День российской науки</w:t>
            </w:r>
          </w:p>
          <w:p w14:paraId="2E91E8E6">
            <w:pPr>
              <w:spacing w:after="0" w:line="240" w:lineRule="auto"/>
              <w:jc w:val="both"/>
              <w:rPr>
                <w:rFonts w:ascii="Times New Roman" w:hAnsi="Times New Roman" w:cs="Times New Roman" w:eastAsiaTheme="minorHAnsi"/>
                <w:bCs/>
                <w:sz w:val="24"/>
                <w:szCs w:val="24"/>
              </w:rPr>
            </w:pPr>
          </w:p>
        </w:tc>
        <w:tc>
          <w:tcPr>
            <w:tcW w:w="3969" w:type="dxa"/>
          </w:tcPr>
          <w:p w14:paraId="4F27B45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день «Путешествие в страну Науки»</w:t>
            </w:r>
          </w:p>
          <w:p w14:paraId="412F9A0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«Математика это серьезно»</w:t>
            </w:r>
          </w:p>
        </w:tc>
        <w:tc>
          <w:tcPr>
            <w:tcW w:w="2393" w:type="dxa"/>
          </w:tcPr>
          <w:p w14:paraId="1D5B6F4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Познавательное </w:t>
            </w:r>
          </w:p>
        </w:tc>
        <w:tc>
          <w:tcPr>
            <w:tcW w:w="1719" w:type="dxa"/>
          </w:tcPr>
          <w:p w14:paraId="669D9F8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760B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11617F9">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21 Международный день родного языка</w:t>
            </w:r>
          </w:p>
          <w:p w14:paraId="7281E493">
            <w:pPr>
              <w:spacing w:after="0" w:line="240" w:lineRule="auto"/>
              <w:jc w:val="both"/>
              <w:rPr>
                <w:rFonts w:ascii="Times New Roman" w:hAnsi="Times New Roman" w:cs="Times New Roman" w:eastAsiaTheme="minorHAnsi"/>
                <w:bCs/>
                <w:sz w:val="24"/>
                <w:szCs w:val="24"/>
              </w:rPr>
            </w:pPr>
          </w:p>
        </w:tc>
        <w:tc>
          <w:tcPr>
            <w:tcW w:w="3969" w:type="dxa"/>
          </w:tcPr>
          <w:p w14:paraId="2F332DB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Мини проект «Разные страны — разные народы»</w:t>
            </w:r>
          </w:p>
        </w:tc>
        <w:tc>
          <w:tcPr>
            <w:tcW w:w="2393" w:type="dxa"/>
          </w:tcPr>
          <w:p w14:paraId="313CC96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Познавательное, этико-эстетическое</w:t>
            </w:r>
          </w:p>
          <w:p w14:paraId="69F0692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Патриотическое,</w:t>
            </w:r>
          </w:p>
        </w:tc>
        <w:tc>
          <w:tcPr>
            <w:tcW w:w="1719" w:type="dxa"/>
          </w:tcPr>
          <w:p w14:paraId="0579DFF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tc>
      </w:tr>
      <w:tr w14:paraId="3D61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13D3741">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23 День защитника Отечества</w:t>
            </w:r>
          </w:p>
        </w:tc>
        <w:tc>
          <w:tcPr>
            <w:tcW w:w="3969" w:type="dxa"/>
          </w:tcPr>
          <w:p w14:paraId="2501F9E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Конкурс ДПИ «Наша армия сильна» </w:t>
            </w:r>
          </w:p>
          <w:p w14:paraId="320DF29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«Мы солдаты бравые»</w:t>
            </w:r>
          </w:p>
        </w:tc>
        <w:tc>
          <w:tcPr>
            <w:tcW w:w="2393" w:type="dxa"/>
          </w:tcPr>
          <w:p w14:paraId="7A92241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Патриотическое, социальное</w:t>
            </w:r>
          </w:p>
        </w:tc>
        <w:tc>
          <w:tcPr>
            <w:tcW w:w="1719" w:type="dxa"/>
          </w:tcPr>
          <w:p w14:paraId="7880D68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4BE6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2660" w:type="dxa"/>
          </w:tcPr>
          <w:p w14:paraId="28588671">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МАСЛЕНИЦА</w:t>
            </w:r>
          </w:p>
        </w:tc>
        <w:tc>
          <w:tcPr>
            <w:tcW w:w="3969" w:type="dxa"/>
          </w:tcPr>
          <w:p w14:paraId="444E93E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«Ворота открывай, Масленицу встречай»</w:t>
            </w:r>
          </w:p>
        </w:tc>
        <w:tc>
          <w:tcPr>
            <w:tcW w:w="2393" w:type="dxa"/>
          </w:tcPr>
          <w:p w14:paraId="610280D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 физическое и оздоровительное</w:t>
            </w:r>
          </w:p>
        </w:tc>
        <w:tc>
          <w:tcPr>
            <w:tcW w:w="1719" w:type="dxa"/>
          </w:tcPr>
          <w:p w14:paraId="00ED300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средний и старший возраст</w:t>
            </w:r>
          </w:p>
        </w:tc>
      </w:tr>
      <w:tr w14:paraId="21E8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3EDDA31">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НЕДЕЛЯ ЗДОРОВЬЯ</w:t>
            </w:r>
          </w:p>
        </w:tc>
        <w:tc>
          <w:tcPr>
            <w:tcW w:w="3969" w:type="dxa"/>
          </w:tcPr>
          <w:p w14:paraId="0AD6F8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«Закаляйся, если хочешь быть здоров» развлечение</w:t>
            </w:r>
          </w:p>
        </w:tc>
        <w:tc>
          <w:tcPr>
            <w:tcW w:w="2393" w:type="dxa"/>
          </w:tcPr>
          <w:p w14:paraId="0620F1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Физическое и оздоровительное</w:t>
            </w:r>
          </w:p>
        </w:tc>
        <w:tc>
          <w:tcPr>
            <w:tcW w:w="1719" w:type="dxa"/>
          </w:tcPr>
          <w:p w14:paraId="036FDD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438B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052C0FF7">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МАРТ</w:t>
            </w:r>
          </w:p>
        </w:tc>
      </w:tr>
      <w:tr w14:paraId="2113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7E1CEFA">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8 Международный женский день</w:t>
            </w:r>
          </w:p>
        </w:tc>
        <w:tc>
          <w:tcPr>
            <w:tcW w:w="3969" w:type="dxa"/>
          </w:tcPr>
          <w:p w14:paraId="0415E50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Конкурс мастер-классов «Мама может»</w:t>
            </w:r>
          </w:p>
          <w:p w14:paraId="092C8B8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Утренники «8 марта»</w:t>
            </w:r>
          </w:p>
        </w:tc>
        <w:tc>
          <w:tcPr>
            <w:tcW w:w="2393" w:type="dxa"/>
          </w:tcPr>
          <w:p w14:paraId="304F1DC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 социальное</w:t>
            </w:r>
          </w:p>
        </w:tc>
        <w:tc>
          <w:tcPr>
            <w:tcW w:w="1719" w:type="dxa"/>
          </w:tcPr>
          <w:p w14:paraId="0540CD3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6B98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7B08E28">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18 День воссоединения Крыма с Россией</w:t>
            </w:r>
          </w:p>
        </w:tc>
        <w:tc>
          <w:tcPr>
            <w:tcW w:w="3969" w:type="dxa"/>
          </w:tcPr>
          <w:p w14:paraId="451AE86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день «Крым и Россия вместе»</w:t>
            </w:r>
          </w:p>
        </w:tc>
        <w:tc>
          <w:tcPr>
            <w:tcW w:w="2393" w:type="dxa"/>
          </w:tcPr>
          <w:p w14:paraId="20058F9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Патриотическое </w:t>
            </w:r>
          </w:p>
        </w:tc>
        <w:tc>
          <w:tcPr>
            <w:tcW w:w="1719" w:type="dxa"/>
          </w:tcPr>
          <w:p w14:paraId="6DB993F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tc>
      </w:tr>
      <w:tr w14:paraId="2B23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2894E1BC">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27 Всемирный день театра</w:t>
            </w:r>
          </w:p>
        </w:tc>
        <w:tc>
          <w:tcPr>
            <w:tcW w:w="3969" w:type="dxa"/>
          </w:tcPr>
          <w:p w14:paraId="74E8AD1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Тематическая неделя «Театральный фестиваль»</w:t>
            </w:r>
          </w:p>
        </w:tc>
        <w:tc>
          <w:tcPr>
            <w:tcW w:w="2393" w:type="dxa"/>
          </w:tcPr>
          <w:p w14:paraId="689DD99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w:t>
            </w:r>
          </w:p>
        </w:tc>
        <w:tc>
          <w:tcPr>
            <w:tcW w:w="1719" w:type="dxa"/>
          </w:tcPr>
          <w:p w14:paraId="5A4BC34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3557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549E5C64">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АПРЕЛЬ</w:t>
            </w:r>
          </w:p>
        </w:tc>
      </w:tr>
      <w:tr w14:paraId="6604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8D293C4">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 День юмора и смеха</w:t>
            </w:r>
          </w:p>
        </w:tc>
        <w:tc>
          <w:tcPr>
            <w:tcW w:w="3969" w:type="dxa"/>
          </w:tcPr>
          <w:p w14:paraId="52403A1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день «Все наоборот или шиворот-навыворот»</w:t>
            </w:r>
          </w:p>
        </w:tc>
        <w:tc>
          <w:tcPr>
            <w:tcW w:w="2393" w:type="dxa"/>
          </w:tcPr>
          <w:p w14:paraId="6DD7D05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w:t>
            </w:r>
          </w:p>
        </w:tc>
        <w:tc>
          <w:tcPr>
            <w:tcW w:w="1719" w:type="dxa"/>
          </w:tcPr>
          <w:p w14:paraId="329AC28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50E8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7308CAB">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12 День космонавтики.</w:t>
            </w:r>
          </w:p>
        </w:tc>
        <w:tc>
          <w:tcPr>
            <w:tcW w:w="3969" w:type="dxa"/>
          </w:tcPr>
          <w:p w14:paraId="3D1FD1C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Квест-игра «Путешествие в космос»</w:t>
            </w:r>
          </w:p>
          <w:p w14:paraId="0528D96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«Ра, два, три, четыре, пять – пора в космос улетать»</w:t>
            </w:r>
          </w:p>
        </w:tc>
        <w:tc>
          <w:tcPr>
            <w:tcW w:w="2393" w:type="dxa"/>
          </w:tcPr>
          <w:p w14:paraId="662F764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Познавательное, патриотическое</w:t>
            </w:r>
          </w:p>
        </w:tc>
        <w:tc>
          <w:tcPr>
            <w:tcW w:w="1719" w:type="dxa"/>
          </w:tcPr>
          <w:p w14:paraId="42C3F3E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7FB9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1C73BBF">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22 Всемирный день Земли</w:t>
            </w:r>
          </w:p>
        </w:tc>
        <w:tc>
          <w:tcPr>
            <w:tcW w:w="3969" w:type="dxa"/>
          </w:tcPr>
          <w:p w14:paraId="3B6F9F5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«Земля – наш дом родной»</w:t>
            </w:r>
          </w:p>
          <w:p w14:paraId="0757FCD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Конкурс рисунков «Берегите Землю» </w:t>
            </w:r>
          </w:p>
        </w:tc>
        <w:tc>
          <w:tcPr>
            <w:tcW w:w="2393" w:type="dxa"/>
          </w:tcPr>
          <w:p w14:paraId="7159CC8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Трудовое, познавательное, патриотическое</w:t>
            </w:r>
          </w:p>
        </w:tc>
        <w:tc>
          <w:tcPr>
            <w:tcW w:w="1719" w:type="dxa"/>
          </w:tcPr>
          <w:p w14:paraId="6828FD4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0DED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724D448A">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НЕДЕЛЯ ЗДОРОВЬЯ</w:t>
            </w:r>
          </w:p>
        </w:tc>
        <w:tc>
          <w:tcPr>
            <w:tcW w:w="3969" w:type="dxa"/>
          </w:tcPr>
          <w:p w14:paraId="44C5575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«Айболит спешит на помощь»</w:t>
            </w:r>
          </w:p>
        </w:tc>
        <w:tc>
          <w:tcPr>
            <w:tcW w:w="2393" w:type="dxa"/>
          </w:tcPr>
          <w:p w14:paraId="01C77A3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Физическое и оздоровительное</w:t>
            </w:r>
          </w:p>
        </w:tc>
        <w:tc>
          <w:tcPr>
            <w:tcW w:w="1719" w:type="dxa"/>
          </w:tcPr>
          <w:p w14:paraId="656F477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01B5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4CA7B85C">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МАЙ</w:t>
            </w:r>
          </w:p>
        </w:tc>
      </w:tr>
      <w:tr w14:paraId="36AF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9828EDE">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 Праздник Весны и Труда</w:t>
            </w:r>
          </w:p>
        </w:tc>
        <w:tc>
          <w:tcPr>
            <w:tcW w:w="3969" w:type="dxa"/>
          </w:tcPr>
          <w:p w14:paraId="160382F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Акция «С праздником Весны, Мира и Труда!»</w:t>
            </w:r>
          </w:p>
          <w:p w14:paraId="37772BA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Акция «Посади дерево»</w:t>
            </w:r>
          </w:p>
        </w:tc>
        <w:tc>
          <w:tcPr>
            <w:tcW w:w="2393" w:type="dxa"/>
          </w:tcPr>
          <w:p w14:paraId="3FC893B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Трудовое , социальное</w:t>
            </w:r>
          </w:p>
        </w:tc>
        <w:tc>
          <w:tcPr>
            <w:tcW w:w="1719" w:type="dxa"/>
          </w:tcPr>
          <w:p w14:paraId="7A8481A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Средний и старший возраст</w:t>
            </w:r>
          </w:p>
        </w:tc>
      </w:tr>
      <w:tr w14:paraId="5BDE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2F4AD33">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9 День Победы</w:t>
            </w:r>
          </w:p>
          <w:p w14:paraId="70BAEABF">
            <w:pPr>
              <w:spacing w:after="0" w:line="240" w:lineRule="auto"/>
              <w:jc w:val="both"/>
              <w:rPr>
                <w:rFonts w:ascii="Times New Roman" w:hAnsi="Times New Roman" w:cs="Times New Roman" w:eastAsiaTheme="minorHAnsi"/>
                <w:bCs/>
                <w:sz w:val="24"/>
                <w:szCs w:val="24"/>
              </w:rPr>
            </w:pPr>
          </w:p>
        </w:tc>
        <w:tc>
          <w:tcPr>
            <w:tcW w:w="3969" w:type="dxa"/>
          </w:tcPr>
          <w:p w14:paraId="4C42CB8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«Весна! Победа!»</w:t>
            </w:r>
          </w:p>
          <w:p w14:paraId="3D9EC14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Конкурс чтецов</w:t>
            </w:r>
          </w:p>
          <w:p w14:paraId="505ED03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Зарница</w:t>
            </w:r>
          </w:p>
        </w:tc>
        <w:tc>
          <w:tcPr>
            <w:tcW w:w="2393" w:type="dxa"/>
          </w:tcPr>
          <w:p w14:paraId="0E208FC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Патриотическое </w:t>
            </w:r>
          </w:p>
        </w:tc>
        <w:tc>
          <w:tcPr>
            <w:tcW w:w="1719" w:type="dxa"/>
          </w:tcPr>
          <w:p w14:paraId="12B08AA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p w14:paraId="11B4BA0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tc>
      </w:tr>
      <w:tr w14:paraId="317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5133B3F">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24 День славянской письменности и культуры</w:t>
            </w:r>
          </w:p>
        </w:tc>
        <w:tc>
          <w:tcPr>
            <w:tcW w:w="3969" w:type="dxa"/>
          </w:tcPr>
          <w:p w14:paraId="679B044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Исследовательский проект «История письменности»</w:t>
            </w:r>
          </w:p>
          <w:p w14:paraId="55F0DA6F">
            <w:pPr>
              <w:spacing w:after="0" w:line="240" w:lineRule="auto"/>
              <w:jc w:val="both"/>
              <w:rPr>
                <w:rFonts w:ascii="Times New Roman" w:hAnsi="Times New Roman" w:eastAsia="Calibri" w:cs="Times New Roman"/>
                <w:sz w:val="24"/>
                <w:szCs w:val="24"/>
              </w:rPr>
            </w:pPr>
          </w:p>
        </w:tc>
        <w:tc>
          <w:tcPr>
            <w:tcW w:w="2393" w:type="dxa"/>
          </w:tcPr>
          <w:p w14:paraId="2FB81BD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 познавательное</w:t>
            </w:r>
          </w:p>
        </w:tc>
        <w:tc>
          <w:tcPr>
            <w:tcW w:w="1719" w:type="dxa"/>
          </w:tcPr>
          <w:p w14:paraId="5EF6E95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дошкольный возраст</w:t>
            </w:r>
          </w:p>
        </w:tc>
      </w:tr>
      <w:tr w14:paraId="0B28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20139E85">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ИЮНЬ</w:t>
            </w:r>
          </w:p>
        </w:tc>
      </w:tr>
      <w:tr w14:paraId="2C16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7D63BC6A">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 День защиты детей</w:t>
            </w:r>
          </w:p>
        </w:tc>
        <w:tc>
          <w:tcPr>
            <w:tcW w:w="3969" w:type="dxa"/>
          </w:tcPr>
          <w:p w14:paraId="21C339B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«День защиты детей»</w:t>
            </w:r>
          </w:p>
        </w:tc>
        <w:tc>
          <w:tcPr>
            <w:tcW w:w="2393" w:type="dxa"/>
          </w:tcPr>
          <w:p w14:paraId="1581E42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Социальное </w:t>
            </w:r>
          </w:p>
          <w:p w14:paraId="167D749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w:t>
            </w:r>
          </w:p>
        </w:tc>
        <w:tc>
          <w:tcPr>
            <w:tcW w:w="1719" w:type="dxa"/>
          </w:tcPr>
          <w:p w14:paraId="3BB229C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44F9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14C7741">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 xml:space="preserve">6 - День русского языка </w:t>
            </w:r>
          </w:p>
        </w:tc>
        <w:tc>
          <w:tcPr>
            <w:tcW w:w="3969" w:type="dxa"/>
          </w:tcPr>
          <w:p w14:paraId="57BD480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«Ай да, Пушкин!»</w:t>
            </w:r>
          </w:p>
        </w:tc>
        <w:tc>
          <w:tcPr>
            <w:tcW w:w="2393" w:type="dxa"/>
          </w:tcPr>
          <w:p w14:paraId="7B8F7FA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 познавательное</w:t>
            </w:r>
          </w:p>
        </w:tc>
        <w:tc>
          <w:tcPr>
            <w:tcW w:w="1719" w:type="dxa"/>
          </w:tcPr>
          <w:p w14:paraId="70B6AF5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3F58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0CA210E">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12 - День России</w:t>
            </w:r>
          </w:p>
        </w:tc>
        <w:tc>
          <w:tcPr>
            <w:tcW w:w="3969" w:type="dxa"/>
          </w:tcPr>
          <w:p w14:paraId="1457A16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Квест-игра «Моя Родина — Россия»</w:t>
            </w:r>
          </w:p>
          <w:p w14:paraId="0382FD2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«Каждый охотник желает знать….»</w:t>
            </w:r>
          </w:p>
        </w:tc>
        <w:tc>
          <w:tcPr>
            <w:tcW w:w="2393" w:type="dxa"/>
          </w:tcPr>
          <w:p w14:paraId="5BF4F08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Патриотическое </w:t>
            </w:r>
          </w:p>
          <w:p w14:paraId="7A6A938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Социальное</w:t>
            </w:r>
          </w:p>
          <w:p w14:paraId="10B2E5E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Физкультурное и оздоровительное</w:t>
            </w:r>
          </w:p>
        </w:tc>
        <w:tc>
          <w:tcPr>
            <w:tcW w:w="1719" w:type="dxa"/>
          </w:tcPr>
          <w:p w14:paraId="71ACC05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1B9B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4822294">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22 - День памяти и скорби</w:t>
            </w:r>
          </w:p>
        </w:tc>
        <w:tc>
          <w:tcPr>
            <w:tcW w:w="3969" w:type="dxa"/>
          </w:tcPr>
          <w:p w14:paraId="18F0EA3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день, возложение цветов у мемориала «Вечный огонь»</w:t>
            </w:r>
          </w:p>
        </w:tc>
        <w:tc>
          <w:tcPr>
            <w:tcW w:w="2393" w:type="dxa"/>
          </w:tcPr>
          <w:p w14:paraId="10C97A4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Патриотическое </w:t>
            </w:r>
          </w:p>
        </w:tc>
        <w:tc>
          <w:tcPr>
            <w:tcW w:w="1719" w:type="dxa"/>
          </w:tcPr>
          <w:p w14:paraId="7F02346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tc>
      </w:tr>
      <w:tr w14:paraId="2355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ADD4EDD">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Неделя безопасности</w:t>
            </w:r>
          </w:p>
        </w:tc>
        <w:tc>
          <w:tcPr>
            <w:tcW w:w="3969" w:type="dxa"/>
          </w:tcPr>
          <w:p w14:paraId="72021A0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Викторина «Правила дорожные детям знать положено»</w:t>
            </w:r>
          </w:p>
        </w:tc>
        <w:tc>
          <w:tcPr>
            <w:tcW w:w="2393" w:type="dxa"/>
          </w:tcPr>
          <w:p w14:paraId="0D76893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Социальное </w:t>
            </w:r>
          </w:p>
          <w:p w14:paraId="6626332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Физкультурное и оздоровительное»</w:t>
            </w:r>
          </w:p>
        </w:tc>
        <w:tc>
          <w:tcPr>
            <w:tcW w:w="1719" w:type="dxa"/>
          </w:tcPr>
          <w:p w14:paraId="7FB0C24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6934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189F1F5D">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ИЮЛЬ</w:t>
            </w:r>
          </w:p>
        </w:tc>
      </w:tr>
      <w:tr w14:paraId="4D7E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B48B695">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8 - День семьи, любви и верности</w:t>
            </w:r>
          </w:p>
        </w:tc>
        <w:tc>
          <w:tcPr>
            <w:tcW w:w="3969" w:type="dxa"/>
          </w:tcPr>
          <w:p w14:paraId="3AF5E7B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Акция «Подари ромашку»</w:t>
            </w:r>
          </w:p>
        </w:tc>
        <w:tc>
          <w:tcPr>
            <w:tcW w:w="2393" w:type="dxa"/>
          </w:tcPr>
          <w:p w14:paraId="1A6F916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Социальное, трудовое</w:t>
            </w:r>
          </w:p>
        </w:tc>
        <w:tc>
          <w:tcPr>
            <w:tcW w:w="1719" w:type="dxa"/>
          </w:tcPr>
          <w:p w14:paraId="70057AE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0814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7623C93B">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30 - День Военно-морского флота</w:t>
            </w:r>
          </w:p>
        </w:tc>
        <w:tc>
          <w:tcPr>
            <w:tcW w:w="3969" w:type="dxa"/>
          </w:tcPr>
          <w:p w14:paraId="2856FE1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«В синем море….»</w:t>
            </w:r>
          </w:p>
          <w:p w14:paraId="51BF99A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Конкурс «Лучший экологический плакат»</w:t>
            </w:r>
          </w:p>
        </w:tc>
        <w:tc>
          <w:tcPr>
            <w:tcW w:w="2393" w:type="dxa"/>
          </w:tcPr>
          <w:p w14:paraId="7A664F8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Патриотическое </w:t>
            </w:r>
          </w:p>
        </w:tc>
        <w:tc>
          <w:tcPr>
            <w:tcW w:w="1719" w:type="dxa"/>
          </w:tcPr>
          <w:p w14:paraId="1A3E8A7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54D4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4DCA796">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ПРАЗДНИК ДРУЖБЫ</w:t>
            </w:r>
          </w:p>
        </w:tc>
        <w:tc>
          <w:tcPr>
            <w:tcW w:w="3969" w:type="dxa"/>
          </w:tcPr>
          <w:p w14:paraId="7B7F3F7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Проект «Наша дружная группа»</w:t>
            </w:r>
          </w:p>
          <w:p w14:paraId="313F933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«Солнце, воздух и вода – наши лучшие друзья»</w:t>
            </w:r>
          </w:p>
        </w:tc>
        <w:tc>
          <w:tcPr>
            <w:tcW w:w="2393" w:type="dxa"/>
          </w:tcPr>
          <w:p w14:paraId="07628A8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Социальное </w:t>
            </w:r>
          </w:p>
          <w:p w14:paraId="0B9C67B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Физкультурное и оздоровительное</w:t>
            </w:r>
          </w:p>
        </w:tc>
        <w:tc>
          <w:tcPr>
            <w:tcW w:w="1719" w:type="dxa"/>
          </w:tcPr>
          <w:p w14:paraId="29577A7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49A9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1" w:type="dxa"/>
            <w:gridSpan w:val="4"/>
          </w:tcPr>
          <w:p w14:paraId="101C5F80">
            <w:pPr>
              <w:spacing w:after="0" w:line="240" w:lineRule="auto"/>
              <w:jc w:val="center"/>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АВГУСТ</w:t>
            </w:r>
          </w:p>
        </w:tc>
      </w:tr>
      <w:tr w14:paraId="03B5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18556BD">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12 День физкультурника</w:t>
            </w:r>
          </w:p>
          <w:p w14:paraId="65AE62F5">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НЕДЕЛЯ ЗДОРОВЬЯ</w:t>
            </w:r>
          </w:p>
        </w:tc>
        <w:tc>
          <w:tcPr>
            <w:tcW w:w="3969" w:type="dxa"/>
          </w:tcPr>
          <w:p w14:paraId="280A6EE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Лучший коллаж «С физкультурой я дружу»</w:t>
            </w:r>
          </w:p>
          <w:p w14:paraId="243B4A5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Развлечение «Спортивная страна»</w:t>
            </w:r>
          </w:p>
        </w:tc>
        <w:tc>
          <w:tcPr>
            <w:tcW w:w="2393" w:type="dxa"/>
          </w:tcPr>
          <w:p w14:paraId="2782844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Физкультурное и оздоровительное</w:t>
            </w:r>
          </w:p>
        </w:tc>
        <w:tc>
          <w:tcPr>
            <w:tcW w:w="1719" w:type="dxa"/>
          </w:tcPr>
          <w:p w14:paraId="040BF7A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r w14:paraId="4786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6ED28B9">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22 День Государственного флага РФ</w:t>
            </w:r>
          </w:p>
        </w:tc>
        <w:tc>
          <w:tcPr>
            <w:tcW w:w="3969" w:type="dxa"/>
          </w:tcPr>
          <w:p w14:paraId="764B6ED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Флешмоб «Флаг России»</w:t>
            </w:r>
          </w:p>
        </w:tc>
        <w:tc>
          <w:tcPr>
            <w:tcW w:w="2393" w:type="dxa"/>
          </w:tcPr>
          <w:p w14:paraId="03A5165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Патриотическое </w:t>
            </w:r>
          </w:p>
        </w:tc>
        <w:tc>
          <w:tcPr>
            <w:tcW w:w="1719" w:type="dxa"/>
          </w:tcPr>
          <w:p w14:paraId="6588B54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Старший возраст</w:t>
            </w:r>
          </w:p>
        </w:tc>
      </w:tr>
      <w:tr w14:paraId="7D71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6F4739D">
            <w:pPr>
              <w:spacing w:after="0" w:line="240" w:lineRule="auto"/>
              <w:jc w:val="both"/>
              <w:rPr>
                <w:rFonts w:ascii="Times New Roman" w:hAnsi="Times New Roman" w:cs="Times New Roman" w:eastAsiaTheme="minorHAnsi"/>
                <w:bCs/>
                <w:sz w:val="24"/>
                <w:szCs w:val="24"/>
              </w:rPr>
            </w:pPr>
            <w:r>
              <w:rPr>
                <w:rFonts w:ascii="Times New Roman" w:hAnsi="Times New Roman" w:cs="Times New Roman" w:eastAsiaTheme="minorHAnsi"/>
                <w:bCs/>
                <w:sz w:val="24"/>
                <w:szCs w:val="24"/>
              </w:rPr>
              <w:t>27 День российского кино</w:t>
            </w:r>
          </w:p>
        </w:tc>
        <w:tc>
          <w:tcPr>
            <w:tcW w:w="3969" w:type="dxa"/>
          </w:tcPr>
          <w:p w14:paraId="618CCFA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день «Чудо по имени мультфильм»</w:t>
            </w:r>
          </w:p>
        </w:tc>
        <w:tc>
          <w:tcPr>
            <w:tcW w:w="2393" w:type="dxa"/>
          </w:tcPr>
          <w:p w14:paraId="1CC341A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Этико-эстетическое, познавательное</w:t>
            </w:r>
          </w:p>
        </w:tc>
        <w:tc>
          <w:tcPr>
            <w:tcW w:w="1719" w:type="dxa"/>
          </w:tcPr>
          <w:p w14:paraId="265B5E6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Все группы</w:t>
            </w:r>
          </w:p>
        </w:tc>
      </w:tr>
    </w:tbl>
    <w:p w14:paraId="12AE2C80">
      <w:pPr>
        <w:spacing w:after="0" w:line="240" w:lineRule="auto"/>
        <w:ind w:firstLine="709"/>
        <w:jc w:val="center"/>
        <w:rPr>
          <w:rFonts w:ascii="Times New Roman" w:hAnsi="Times New Roman" w:cs="Times New Roman"/>
          <w:b/>
          <w:color w:val="FF0000"/>
          <w:sz w:val="24"/>
          <w:szCs w:val="24"/>
        </w:rPr>
      </w:pPr>
    </w:p>
    <w:p w14:paraId="0142E08C">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ПЛАН</w:t>
      </w:r>
      <w:r>
        <w:rPr>
          <w:rFonts w:ascii="Times New Roman" w:hAnsi="Times New Roman" w:eastAsia="Times New Roman" w:cs="Times New Roman"/>
          <w:b/>
          <w:bCs/>
          <w:sz w:val="24"/>
          <w:szCs w:val="24"/>
          <w:lang w:eastAsia="ru-RU"/>
        </w:rPr>
        <w:br w:type="textWrapping"/>
      </w:r>
      <w:r>
        <w:rPr>
          <w:rFonts w:ascii="Times New Roman" w:hAnsi="Times New Roman" w:eastAsia="Times New Roman" w:cs="Times New Roman"/>
          <w:b/>
          <w:bCs/>
          <w:sz w:val="24"/>
          <w:szCs w:val="24"/>
          <w:lang w:eastAsia="ru-RU"/>
        </w:rPr>
        <w:t>основных мероприятий МАДОУ № 207, посвященных Году семьи</w:t>
      </w:r>
    </w:p>
    <w:p w14:paraId="788CCD8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2 половина года</w:t>
      </w:r>
    </w:p>
    <w:tbl>
      <w:tblPr>
        <w:tblStyle w:val="160"/>
        <w:tblW w:w="10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3"/>
        <w:gridCol w:w="142"/>
        <w:gridCol w:w="1559"/>
        <w:gridCol w:w="142"/>
        <w:gridCol w:w="3462"/>
      </w:tblGrid>
      <w:tr w14:paraId="7F5E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gridSpan w:val="2"/>
          </w:tcPr>
          <w:p w14:paraId="3DFD919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Наименование мероприятия</w:t>
            </w:r>
          </w:p>
        </w:tc>
        <w:tc>
          <w:tcPr>
            <w:tcW w:w="1559" w:type="dxa"/>
          </w:tcPr>
          <w:p w14:paraId="00E9FF2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Срок проведения</w:t>
            </w:r>
          </w:p>
        </w:tc>
        <w:tc>
          <w:tcPr>
            <w:tcW w:w="3604" w:type="dxa"/>
            <w:gridSpan w:val="2"/>
          </w:tcPr>
          <w:p w14:paraId="45E9AC3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Ответственные исполнители</w:t>
            </w:r>
          </w:p>
        </w:tc>
      </w:tr>
      <w:tr w14:paraId="09F4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8" w:type="dxa"/>
            <w:gridSpan w:val="5"/>
          </w:tcPr>
          <w:p w14:paraId="2749A149">
            <w:pPr>
              <w:spacing w:after="0" w:line="240" w:lineRule="auto"/>
              <w:jc w:val="center"/>
              <w:rPr>
                <w:rFonts w:ascii="Times New Roman" w:hAnsi="Times New Roman" w:eastAsia="Calibri" w:cs="Times New Roman"/>
                <w:b/>
                <w:bCs/>
                <w:sz w:val="24"/>
                <w:szCs w:val="24"/>
                <w:lang w:eastAsia="ru-RU"/>
              </w:rPr>
            </w:pPr>
            <w:r>
              <w:rPr>
                <w:rFonts w:ascii="Times New Roman" w:hAnsi="Times New Roman" w:eastAsia="Calibri" w:cs="Times New Roman"/>
                <w:b/>
                <w:sz w:val="24"/>
                <w:szCs w:val="24"/>
                <w:lang w:eastAsia="ru-RU"/>
              </w:rPr>
              <w:t>1. Организационно-праздничные мероприятия</w:t>
            </w:r>
          </w:p>
        </w:tc>
      </w:tr>
      <w:tr w14:paraId="79EC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gridSpan w:val="2"/>
          </w:tcPr>
          <w:p w14:paraId="1E82D8D4">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Торжественный утренник в честь закрытия Года семьи</w:t>
            </w:r>
          </w:p>
        </w:tc>
        <w:tc>
          <w:tcPr>
            <w:tcW w:w="1559" w:type="dxa"/>
          </w:tcPr>
          <w:p w14:paraId="678AF9B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Декабрь</w:t>
            </w:r>
          </w:p>
        </w:tc>
        <w:tc>
          <w:tcPr>
            <w:tcW w:w="3604" w:type="dxa"/>
            <w:gridSpan w:val="2"/>
          </w:tcPr>
          <w:p w14:paraId="434AE06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Музыкальные руководители, воспитатели</w:t>
            </w:r>
          </w:p>
        </w:tc>
      </w:tr>
      <w:tr w14:paraId="36FE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8" w:type="dxa"/>
            <w:gridSpan w:val="5"/>
          </w:tcPr>
          <w:p w14:paraId="61E52035">
            <w:pPr>
              <w:spacing w:after="0" w:line="240" w:lineRule="auto"/>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2</w:t>
            </w:r>
            <w:r>
              <w:rPr>
                <w:rFonts w:ascii="Times New Roman" w:hAnsi="Times New Roman" w:eastAsia="Calibri" w:cs="Times New Roman"/>
                <w:b/>
                <w:sz w:val="24"/>
                <w:szCs w:val="24"/>
                <w:lang w:eastAsia="ru-RU"/>
              </w:rPr>
              <w:t>. Мероприятия, направленные на популяризацию сохранения традиционных семейных ценностей</w:t>
            </w:r>
          </w:p>
        </w:tc>
      </w:tr>
      <w:tr w14:paraId="187F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1AE61A68">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Выставка совместных работ детей и родителей из природного материала «Царица Осень»</w:t>
            </w:r>
          </w:p>
        </w:tc>
        <w:tc>
          <w:tcPr>
            <w:tcW w:w="1843" w:type="dxa"/>
            <w:gridSpan w:val="3"/>
          </w:tcPr>
          <w:p w14:paraId="53B6C35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Сентябрь </w:t>
            </w:r>
          </w:p>
        </w:tc>
        <w:tc>
          <w:tcPr>
            <w:tcW w:w="3462" w:type="dxa"/>
          </w:tcPr>
          <w:p w14:paraId="28CA1BB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 специалисты</w:t>
            </w:r>
          </w:p>
        </w:tc>
      </w:tr>
      <w:tr w14:paraId="58D0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12266E4D">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Ярмарка</w:t>
            </w:r>
          </w:p>
        </w:tc>
        <w:tc>
          <w:tcPr>
            <w:tcW w:w="1843" w:type="dxa"/>
            <w:gridSpan w:val="3"/>
          </w:tcPr>
          <w:p w14:paraId="2EEDC1C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Сентябрь </w:t>
            </w:r>
          </w:p>
        </w:tc>
        <w:tc>
          <w:tcPr>
            <w:tcW w:w="3462" w:type="dxa"/>
          </w:tcPr>
          <w:p w14:paraId="4068A71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Музыкальные руководители, воспитатели</w:t>
            </w:r>
          </w:p>
        </w:tc>
      </w:tr>
      <w:tr w14:paraId="0106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4A931365">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 xml:space="preserve">Проект «Связь трех поколений» с </w:t>
            </w:r>
          </w:p>
        </w:tc>
        <w:tc>
          <w:tcPr>
            <w:tcW w:w="1843" w:type="dxa"/>
            <w:gridSpan w:val="3"/>
          </w:tcPr>
          <w:p w14:paraId="1964991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Сентябрь </w:t>
            </w:r>
          </w:p>
        </w:tc>
        <w:tc>
          <w:tcPr>
            <w:tcW w:w="3462" w:type="dxa"/>
          </w:tcPr>
          <w:p w14:paraId="1CB1F4D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Воспитатели, специалисты </w:t>
            </w:r>
          </w:p>
        </w:tc>
      </w:tr>
      <w:tr w14:paraId="5799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7D49099C">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Флешмоб «Вместе с внуком, вместе с внучкой мы здоровая семья»</w:t>
            </w:r>
          </w:p>
        </w:tc>
        <w:tc>
          <w:tcPr>
            <w:tcW w:w="1843" w:type="dxa"/>
            <w:gridSpan w:val="3"/>
          </w:tcPr>
          <w:p w14:paraId="37EE0AD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 1 октября</w:t>
            </w:r>
          </w:p>
        </w:tc>
        <w:tc>
          <w:tcPr>
            <w:tcW w:w="3462" w:type="dxa"/>
          </w:tcPr>
          <w:p w14:paraId="0776D3B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7271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66F56D1A">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Праздничное мероприятие, посвященное Дню отца</w:t>
            </w:r>
          </w:p>
        </w:tc>
        <w:tc>
          <w:tcPr>
            <w:tcW w:w="1843" w:type="dxa"/>
            <w:gridSpan w:val="3"/>
          </w:tcPr>
          <w:p w14:paraId="6ECEC23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Октябрь</w:t>
            </w:r>
          </w:p>
        </w:tc>
        <w:tc>
          <w:tcPr>
            <w:tcW w:w="3462" w:type="dxa"/>
          </w:tcPr>
          <w:p w14:paraId="61BDB2C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Музыкальный руководитель</w:t>
            </w:r>
          </w:p>
        </w:tc>
      </w:tr>
      <w:tr w14:paraId="6CCB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51AF3BF4">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 xml:space="preserve">Спортивный праздник «День здоровья детей и родителей» </w:t>
            </w:r>
          </w:p>
        </w:tc>
        <w:tc>
          <w:tcPr>
            <w:tcW w:w="1843" w:type="dxa"/>
            <w:gridSpan w:val="3"/>
          </w:tcPr>
          <w:p w14:paraId="20B869A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Октябрь </w:t>
            </w:r>
          </w:p>
        </w:tc>
        <w:tc>
          <w:tcPr>
            <w:tcW w:w="3462" w:type="dxa"/>
          </w:tcPr>
          <w:p w14:paraId="1431520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Инструктор по ФК</w:t>
            </w:r>
          </w:p>
        </w:tc>
      </w:tr>
      <w:tr w14:paraId="7AA4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525404B0">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Фото челлендж «Семейное древо»</w:t>
            </w:r>
          </w:p>
        </w:tc>
        <w:tc>
          <w:tcPr>
            <w:tcW w:w="1843" w:type="dxa"/>
            <w:gridSpan w:val="3"/>
          </w:tcPr>
          <w:p w14:paraId="08CFC64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ноябрь</w:t>
            </w:r>
          </w:p>
        </w:tc>
        <w:tc>
          <w:tcPr>
            <w:tcW w:w="3462" w:type="dxa"/>
          </w:tcPr>
          <w:p w14:paraId="238A995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2B88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6F0B1FDA">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День сыновей</w:t>
            </w:r>
          </w:p>
          <w:p w14:paraId="472762F7">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Развлечение «Вот такие наши мальчишки»</w:t>
            </w:r>
          </w:p>
        </w:tc>
        <w:tc>
          <w:tcPr>
            <w:tcW w:w="1843" w:type="dxa"/>
            <w:gridSpan w:val="3"/>
          </w:tcPr>
          <w:p w14:paraId="29BBB5C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22 ноября</w:t>
            </w:r>
          </w:p>
        </w:tc>
        <w:tc>
          <w:tcPr>
            <w:tcW w:w="3462" w:type="dxa"/>
          </w:tcPr>
          <w:p w14:paraId="303EE4A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Воспитатели </w:t>
            </w:r>
          </w:p>
        </w:tc>
      </w:tr>
      <w:tr w14:paraId="6A1F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44FC40DB">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Неделя тематических мероприятий, посвященных Дню Матери (конкурсы стихов, рисунков, концертная программа)</w:t>
            </w:r>
          </w:p>
        </w:tc>
        <w:tc>
          <w:tcPr>
            <w:tcW w:w="1843" w:type="dxa"/>
            <w:gridSpan w:val="3"/>
          </w:tcPr>
          <w:p w14:paraId="3A51592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Последняя неделя ноября</w:t>
            </w:r>
          </w:p>
        </w:tc>
        <w:tc>
          <w:tcPr>
            <w:tcW w:w="3462" w:type="dxa"/>
          </w:tcPr>
          <w:p w14:paraId="18DCB57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Музыкальный руководитель</w:t>
            </w:r>
          </w:p>
        </w:tc>
      </w:tr>
      <w:tr w14:paraId="4742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53EF7E2A">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Тематический день, изготовление открыток. Всероссийский праздник благодарности родителям «Спасибо за жизнь».</w:t>
            </w:r>
            <w:r>
              <w:rPr>
                <w:rFonts w:ascii="Calibri" w:hAnsi="Calibri" w:eastAsia="Calibri" w:cs="Times New Roman"/>
                <w:bCs/>
              </w:rPr>
              <w:t xml:space="preserve"> </w:t>
            </w:r>
            <w:r>
              <w:rPr>
                <w:rFonts w:ascii="Times New Roman" w:hAnsi="Times New Roman" w:eastAsia="Calibri" w:cs="Times New Roman"/>
                <w:bCs/>
                <w:sz w:val="24"/>
                <w:szCs w:val="24"/>
                <w:lang w:eastAsia="ru-RU"/>
              </w:rPr>
              <w:t xml:space="preserve">22 декабря </w:t>
            </w:r>
          </w:p>
        </w:tc>
        <w:tc>
          <w:tcPr>
            <w:tcW w:w="1843" w:type="dxa"/>
            <w:gridSpan w:val="3"/>
          </w:tcPr>
          <w:p w14:paraId="152EE1E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20 декабря </w:t>
            </w:r>
          </w:p>
        </w:tc>
        <w:tc>
          <w:tcPr>
            <w:tcW w:w="3462" w:type="dxa"/>
          </w:tcPr>
          <w:p w14:paraId="5DE1ABF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6015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5E0630D9">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Конкурс семейных талантов «Мастерская Деда Мороза!»</w:t>
            </w:r>
          </w:p>
        </w:tc>
        <w:tc>
          <w:tcPr>
            <w:tcW w:w="1843" w:type="dxa"/>
            <w:gridSpan w:val="3"/>
          </w:tcPr>
          <w:p w14:paraId="68969C8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Декабрь</w:t>
            </w:r>
          </w:p>
        </w:tc>
        <w:tc>
          <w:tcPr>
            <w:tcW w:w="3462" w:type="dxa"/>
          </w:tcPr>
          <w:p w14:paraId="2D039D5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1674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6FDED1B3">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Просмотр мультиков/фотовыставок «Семья»</w:t>
            </w:r>
          </w:p>
        </w:tc>
        <w:tc>
          <w:tcPr>
            <w:tcW w:w="1843" w:type="dxa"/>
            <w:gridSpan w:val="3"/>
          </w:tcPr>
          <w:p w14:paraId="4040B12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течение года</w:t>
            </w:r>
          </w:p>
        </w:tc>
        <w:tc>
          <w:tcPr>
            <w:tcW w:w="3462" w:type="dxa"/>
          </w:tcPr>
          <w:p w14:paraId="77F268D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Воспитатели </w:t>
            </w:r>
          </w:p>
        </w:tc>
      </w:tr>
      <w:tr w14:paraId="7159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772AF23B">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Книжная выставка «Читаем всей семьей»</w:t>
            </w:r>
          </w:p>
        </w:tc>
        <w:tc>
          <w:tcPr>
            <w:tcW w:w="1843" w:type="dxa"/>
            <w:gridSpan w:val="3"/>
          </w:tcPr>
          <w:p w14:paraId="1685939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течение года</w:t>
            </w:r>
          </w:p>
        </w:tc>
        <w:tc>
          <w:tcPr>
            <w:tcW w:w="3462" w:type="dxa"/>
          </w:tcPr>
          <w:p w14:paraId="331F2E1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5054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3" w:type="dxa"/>
          </w:tcPr>
          <w:p w14:paraId="6A5A8CBC">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Участие в городских соревнованиях «Спортивная семья»</w:t>
            </w:r>
          </w:p>
        </w:tc>
        <w:tc>
          <w:tcPr>
            <w:tcW w:w="1843" w:type="dxa"/>
            <w:gridSpan w:val="3"/>
          </w:tcPr>
          <w:p w14:paraId="665FF11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течение года</w:t>
            </w:r>
          </w:p>
        </w:tc>
        <w:tc>
          <w:tcPr>
            <w:tcW w:w="3462" w:type="dxa"/>
          </w:tcPr>
          <w:p w14:paraId="48410C5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Заведующий</w:t>
            </w:r>
          </w:p>
        </w:tc>
      </w:tr>
      <w:tr w14:paraId="65FB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8" w:type="dxa"/>
            <w:gridSpan w:val="5"/>
          </w:tcPr>
          <w:p w14:paraId="2ACA640B">
            <w:pPr>
              <w:spacing w:after="0" w:line="240" w:lineRule="auto"/>
              <w:jc w:val="center"/>
              <w:rPr>
                <w:rFonts w:ascii="Times New Roman" w:hAnsi="Times New Roman" w:eastAsia="Calibri" w:cs="Times New Roman"/>
                <w:b/>
                <w:bCs/>
                <w:sz w:val="24"/>
                <w:szCs w:val="24"/>
                <w:lang w:eastAsia="ru-RU"/>
              </w:rPr>
            </w:pPr>
            <w:r>
              <w:rPr>
                <w:rFonts w:ascii="Times New Roman" w:hAnsi="Times New Roman" w:eastAsia="Calibri" w:cs="Times New Roman"/>
                <w:b/>
                <w:sz w:val="24"/>
                <w:szCs w:val="24"/>
                <w:lang w:eastAsia="ru-RU"/>
              </w:rPr>
              <w:t>3. Мероприятия по повышению компетентности родителей в вопросах семейного воспитания, оказание помощи семьям и детям</w:t>
            </w:r>
          </w:p>
        </w:tc>
      </w:tr>
      <w:tr w14:paraId="117B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gridSpan w:val="2"/>
          </w:tcPr>
          <w:p w14:paraId="3E94A948">
            <w:pPr>
              <w:spacing w:after="0" w:line="240" w:lineRule="auto"/>
              <w:rPr>
                <w:rFonts w:ascii="Times New Roman" w:hAnsi="Times New Roman" w:eastAsia="Calibri" w:cs="Times New Roman"/>
                <w:bCs/>
                <w:sz w:val="24"/>
                <w:szCs w:val="24"/>
                <w:highlight w:val="yellow"/>
                <w:lang w:eastAsia="ru-RU"/>
              </w:rPr>
            </w:pPr>
            <w:r>
              <w:rPr>
                <w:rFonts w:ascii="Times New Roman" w:hAnsi="Times New Roman" w:eastAsia="Calibri" w:cs="Times New Roman"/>
                <w:bCs/>
                <w:sz w:val="24"/>
                <w:szCs w:val="24"/>
                <w:lang w:eastAsia="ru-RU"/>
              </w:rPr>
              <w:t>Психолого-педагогические тренинги «Роль матери и отца в развитии ребенка младшего дошкольного возраста» (адаптация)</w:t>
            </w:r>
          </w:p>
        </w:tc>
        <w:tc>
          <w:tcPr>
            <w:tcW w:w="1701" w:type="dxa"/>
            <w:gridSpan w:val="2"/>
          </w:tcPr>
          <w:p w14:paraId="6FEC672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Сентябрь </w:t>
            </w:r>
          </w:p>
        </w:tc>
        <w:tc>
          <w:tcPr>
            <w:tcW w:w="3462" w:type="dxa"/>
          </w:tcPr>
          <w:p w14:paraId="1561550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Педагог-психолог</w:t>
            </w:r>
          </w:p>
        </w:tc>
      </w:tr>
      <w:tr w14:paraId="5B03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gridSpan w:val="2"/>
          </w:tcPr>
          <w:p w14:paraId="0BA8F5DE">
            <w:pPr>
              <w:spacing w:after="0" w:line="240" w:lineRule="auto"/>
              <w:rPr>
                <w:rFonts w:ascii="Times New Roman" w:hAnsi="Times New Roman" w:eastAsia="Calibri" w:cs="Times New Roman"/>
                <w:bCs/>
                <w:sz w:val="24"/>
                <w:szCs w:val="24"/>
                <w:highlight w:val="yellow"/>
                <w:lang w:eastAsia="ru-RU"/>
              </w:rPr>
            </w:pPr>
            <w:r>
              <w:rPr>
                <w:rFonts w:ascii="Times New Roman" w:hAnsi="Times New Roman" w:eastAsia="Calibri" w:cs="Times New Roman"/>
                <w:bCs/>
                <w:sz w:val="24"/>
                <w:szCs w:val="24"/>
                <w:lang w:eastAsia="ru-RU"/>
              </w:rPr>
              <w:t>Родительское собрание «Оздоровление детей с помощью нейроупражнений» мастер-класс (онлайн)</w:t>
            </w:r>
            <w:r>
              <w:rPr>
                <w:rFonts w:ascii="Calibri" w:hAnsi="Calibri" w:eastAsia="Calibri" w:cs="Times New Roman"/>
                <w:bCs/>
              </w:rPr>
              <w:t xml:space="preserve"> </w:t>
            </w:r>
          </w:p>
        </w:tc>
        <w:tc>
          <w:tcPr>
            <w:tcW w:w="1701" w:type="dxa"/>
            <w:gridSpan w:val="2"/>
          </w:tcPr>
          <w:p w14:paraId="3DF6622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Октябрь </w:t>
            </w:r>
          </w:p>
        </w:tc>
        <w:tc>
          <w:tcPr>
            <w:tcW w:w="3462" w:type="dxa"/>
          </w:tcPr>
          <w:p w14:paraId="6A79398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 педагог-психолог, учителя-логопеды</w:t>
            </w:r>
          </w:p>
        </w:tc>
      </w:tr>
      <w:tr w14:paraId="39A1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gridSpan w:val="2"/>
          </w:tcPr>
          <w:p w14:paraId="2BEED1FA">
            <w:pPr>
              <w:spacing w:after="0" w:line="240" w:lineRule="auto"/>
              <w:rPr>
                <w:rFonts w:ascii="Times New Roman" w:hAnsi="Times New Roman" w:eastAsia="Calibri" w:cs="Times New Roman"/>
                <w:bCs/>
                <w:sz w:val="24"/>
                <w:szCs w:val="24"/>
                <w:highlight w:val="yellow"/>
                <w:lang w:eastAsia="ru-RU"/>
              </w:rPr>
            </w:pPr>
            <w:r>
              <w:rPr>
                <w:rFonts w:ascii="Times New Roman" w:hAnsi="Times New Roman" w:eastAsia="Calibri" w:cs="Times New Roman"/>
                <w:bCs/>
                <w:sz w:val="24"/>
                <w:szCs w:val="24"/>
                <w:lang w:eastAsia="ru-RU"/>
              </w:rPr>
              <w:t>Круглый стол «Ключ семейного счастья!»</w:t>
            </w:r>
          </w:p>
        </w:tc>
        <w:tc>
          <w:tcPr>
            <w:tcW w:w="1701" w:type="dxa"/>
            <w:gridSpan w:val="2"/>
          </w:tcPr>
          <w:p w14:paraId="07F37D9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Ноябрь </w:t>
            </w:r>
          </w:p>
        </w:tc>
        <w:tc>
          <w:tcPr>
            <w:tcW w:w="3462" w:type="dxa"/>
          </w:tcPr>
          <w:p w14:paraId="2FB79C6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воспитатели</w:t>
            </w:r>
          </w:p>
        </w:tc>
      </w:tr>
      <w:tr w14:paraId="4554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gridSpan w:val="2"/>
          </w:tcPr>
          <w:p w14:paraId="670B294D">
            <w:pPr>
              <w:spacing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Индивидуальные консультации</w:t>
            </w:r>
          </w:p>
        </w:tc>
        <w:tc>
          <w:tcPr>
            <w:tcW w:w="1701" w:type="dxa"/>
            <w:gridSpan w:val="2"/>
          </w:tcPr>
          <w:p w14:paraId="2C4A602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течение года по запросам</w:t>
            </w:r>
          </w:p>
        </w:tc>
        <w:tc>
          <w:tcPr>
            <w:tcW w:w="3462" w:type="dxa"/>
          </w:tcPr>
          <w:p w14:paraId="65441C0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Педагогические работники в рамках своей компетенции</w:t>
            </w:r>
          </w:p>
        </w:tc>
      </w:tr>
    </w:tbl>
    <w:p w14:paraId="62750710">
      <w:pPr>
        <w:spacing w:after="0" w:line="240" w:lineRule="auto"/>
        <w:rPr>
          <w:rFonts w:ascii="Calibri" w:hAnsi="Calibri" w:eastAsia="Calibri" w:cs="Times New Roman"/>
        </w:rPr>
      </w:pPr>
    </w:p>
    <w:p w14:paraId="05154C5E">
      <w:pPr>
        <w:spacing w:after="0" w:line="240" w:lineRule="auto"/>
        <w:ind w:firstLine="567"/>
        <w:jc w:val="center"/>
        <w:rPr>
          <w:rFonts w:ascii="Times New Roman" w:hAnsi="Times New Roman" w:eastAsia="Calibri" w:cs="Times New Roman"/>
          <w:b/>
          <w:sz w:val="24"/>
          <w:szCs w:val="24"/>
        </w:rPr>
      </w:pPr>
      <w:r>
        <w:rPr>
          <w:rFonts w:ascii="Times New Roman" w:hAnsi="Times New Roman" w:eastAsia="Calibri" w:cs="Times New Roman"/>
          <w:b/>
          <w:sz w:val="24"/>
          <w:szCs w:val="24"/>
        </w:rPr>
        <w:t>3.5 ОСОБЕННОСТИ ТРАДИЦИОННЫХ СОБЫТИЙ, ПРАЗДНИКОВ, МЕРОПРИЯТИЙ</w:t>
      </w:r>
    </w:p>
    <w:p w14:paraId="6F119164">
      <w:pPr>
        <w:spacing w:after="0" w:line="240" w:lineRule="auto"/>
        <w:ind w:firstLine="567"/>
        <w:jc w:val="center"/>
        <w:rPr>
          <w:rFonts w:ascii="Times New Roman" w:hAnsi="Times New Roman" w:eastAsia="Calibri" w:cs="Times New Roman"/>
          <w:i/>
          <w:sz w:val="24"/>
          <w:szCs w:val="24"/>
        </w:rPr>
      </w:pPr>
    </w:p>
    <w:p w14:paraId="09D6E51B">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Задача воспитателя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14:paraId="45274051">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14:paraId="046953CC">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День защитника Отечества, Международный женский день, День Победы и др.).</w:t>
      </w:r>
    </w:p>
    <w:p w14:paraId="510894C2">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14:paraId="2913FFBD">
      <w:pPr>
        <w:pStyle w:val="64"/>
        <w:numPr>
          <w:ilvl w:val="0"/>
          <w:numId w:val="15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явлениям нравственной жизни ребенка </w:t>
      </w:r>
    </w:p>
    <w:p w14:paraId="28EEDB35">
      <w:pPr>
        <w:pStyle w:val="64"/>
        <w:numPr>
          <w:ilvl w:val="0"/>
          <w:numId w:val="15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окружающей природе</w:t>
      </w:r>
    </w:p>
    <w:p w14:paraId="07130D53">
      <w:pPr>
        <w:pStyle w:val="64"/>
        <w:numPr>
          <w:ilvl w:val="0"/>
          <w:numId w:val="15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миру искусства и литературы </w:t>
      </w:r>
    </w:p>
    <w:p w14:paraId="0044813C">
      <w:pPr>
        <w:pStyle w:val="64"/>
        <w:numPr>
          <w:ilvl w:val="0"/>
          <w:numId w:val="15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традиционным для семьи, общества и государства праздничным событиям, формирующим чувство гражданской принадлежности ребенка (родной город, День народного единства, День защитника Отечества и др.)</w:t>
      </w:r>
    </w:p>
    <w:p w14:paraId="4E3524B3">
      <w:pPr>
        <w:pStyle w:val="64"/>
        <w:numPr>
          <w:ilvl w:val="0"/>
          <w:numId w:val="15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сезонным явлениям </w:t>
      </w:r>
    </w:p>
    <w:p w14:paraId="6169B51C">
      <w:pPr>
        <w:pStyle w:val="64"/>
        <w:numPr>
          <w:ilvl w:val="0"/>
          <w:numId w:val="152"/>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народной культуре и традициям.</w:t>
      </w:r>
    </w:p>
    <w:p w14:paraId="0940B8E7">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14:paraId="07885633">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7243601E">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Тема отражается в подборе материалов, находящихся в группе и уголках развития.</w:t>
      </w:r>
    </w:p>
    <w:p w14:paraId="543FD034">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Для каждой возрастной группы комплексно-тематическое планирование. Педагоги вправе по своему усмотрению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20AB00E6">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1BE66915">
      <w:pPr>
        <w:spacing w:after="0" w:line="240" w:lineRule="auto"/>
        <w:ind w:firstLine="567"/>
        <w:jc w:val="both"/>
        <w:rPr>
          <w:rFonts w:ascii="Times New Roman" w:hAnsi="Times New Roman" w:eastAsia="Calibri" w:cs="Times New Roman"/>
          <w:sz w:val="24"/>
          <w:szCs w:val="24"/>
        </w:rPr>
      </w:pPr>
      <w:r>
        <w:rPr>
          <w:rFonts w:ascii="Times New Roman" w:hAnsi="Times New Roman" w:eastAsia="Calibri" w:cs="Times New Roman"/>
          <w:sz w:val="24"/>
          <w:szCs w:val="24"/>
        </w:rPr>
        <w:t>Одной теме следует уделять не менее одной недели. Тема должна быть отражена в подборе материалов, находящихся в группе и в центрах развития. Темы определяются исходя из интересов детей и потребностей обогащения детского опыта, и интегрируют содержание, методы и приемы из разных разделов ООП. Единая тема отражается в планируемых развивающих ситуациях детской практической, игровой, изобразительной деятельности, в музыке, в наблюдениях и в общении воспитателя с детьми. В старшем возрасте темы приобретают форму проектов и реализуются через активную совместную познавательно-исследовательскую и творческую деятельность детей, педагогов и родителей.</w:t>
      </w:r>
    </w:p>
    <w:p w14:paraId="4F8F4958">
      <w:pPr>
        <w:spacing w:after="0" w:line="240" w:lineRule="auto"/>
        <w:ind w:firstLine="567"/>
        <w:jc w:val="both"/>
        <w:rPr>
          <w:rFonts w:ascii="Times New Roman" w:hAnsi="Times New Roman" w:eastAsia="Calibri" w:cs="Times New Roman"/>
          <w:sz w:val="24"/>
          <w:szCs w:val="24"/>
        </w:rPr>
      </w:pPr>
    </w:p>
    <w:p w14:paraId="32A207AC">
      <w:pPr>
        <w:tabs>
          <w:tab w:val="left" w:pos="567"/>
        </w:tabs>
        <w:spacing w:after="0" w:line="240" w:lineRule="auto"/>
        <w:ind w:firstLine="567"/>
        <w:jc w:val="center"/>
        <w:rPr>
          <w:rFonts w:ascii="Times New Roman" w:hAnsi="Times New Roman" w:eastAsia="Times New Roman" w:cs="Times New Roman"/>
          <w:b/>
          <w:color w:val="3366CC"/>
          <w:sz w:val="24"/>
          <w:szCs w:val="24"/>
          <w:lang w:eastAsia="ru-RU"/>
        </w:rPr>
      </w:pPr>
    </w:p>
    <w:p w14:paraId="1B378434">
      <w:pPr>
        <w:tabs>
          <w:tab w:val="left" w:pos="567"/>
        </w:tabs>
        <w:spacing w:after="0" w:line="240" w:lineRule="auto"/>
        <w:ind w:firstLine="567"/>
        <w:jc w:val="center"/>
        <w:rPr>
          <w:rFonts w:ascii="Times New Roman" w:hAnsi="Times New Roman" w:eastAsia="Times New Roman" w:cs="Times New Roman"/>
          <w:b/>
          <w:color w:val="3366CC"/>
          <w:sz w:val="24"/>
          <w:szCs w:val="24"/>
          <w:lang w:eastAsia="ru-RU"/>
        </w:rPr>
      </w:pPr>
    </w:p>
    <w:p w14:paraId="331522B7">
      <w:pPr>
        <w:tabs>
          <w:tab w:val="left" w:pos="567"/>
        </w:tabs>
        <w:spacing w:after="0" w:line="240" w:lineRule="auto"/>
        <w:ind w:firstLine="56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Планирование тематических недель воспитательно-образовательного процесса</w:t>
      </w:r>
    </w:p>
    <w:tbl>
      <w:tblPr>
        <w:tblStyle w:val="160"/>
        <w:tblpPr w:leftFromText="180" w:rightFromText="180" w:vertAnchor="text" w:tblpX="93" w:tblpY="1"/>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8222"/>
      </w:tblGrid>
      <w:tr w14:paraId="60A0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242" w:type="dxa"/>
          </w:tcPr>
          <w:p w14:paraId="65398E31">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134" w:type="dxa"/>
          </w:tcPr>
          <w:p w14:paraId="2DCB8423">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Неделя</w:t>
            </w:r>
          </w:p>
        </w:tc>
        <w:tc>
          <w:tcPr>
            <w:tcW w:w="8222" w:type="dxa"/>
          </w:tcPr>
          <w:p w14:paraId="0F8E8769">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Темы</w:t>
            </w:r>
          </w:p>
        </w:tc>
      </w:tr>
      <w:tr w14:paraId="024E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tcPr>
          <w:p w14:paraId="4C78B0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1134" w:type="dxa"/>
          </w:tcPr>
          <w:p w14:paraId="1101E55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222" w:type="dxa"/>
          </w:tcPr>
          <w:p w14:paraId="5B0FE0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знаний/ 1сентября</w:t>
            </w:r>
          </w:p>
        </w:tc>
      </w:tr>
      <w:tr w14:paraId="7F75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450470ED">
            <w:pPr>
              <w:spacing w:after="0" w:line="240" w:lineRule="auto"/>
              <w:jc w:val="center"/>
              <w:rPr>
                <w:rFonts w:ascii="Times New Roman" w:hAnsi="Times New Roman" w:eastAsia="Calibri" w:cs="Times New Roman"/>
                <w:sz w:val="24"/>
                <w:szCs w:val="24"/>
              </w:rPr>
            </w:pPr>
          </w:p>
        </w:tc>
        <w:tc>
          <w:tcPr>
            <w:tcW w:w="1134" w:type="dxa"/>
          </w:tcPr>
          <w:p w14:paraId="44393A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8222" w:type="dxa"/>
          </w:tcPr>
          <w:p w14:paraId="522F46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Сад, огород осенью (овощи, фрукты, ягоды)</w:t>
            </w:r>
          </w:p>
        </w:tc>
      </w:tr>
      <w:tr w14:paraId="209A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550C390B">
            <w:pPr>
              <w:spacing w:after="0" w:line="240" w:lineRule="auto"/>
              <w:jc w:val="center"/>
              <w:rPr>
                <w:rFonts w:ascii="Times New Roman" w:hAnsi="Times New Roman" w:eastAsia="Calibri" w:cs="Times New Roman"/>
                <w:sz w:val="24"/>
                <w:szCs w:val="24"/>
              </w:rPr>
            </w:pPr>
          </w:p>
        </w:tc>
        <w:tc>
          <w:tcPr>
            <w:tcW w:w="1134" w:type="dxa"/>
          </w:tcPr>
          <w:p w14:paraId="170F122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8222" w:type="dxa"/>
          </w:tcPr>
          <w:p w14:paraId="4EB69D23">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Лес (деревья, кустарники, грибы). 15.09 Российский день леса</w:t>
            </w:r>
          </w:p>
        </w:tc>
      </w:tr>
      <w:tr w14:paraId="420E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5610FEFE">
            <w:pPr>
              <w:spacing w:after="0" w:line="240" w:lineRule="auto"/>
              <w:jc w:val="center"/>
              <w:rPr>
                <w:rFonts w:ascii="Times New Roman" w:hAnsi="Times New Roman" w:eastAsia="Calibri" w:cs="Times New Roman"/>
                <w:sz w:val="24"/>
                <w:szCs w:val="24"/>
              </w:rPr>
            </w:pPr>
          </w:p>
        </w:tc>
        <w:tc>
          <w:tcPr>
            <w:tcW w:w="1134" w:type="dxa"/>
          </w:tcPr>
          <w:p w14:paraId="0A9CD0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8222" w:type="dxa"/>
          </w:tcPr>
          <w:p w14:paraId="057785BB">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Осенние изменения в природе. Труд людей осенью</w:t>
            </w:r>
          </w:p>
        </w:tc>
      </w:tr>
      <w:tr w14:paraId="59C8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43BD2DB2">
            <w:pPr>
              <w:spacing w:after="0" w:line="240" w:lineRule="auto"/>
              <w:jc w:val="center"/>
              <w:rPr>
                <w:rFonts w:ascii="Times New Roman" w:hAnsi="Times New Roman" w:eastAsia="Calibri" w:cs="Times New Roman"/>
                <w:sz w:val="24"/>
                <w:szCs w:val="24"/>
              </w:rPr>
            </w:pPr>
          </w:p>
        </w:tc>
        <w:tc>
          <w:tcPr>
            <w:tcW w:w="1134" w:type="dxa"/>
          </w:tcPr>
          <w:p w14:paraId="7EB8C99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w:t>
            </w:r>
          </w:p>
        </w:tc>
        <w:tc>
          <w:tcPr>
            <w:tcW w:w="8222" w:type="dxa"/>
          </w:tcPr>
          <w:p w14:paraId="2D095174">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Детский сад – наш дом родной. День дошкольного работника/27 сентября</w:t>
            </w:r>
          </w:p>
        </w:tc>
      </w:tr>
      <w:tr w14:paraId="0D03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tcPr>
          <w:p w14:paraId="7C4652F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1134" w:type="dxa"/>
          </w:tcPr>
          <w:p w14:paraId="1C1823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222" w:type="dxa"/>
          </w:tcPr>
          <w:p w14:paraId="41D014E9">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Витамины и Здоровье (наше тело)</w:t>
            </w:r>
          </w:p>
        </w:tc>
      </w:tr>
      <w:tr w14:paraId="15B0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6B25C793">
            <w:pPr>
              <w:spacing w:after="0" w:line="240" w:lineRule="auto"/>
              <w:jc w:val="center"/>
              <w:rPr>
                <w:rFonts w:ascii="Times New Roman" w:hAnsi="Times New Roman" w:eastAsia="Calibri" w:cs="Times New Roman"/>
                <w:sz w:val="24"/>
                <w:szCs w:val="24"/>
              </w:rPr>
            </w:pPr>
          </w:p>
        </w:tc>
        <w:tc>
          <w:tcPr>
            <w:tcW w:w="1134" w:type="dxa"/>
          </w:tcPr>
          <w:p w14:paraId="4B9461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8222" w:type="dxa"/>
          </w:tcPr>
          <w:p w14:paraId="15D0A015">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Сельские профессии. 16.10 Всемирный день хлеба</w:t>
            </w:r>
          </w:p>
        </w:tc>
      </w:tr>
      <w:tr w14:paraId="5766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4A17894A">
            <w:pPr>
              <w:spacing w:after="0" w:line="240" w:lineRule="auto"/>
              <w:jc w:val="center"/>
              <w:rPr>
                <w:rFonts w:ascii="Times New Roman" w:hAnsi="Times New Roman" w:eastAsia="Calibri" w:cs="Times New Roman"/>
                <w:sz w:val="24"/>
                <w:szCs w:val="24"/>
              </w:rPr>
            </w:pPr>
          </w:p>
        </w:tc>
        <w:tc>
          <w:tcPr>
            <w:tcW w:w="1134" w:type="dxa"/>
          </w:tcPr>
          <w:p w14:paraId="341EAE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8222" w:type="dxa"/>
          </w:tcPr>
          <w:p w14:paraId="22F1B19F">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Мой дом, мой край. 20.10 День рожденье Хабаровского края</w:t>
            </w:r>
          </w:p>
        </w:tc>
      </w:tr>
      <w:tr w14:paraId="7C5D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49D2251C">
            <w:pPr>
              <w:spacing w:after="0" w:line="240" w:lineRule="auto"/>
              <w:jc w:val="center"/>
              <w:rPr>
                <w:rFonts w:ascii="Times New Roman" w:hAnsi="Times New Roman" w:eastAsia="Calibri" w:cs="Times New Roman"/>
                <w:sz w:val="24"/>
                <w:szCs w:val="24"/>
              </w:rPr>
            </w:pPr>
          </w:p>
        </w:tc>
        <w:tc>
          <w:tcPr>
            <w:tcW w:w="1134" w:type="dxa"/>
          </w:tcPr>
          <w:p w14:paraId="652BDC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8222" w:type="dxa"/>
          </w:tcPr>
          <w:p w14:paraId="2BFCFD4F">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 xml:space="preserve">Многообразие мира профессий </w:t>
            </w:r>
          </w:p>
        </w:tc>
      </w:tr>
      <w:tr w14:paraId="324C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tcPr>
          <w:p w14:paraId="5D14AE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1134" w:type="dxa"/>
          </w:tcPr>
          <w:p w14:paraId="243FA96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222" w:type="dxa"/>
          </w:tcPr>
          <w:p w14:paraId="3C588F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Дружба. День народного единства. 04.11 День народного единства</w:t>
            </w:r>
          </w:p>
        </w:tc>
      </w:tr>
      <w:tr w14:paraId="66D8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27100690">
            <w:pPr>
              <w:spacing w:after="0" w:line="240" w:lineRule="auto"/>
              <w:jc w:val="center"/>
              <w:rPr>
                <w:rFonts w:ascii="Times New Roman" w:hAnsi="Times New Roman" w:eastAsia="Calibri" w:cs="Times New Roman"/>
                <w:sz w:val="24"/>
                <w:szCs w:val="24"/>
              </w:rPr>
            </w:pPr>
          </w:p>
        </w:tc>
        <w:tc>
          <w:tcPr>
            <w:tcW w:w="1134" w:type="dxa"/>
          </w:tcPr>
          <w:p w14:paraId="2D349B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8222" w:type="dxa"/>
          </w:tcPr>
          <w:p w14:paraId="6B226A61">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Неделя безопасности.</w:t>
            </w:r>
          </w:p>
        </w:tc>
      </w:tr>
      <w:tr w14:paraId="61D4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618AF143">
            <w:pPr>
              <w:spacing w:after="0" w:line="240" w:lineRule="auto"/>
              <w:jc w:val="center"/>
              <w:rPr>
                <w:rFonts w:ascii="Times New Roman" w:hAnsi="Times New Roman" w:eastAsia="Calibri" w:cs="Times New Roman"/>
                <w:sz w:val="24"/>
                <w:szCs w:val="24"/>
              </w:rPr>
            </w:pPr>
          </w:p>
        </w:tc>
        <w:tc>
          <w:tcPr>
            <w:tcW w:w="1134" w:type="dxa"/>
          </w:tcPr>
          <w:p w14:paraId="2EE95D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8222" w:type="dxa"/>
          </w:tcPr>
          <w:p w14:paraId="5D9B27EE">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Транспорт. Профессии на транспорте. 20.11 Дня работника транспорта</w:t>
            </w:r>
          </w:p>
        </w:tc>
      </w:tr>
      <w:tr w14:paraId="193D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082DCCD2">
            <w:pPr>
              <w:spacing w:after="0" w:line="240" w:lineRule="auto"/>
              <w:jc w:val="center"/>
              <w:rPr>
                <w:rFonts w:ascii="Times New Roman" w:hAnsi="Times New Roman" w:eastAsia="Calibri" w:cs="Times New Roman"/>
                <w:sz w:val="24"/>
                <w:szCs w:val="24"/>
              </w:rPr>
            </w:pPr>
          </w:p>
        </w:tc>
        <w:tc>
          <w:tcPr>
            <w:tcW w:w="1134" w:type="dxa"/>
          </w:tcPr>
          <w:p w14:paraId="3B67FD6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8222" w:type="dxa"/>
          </w:tcPr>
          <w:p w14:paraId="0581F1CF">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 xml:space="preserve">Моя семья. 24.11 День матери в России </w:t>
            </w:r>
          </w:p>
        </w:tc>
      </w:tr>
      <w:tr w14:paraId="11DA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5DDF9798">
            <w:pPr>
              <w:spacing w:after="0" w:line="240" w:lineRule="auto"/>
              <w:jc w:val="center"/>
              <w:rPr>
                <w:rFonts w:ascii="Times New Roman" w:hAnsi="Times New Roman" w:eastAsia="Calibri" w:cs="Times New Roman"/>
                <w:sz w:val="24"/>
                <w:szCs w:val="24"/>
              </w:rPr>
            </w:pPr>
          </w:p>
        </w:tc>
        <w:tc>
          <w:tcPr>
            <w:tcW w:w="1134" w:type="dxa"/>
          </w:tcPr>
          <w:p w14:paraId="57CF65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w:t>
            </w:r>
          </w:p>
        </w:tc>
        <w:tc>
          <w:tcPr>
            <w:tcW w:w="8222" w:type="dxa"/>
          </w:tcPr>
          <w:p w14:paraId="19AC5BC7">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30.11 Всемирный день домашних животных</w:t>
            </w:r>
          </w:p>
        </w:tc>
      </w:tr>
      <w:tr w14:paraId="5F77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tcPr>
          <w:p w14:paraId="008403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1134" w:type="dxa"/>
          </w:tcPr>
          <w:p w14:paraId="32CAACA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222" w:type="dxa"/>
          </w:tcPr>
          <w:p w14:paraId="718883DF">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Мебель</w:t>
            </w:r>
          </w:p>
        </w:tc>
      </w:tr>
      <w:tr w14:paraId="5FE1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1E54F5EF">
            <w:pPr>
              <w:spacing w:after="0" w:line="240" w:lineRule="auto"/>
              <w:jc w:val="center"/>
              <w:rPr>
                <w:rFonts w:ascii="Times New Roman" w:hAnsi="Times New Roman" w:eastAsia="Calibri" w:cs="Times New Roman"/>
                <w:sz w:val="24"/>
                <w:szCs w:val="24"/>
              </w:rPr>
            </w:pPr>
          </w:p>
        </w:tc>
        <w:tc>
          <w:tcPr>
            <w:tcW w:w="1134" w:type="dxa"/>
          </w:tcPr>
          <w:p w14:paraId="3DC8FC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8222" w:type="dxa"/>
          </w:tcPr>
          <w:p w14:paraId="0D8FF751">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Моя родина – Россия. 12.12 День конституции Российской Федерации</w:t>
            </w:r>
          </w:p>
        </w:tc>
      </w:tr>
      <w:tr w14:paraId="2422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0A48822C">
            <w:pPr>
              <w:spacing w:after="0" w:line="240" w:lineRule="auto"/>
              <w:jc w:val="center"/>
              <w:rPr>
                <w:rFonts w:ascii="Times New Roman" w:hAnsi="Times New Roman" w:eastAsia="Calibri" w:cs="Times New Roman"/>
                <w:sz w:val="24"/>
                <w:szCs w:val="24"/>
              </w:rPr>
            </w:pPr>
          </w:p>
        </w:tc>
        <w:tc>
          <w:tcPr>
            <w:tcW w:w="1134" w:type="dxa"/>
          </w:tcPr>
          <w:p w14:paraId="40C8390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8222" w:type="dxa"/>
          </w:tcPr>
          <w:p w14:paraId="403F22DA">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Одежда, обувь, головные уборы</w:t>
            </w:r>
          </w:p>
        </w:tc>
      </w:tr>
      <w:tr w14:paraId="7DDC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4498512D">
            <w:pPr>
              <w:spacing w:after="0" w:line="240" w:lineRule="auto"/>
              <w:jc w:val="center"/>
              <w:rPr>
                <w:rFonts w:ascii="Times New Roman" w:hAnsi="Times New Roman" w:eastAsia="Calibri" w:cs="Times New Roman"/>
                <w:sz w:val="24"/>
                <w:szCs w:val="24"/>
              </w:rPr>
            </w:pPr>
          </w:p>
        </w:tc>
        <w:tc>
          <w:tcPr>
            <w:tcW w:w="1134" w:type="dxa"/>
          </w:tcPr>
          <w:p w14:paraId="66D5A9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8222" w:type="dxa"/>
          </w:tcPr>
          <w:p w14:paraId="4342C4ED">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Зимушка-зима. Новый год</w:t>
            </w:r>
          </w:p>
        </w:tc>
      </w:tr>
      <w:tr w14:paraId="010E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242" w:type="dxa"/>
            <w:vMerge w:val="restart"/>
          </w:tcPr>
          <w:p w14:paraId="1F2EB0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1134" w:type="dxa"/>
          </w:tcPr>
          <w:p w14:paraId="33A52D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222" w:type="dxa"/>
          </w:tcPr>
          <w:p w14:paraId="5B4E12FC">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 xml:space="preserve">Дикие животные. 11.01 День заповедников и национальных парков </w:t>
            </w:r>
          </w:p>
        </w:tc>
      </w:tr>
      <w:tr w14:paraId="1E8A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7BD89EC5">
            <w:pPr>
              <w:spacing w:after="0" w:line="240" w:lineRule="auto"/>
              <w:jc w:val="center"/>
              <w:rPr>
                <w:rFonts w:ascii="Times New Roman" w:hAnsi="Times New Roman" w:eastAsia="Calibri" w:cs="Times New Roman"/>
                <w:sz w:val="24"/>
                <w:szCs w:val="24"/>
              </w:rPr>
            </w:pPr>
          </w:p>
        </w:tc>
        <w:tc>
          <w:tcPr>
            <w:tcW w:w="1134" w:type="dxa"/>
          </w:tcPr>
          <w:p w14:paraId="57E2FDF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8222" w:type="dxa"/>
          </w:tcPr>
          <w:p w14:paraId="3A03D6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Птицы. Зимующие птицы. 15.01 День зимующих птиц в России</w:t>
            </w:r>
          </w:p>
        </w:tc>
      </w:tr>
      <w:tr w14:paraId="4A69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625BDABF">
            <w:pPr>
              <w:spacing w:after="0" w:line="240" w:lineRule="auto"/>
              <w:jc w:val="center"/>
              <w:rPr>
                <w:rFonts w:ascii="Times New Roman" w:hAnsi="Times New Roman" w:eastAsia="Calibri" w:cs="Times New Roman"/>
                <w:sz w:val="24"/>
                <w:szCs w:val="24"/>
              </w:rPr>
            </w:pPr>
          </w:p>
        </w:tc>
        <w:tc>
          <w:tcPr>
            <w:tcW w:w="1134" w:type="dxa"/>
          </w:tcPr>
          <w:p w14:paraId="6D417E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8222" w:type="dxa"/>
          </w:tcPr>
          <w:p w14:paraId="3A9EB206">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Мир вокруг нас (материал)</w:t>
            </w:r>
          </w:p>
        </w:tc>
      </w:tr>
      <w:tr w14:paraId="7FAF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tcPr>
          <w:p w14:paraId="089511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1134" w:type="dxa"/>
          </w:tcPr>
          <w:p w14:paraId="0EA50F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222" w:type="dxa"/>
          </w:tcPr>
          <w:p w14:paraId="79EE8CC0">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Электроприборы (бытовая техника)</w:t>
            </w:r>
          </w:p>
        </w:tc>
      </w:tr>
      <w:tr w14:paraId="0853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48FB8601">
            <w:pPr>
              <w:spacing w:after="0" w:line="240" w:lineRule="auto"/>
              <w:jc w:val="center"/>
              <w:rPr>
                <w:rFonts w:ascii="Times New Roman" w:hAnsi="Times New Roman" w:eastAsia="Calibri" w:cs="Times New Roman"/>
                <w:sz w:val="24"/>
                <w:szCs w:val="24"/>
              </w:rPr>
            </w:pPr>
          </w:p>
        </w:tc>
        <w:tc>
          <w:tcPr>
            <w:tcW w:w="1134" w:type="dxa"/>
          </w:tcPr>
          <w:p w14:paraId="461D84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8222" w:type="dxa"/>
          </w:tcPr>
          <w:p w14:paraId="22F1336D">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Спорт и здоровье. Зимние виды спорта. 07.02День зимних видов спорта в России.</w:t>
            </w:r>
          </w:p>
        </w:tc>
      </w:tr>
      <w:tr w14:paraId="60DD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27B38280">
            <w:pPr>
              <w:spacing w:after="0" w:line="240" w:lineRule="auto"/>
              <w:jc w:val="center"/>
              <w:rPr>
                <w:rFonts w:ascii="Times New Roman" w:hAnsi="Times New Roman" w:eastAsia="Calibri" w:cs="Times New Roman"/>
                <w:sz w:val="24"/>
                <w:szCs w:val="24"/>
              </w:rPr>
            </w:pPr>
          </w:p>
        </w:tc>
        <w:tc>
          <w:tcPr>
            <w:tcW w:w="1134" w:type="dxa"/>
          </w:tcPr>
          <w:p w14:paraId="2957AE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8222" w:type="dxa"/>
          </w:tcPr>
          <w:p w14:paraId="16597620">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Профессии взрослых</w:t>
            </w:r>
          </w:p>
        </w:tc>
      </w:tr>
      <w:tr w14:paraId="0B46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7FCB5086">
            <w:pPr>
              <w:spacing w:after="0" w:line="240" w:lineRule="auto"/>
              <w:jc w:val="center"/>
              <w:rPr>
                <w:rFonts w:ascii="Times New Roman" w:hAnsi="Times New Roman" w:eastAsia="Calibri" w:cs="Times New Roman"/>
                <w:sz w:val="24"/>
                <w:szCs w:val="24"/>
              </w:rPr>
            </w:pPr>
          </w:p>
        </w:tc>
        <w:tc>
          <w:tcPr>
            <w:tcW w:w="1134" w:type="dxa"/>
          </w:tcPr>
          <w:p w14:paraId="29C4AE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8222" w:type="dxa"/>
          </w:tcPr>
          <w:p w14:paraId="1B2C66A4">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Наша армия сильна. 23.02 День защитника Отечества.</w:t>
            </w:r>
          </w:p>
        </w:tc>
      </w:tr>
      <w:tr w14:paraId="3188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242" w:type="dxa"/>
            <w:vMerge w:val="restart"/>
          </w:tcPr>
          <w:p w14:paraId="27CF35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1134" w:type="dxa"/>
          </w:tcPr>
          <w:p w14:paraId="7D6CF6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222" w:type="dxa"/>
          </w:tcPr>
          <w:p w14:paraId="17976D0F">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Мир вокруг нас (цвет, форма, размер)</w:t>
            </w:r>
          </w:p>
        </w:tc>
      </w:tr>
      <w:tr w14:paraId="61CE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7032BB3F">
            <w:pPr>
              <w:spacing w:after="0" w:line="240" w:lineRule="auto"/>
              <w:jc w:val="center"/>
              <w:rPr>
                <w:rFonts w:ascii="Times New Roman" w:hAnsi="Times New Roman" w:eastAsia="Calibri" w:cs="Times New Roman"/>
                <w:sz w:val="24"/>
                <w:szCs w:val="24"/>
              </w:rPr>
            </w:pPr>
          </w:p>
        </w:tc>
        <w:tc>
          <w:tcPr>
            <w:tcW w:w="1134" w:type="dxa"/>
          </w:tcPr>
          <w:p w14:paraId="35B7A0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8222" w:type="dxa"/>
          </w:tcPr>
          <w:p w14:paraId="651EB88E">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Весна. Милым мамам. 08.03 Международный женский день</w:t>
            </w:r>
          </w:p>
        </w:tc>
      </w:tr>
      <w:tr w14:paraId="4028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59368A5B">
            <w:pPr>
              <w:spacing w:after="0" w:line="240" w:lineRule="auto"/>
              <w:jc w:val="center"/>
              <w:rPr>
                <w:rFonts w:ascii="Times New Roman" w:hAnsi="Times New Roman" w:eastAsia="Calibri" w:cs="Times New Roman"/>
                <w:sz w:val="24"/>
                <w:szCs w:val="24"/>
              </w:rPr>
            </w:pPr>
          </w:p>
        </w:tc>
        <w:tc>
          <w:tcPr>
            <w:tcW w:w="1134" w:type="dxa"/>
          </w:tcPr>
          <w:p w14:paraId="20860A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8222" w:type="dxa"/>
          </w:tcPr>
          <w:p w14:paraId="0B0CF146">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Весна. Весенние изменения в природе.</w:t>
            </w:r>
          </w:p>
        </w:tc>
      </w:tr>
      <w:tr w14:paraId="7C59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28073DA0">
            <w:pPr>
              <w:spacing w:after="0" w:line="240" w:lineRule="auto"/>
              <w:jc w:val="center"/>
              <w:rPr>
                <w:rFonts w:ascii="Times New Roman" w:hAnsi="Times New Roman" w:eastAsia="Calibri" w:cs="Times New Roman"/>
                <w:sz w:val="24"/>
                <w:szCs w:val="24"/>
              </w:rPr>
            </w:pPr>
          </w:p>
        </w:tc>
        <w:tc>
          <w:tcPr>
            <w:tcW w:w="1134" w:type="dxa"/>
          </w:tcPr>
          <w:p w14:paraId="4BFC182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8222" w:type="dxa"/>
          </w:tcPr>
          <w:p w14:paraId="35EABA00">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Знакомство с народной культурой и традициями</w:t>
            </w:r>
          </w:p>
        </w:tc>
      </w:tr>
      <w:tr w14:paraId="5179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4F8F3548">
            <w:pPr>
              <w:spacing w:after="0" w:line="240" w:lineRule="auto"/>
              <w:jc w:val="center"/>
              <w:rPr>
                <w:rFonts w:ascii="Times New Roman" w:hAnsi="Times New Roman" w:eastAsia="Calibri" w:cs="Times New Roman"/>
                <w:sz w:val="24"/>
                <w:szCs w:val="24"/>
              </w:rPr>
            </w:pPr>
          </w:p>
        </w:tc>
        <w:tc>
          <w:tcPr>
            <w:tcW w:w="1134" w:type="dxa"/>
          </w:tcPr>
          <w:p w14:paraId="3AC4CF5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w:t>
            </w:r>
          </w:p>
        </w:tc>
        <w:tc>
          <w:tcPr>
            <w:tcW w:w="8222" w:type="dxa"/>
          </w:tcPr>
          <w:p w14:paraId="4BD141CB">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Театр, искусство</w:t>
            </w:r>
          </w:p>
        </w:tc>
      </w:tr>
      <w:tr w14:paraId="1769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tcPr>
          <w:p w14:paraId="1090A8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1134" w:type="dxa"/>
          </w:tcPr>
          <w:p w14:paraId="01B35B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222" w:type="dxa"/>
          </w:tcPr>
          <w:p w14:paraId="4B7C544D">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Наши пернатые друзья. 30.03 День защиты Земли, 01.04 День птиц</w:t>
            </w:r>
          </w:p>
        </w:tc>
      </w:tr>
      <w:tr w14:paraId="7C76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07FCFF2A">
            <w:pPr>
              <w:spacing w:after="0" w:line="240" w:lineRule="auto"/>
              <w:jc w:val="center"/>
              <w:rPr>
                <w:rFonts w:ascii="Times New Roman" w:hAnsi="Times New Roman" w:eastAsia="Calibri" w:cs="Times New Roman"/>
                <w:sz w:val="24"/>
                <w:szCs w:val="24"/>
              </w:rPr>
            </w:pPr>
          </w:p>
        </w:tc>
        <w:tc>
          <w:tcPr>
            <w:tcW w:w="1134" w:type="dxa"/>
          </w:tcPr>
          <w:p w14:paraId="4107A5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8222" w:type="dxa"/>
          </w:tcPr>
          <w:p w14:paraId="6C3EB4A5">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Космос. Неделя здоровья. 12.04 День космонавтики</w:t>
            </w:r>
          </w:p>
        </w:tc>
      </w:tr>
      <w:tr w14:paraId="6F4F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7028B60C">
            <w:pPr>
              <w:spacing w:after="0" w:line="240" w:lineRule="auto"/>
              <w:jc w:val="center"/>
              <w:rPr>
                <w:rFonts w:ascii="Times New Roman" w:hAnsi="Times New Roman" w:eastAsia="Calibri" w:cs="Times New Roman"/>
                <w:sz w:val="24"/>
                <w:szCs w:val="24"/>
              </w:rPr>
            </w:pPr>
          </w:p>
        </w:tc>
        <w:tc>
          <w:tcPr>
            <w:tcW w:w="1134" w:type="dxa"/>
          </w:tcPr>
          <w:p w14:paraId="354978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8222" w:type="dxa"/>
          </w:tcPr>
          <w:p w14:paraId="1A2E080A">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Неделя писателей, поэтов</w:t>
            </w:r>
          </w:p>
        </w:tc>
      </w:tr>
      <w:tr w14:paraId="24D5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242" w:type="dxa"/>
            <w:vMerge w:val="continue"/>
          </w:tcPr>
          <w:p w14:paraId="514D9399">
            <w:pPr>
              <w:spacing w:after="0" w:line="240" w:lineRule="auto"/>
              <w:jc w:val="center"/>
              <w:rPr>
                <w:rFonts w:ascii="Times New Roman" w:hAnsi="Times New Roman" w:eastAsia="Calibri" w:cs="Times New Roman"/>
                <w:sz w:val="24"/>
                <w:szCs w:val="24"/>
              </w:rPr>
            </w:pPr>
          </w:p>
        </w:tc>
        <w:tc>
          <w:tcPr>
            <w:tcW w:w="1134" w:type="dxa"/>
          </w:tcPr>
          <w:p w14:paraId="4CA0CD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8222" w:type="dxa"/>
          </w:tcPr>
          <w:p w14:paraId="53C32C9A">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Посуда. Продукты питания</w:t>
            </w:r>
          </w:p>
        </w:tc>
      </w:tr>
      <w:tr w14:paraId="35E8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tcPr>
          <w:p w14:paraId="31BF31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1134" w:type="dxa"/>
          </w:tcPr>
          <w:p w14:paraId="4D8233D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8222" w:type="dxa"/>
          </w:tcPr>
          <w:p w14:paraId="5E6CC6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Праздник Весны и Труда</w:t>
            </w:r>
          </w:p>
        </w:tc>
      </w:tr>
      <w:tr w14:paraId="02C9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507A3AD2">
            <w:pPr>
              <w:spacing w:after="0" w:line="240" w:lineRule="auto"/>
              <w:jc w:val="center"/>
              <w:rPr>
                <w:rFonts w:ascii="Times New Roman" w:hAnsi="Times New Roman" w:eastAsia="Calibri" w:cs="Times New Roman"/>
                <w:sz w:val="24"/>
                <w:szCs w:val="24"/>
              </w:rPr>
            </w:pPr>
          </w:p>
        </w:tc>
        <w:tc>
          <w:tcPr>
            <w:tcW w:w="1134" w:type="dxa"/>
          </w:tcPr>
          <w:p w14:paraId="03F3E6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8222" w:type="dxa"/>
          </w:tcPr>
          <w:p w14:paraId="39000B6E">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День Победы. 09.05 День Победы</w:t>
            </w:r>
          </w:p>
        </w:tc>
      </w:tr>
      <w:tr w14:paraId="6DFE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161138E2">
            <w:pPr>
              <w:spacing w:after="0" w:line="240" w:lineRule="auto"/>
              <w:jc w:val="center"/>
              <w:rPr>
                <w:rFonts w:ascii="Times New Roman" w:hAnsi="Times New Roman" w:eastAsia="Calibri" w:cs="Times New Roman"/>
                <w:sz w:val="24"/>
                <w:szCs w:val="24"/>
              </w:rPr>
            </w:pPr>
          </w:p>
        </w:tc>
        <w:tc>
          <w:tcPr>
            <w:tcW w:w="1134" w:type="dxa"/>
          </w:tcPr>
          <w:p w14:paraId="714BA5F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8222" w:type="dxa"/>
          </w:tcPr>
          <w:p w14:paraId="32C848AF">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 xml:space="preserve">Мир растений </w:t>
            </w:r>
          </w:p>
        </w:tc>
      </w:tr>
      <w:tr w14:paraId="34C8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32EDBB9C">
            <w:pPr>
              <w:spacing w:after="0" w:line="240" w:lineRule="auto"/>
              <w:jc w:val="center"/>
              <w:rPr>
                <w:rFonts w:ascii="Times New Roman" w:hAnsi="Times New Roman" w:eastAsia="Calibri" w:cs="Times New Roman"/>
                <w:sz w:val="24"/>
                <w:szCs w:val="24"/>
              </w:rPr>
            </w:pPr>
          </w:p>
        </w:tc>
        <w:tc>
          <w:tcPr>
            <w:tcW w:w="1134" w:type="dxa"/>
          </w:tcPr>
          <w:p w14:paraId="4BB7A9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8222" w:type="dxa"/>
          </w:tcPr>
          <w:p w14:paraId="62F0EB63">
            <w:pPr>
              <w:spacing w:after="0" w:line="240" w:lineRule="auto"/>
              <w:jc w:val="center"/>
              <w:rPr>
                <w:rFonts w:ascii="Times New Roman" w:hAnsi="Times New Roman" w:eastAsia="Calibri" w:cs="Times New Roman"/>
                <w:sz w:val="24"/>
                <w:szCs w:val="24"/>
                <w:highlight w:val="yellow"/>
              </w:rPr>
            </w:pPr>
            <w:r>
              <w:rPr>
                <w:rFonts w:ascii="Times New Roman" w:hAnsi="Times New Roman" w:eastAsia="Calibri" w:cs="Times New Roman"/>
                <w:sz w:val="24"/>
                <w:szCs w:val="24"/>
              </w:rPr>
              <w:t>Животный мир, насекомые</w:t>
            </w:r>
          </w:p>
        </w:tc>
      </w:tr>
      <w:tr w14:paraId="2132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2E9D8D0B">
            <w:pPr>
              <w:spacing w:after="0" w:line="240" w:lineRule="auto"/>
              <w:jc w:val="center"/>
              <w:rPr>
                <w:rFonts w:ascii="Times New Roman" w:hAnsi="Times New Roman" w:eastAsia="Calibri" w:cs="Times New Roman"/>
                <w:sz w:val="24"/>
                <w:szCs w:val="24"/>
              </w:rPr>
            </w:pPr>
          </w:p>
        </w:tc>
        <w:tc>
          <w:tcPr>
            <w:tcW w:w="1134" w:type="dxa"/>
          </w:tcPr>
          <w:p w14:paraId="68049C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w:t>
            </w:r>
          </w:p>
        </w:tc>
        <w:tc>
          <w:tcPr>
            <w:tcW w:w="8222" w:type="dxa"/>
          </w:tcPr>
          <w:p w14:paraId="77BEE9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город. Моя улица. 31.05 День рожденья г. Хабаровска</w:t>
            </w:r>
          </w:p>
        </w:tc>
      </w:tr>
    </w:tbl>
    <w:p w14:paraId="523F8D3D">
      <w:pPr>
        <w:spacing w:after="0" w:line="240" w:lineRule="auto"/>
        <w:jc w:val="center"/>
        <w:rPr>
          <w:rFonts w:ascii="Times New Roman" w:hAnsi="Times New Roman" w:eastAsia="Times New Roman" w:cs="Times New Roman"/>
          <w:bCs/>
          <w:color w:val="002368"/>
          <w:sz w:val="24"/>
          <w:szCs w:val="24"/>
          <w:lang w:eastAsia="ru-RU"/>
        </w:rPr>
      </w:pPr>
    </w:p>
    <w:p w14:paraId="133274FE">
      <w:pPr>
        <w:spacing w:after="0" w:line="240" w:lineRule="auto"/>
        <w:ind w:firstLine="567"/>
        <w:jc w:val="center"/>
        <w:rPr>
          <w:rFonts w:ascii="Times New Roman" w:hAnsi="Times New Roman" w:eastAsia="Calibri" w:cs="Times New Roman"/>
          <w:b/>
          <w:sz w:val="24"/>
          <w:szCs w:val="24"/>
        </w:rPr>
      </w:pPr>
      <w:r>
        <w:rPr>
          <w:rFonts w:ascii="Times New Roman" w:hAnsi="Times New Roman" w:eastAsia="Calibri" w:cs="Times New Roman"/>
          <w:b/>
          <w:sz w:val="24"/>
          <w:szCs w:val="24"/>
        </w:rPr>
        <w:t>3.6. ОРГАНИЗАЦЦИОННЫЙ РАЗДЕЛ ЧАСТИ, ФОРМИРУЕМОЙ УЧАСТНИКАМИ ОБРАЗОВАТЕЛЬНЫХ ОТНОШЕНИЙ ЧАСТИ.</w:t>
      </w:r>
    </w:p>
    <w:p w14:paraId="423DC144">
      <w:pPr>
        <w:pStyle w:val="64"/>
        <w:spacing w:after="0" w:line="240" w:lineRule="auto"/>
        <w:ind w:left="0" w:firstLine="709"/>
        <w:jc w:val="both"/>
        <w:rPr>
          <w:rFonts w:ascii="Times New Roman" w:hAnsi="Times New Roman" w:eastAsia="Calibri" w:cs="Times New Roman"/>
          <w:b/>
          <w:sz w:val="24"/>
          <w:szCs w:val="24"/>
        </w:rPr>
      </w:pPr>
    </w:p>
    <w:p w14:paraId="437636A2">
      <w:pPr>
        <w:pStyle w:val="64"/>
        <w:spacing w:after="0" w:line="240" w:lineRule="auto"/>
        <w:ind w:left="0" w:firstLine="709"/>
        <w:jc w:val="both"/>
        <w:rPr>
          <w:rFonts w:ascii="Times New Roman" w:hAnsi="Times New Roman" w:eastAsia="Calibri" w:cs="Times New Roman"/>
          <w:b/>
          <w:sz w:val="24"/>
          <w:szCs w:val="24"/>
        </w:rPr>
      </w:pPr>
      <w:r>
        <w:rPr>
          <w:rFonts w:ascii="Times New Roman" w:hAnsi="Times New Roman" w:eastAsia="Calibri" w:cs="Times New Roman"/>
          <w:b/>
          <w:sz w:val="24"/>
          <w:szCs w:val="24"/>
        </w:rPr>
        <w:t>Психолого-педагогическтие условия ЧФУ соотвтествуют услвоиям обязательной части Программы.</w:t>
      </w:r>
    </w:p>
    <w:p w14:paraId="6137C60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Часть программы, формируемая участниками образовательных отношений ДОУ, отражает:</w:t>
      </w:r>
    </w:p>
    <w:p w14:paraId="0F90F85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 региональный компонент; как </w:t>
      </w:r>
      <w:r>
        <w:rPr>
          <w:rFonts w:ascii="Times New Roman" w:hAnsi="Times New Roman" w:eastAsia="Calibri" w:cs="Times New Roman"/>
          <w:b/>
          <w:i/>
          <w:sz w:val="24"/>
          <w:szCs w:val="24"/>
        </w:rPr>
        <w:t>приоритетное направление</w:t>
      </w:r>
      <w:r>
        <w:rPr>
          <w:rFonts w:ascii="Times New Roman" w:hAnsi="Times New Roman" w:eastAsia="Calibri" w:cs="Times New Roman"/>
          <w:sz w:val="24"/>
          <w:szCs w:val="24"/>
        </w:rPr>
        <w:t xml:space="preserve">; </w:t>
      </w:r>
    </w:p>
    <w:p w14:paraId="057034E7">
      <w:pPr>
        <w:spacing w:after="0" w:line="240" w:lineRule="auto"/>
        <w:ind w:left="360"/>
        <w:rPr>
          <w:rFonts w:ascii="Times New Roman" w:hAnsi="Times New Roman" w:eastAsia="Calibri" w:cs="Times New Roman"/>
          <w:sz w:val="24"/>
          <w:szCs w:val="24"/>
        </w:rPr>
      </w:pPr>
      <w:r>
        <w:rPr>
          <w:rFonts w:ascii="Times New Roman" w:hAnsi="Times New Roman" w:eastAsia="Calibri" w:cs="Times New Roman"/>
          <w:sz w:val="24"/>
          <w:szCs w:val="24"/>
        </w:rPr>
        <w:t xml:space="preserve">    - обеспечение преемственности между детским садом и школой;</w:t>
      </w:r>
    </w:p>
    <w:p w14:paraId="66C82DA0">
      <w:pPr>
        <w:spacing w:after="0" w:line="240" w:lineRule="auto"/>
        <w:ind w:left="360"/>
        <w:rPr>
          <w:rFonts w:ascii="Times New Roman" w:hAnsi="Times New Roman" w:eastAsia="Calibri" w:cs="Times New Roman"/>
          <w:sz w:val="24"/>
          <w:szCs w:val="24"/>
        </w:rPr>
      </w:pPr>
      <w:r>
        <w:rPr>
          <w:rFonts w:ascii="Times New Roman" w:hAnsi="Times New Roman" w:eastAsia="Calibri" w:cs="Times New Roman"/>
          <w:sz w:val="24"/>
          <w:szCs w:val="24"/>
        </w:rPr>
        <w:t xml:space="preserve">    - дополнительные образовательные услуги.</w:t>
      </w:r>
    </w:p>
    <w:p w14:paraId="121F0601">
      <w:pPr>
        <w:spacing w:after="0" w:line="240" w:lineRule="auto"/>
        <w:ind w:left="360"/>
        <w:rPr>
          <w:rFonts w:ascii="Times New Roman" w:hAnsi="Times New Roman" w:eastAsia="Calibri" w:cs="Times New Roman"/>
          <w:sz w:val="24"/>
          <w:szCs w:val="24"/>
        </w:rPr>
      </w:pPr>
    </w:p>
    <w:p w14:paraId="2021892C">
      <w:pPr>
        <w:pStyle w:val="64"/>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1.Региональный компонент</w:t>
      </w:r>
    </w:p>
    <w:p w14:paraId="73EAB6B9">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программных задач осуществляется в процессе организации совместной и самостоятельной деятельности взрослого и ребенка.</w:t>
      </w:r>
    </w:p>
    <w:p w14:paraId="0EDC9FFB">
      <w:pPr>
        <w:pStyle w:val="64"/>
        <w:spacing w:after="0" w:line="240" w:lineRule="auto"/>
        <w:ind w:left="0" w:firstLine="709"/>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Кадровое обеспечение</w:t>
      </w:r>
    </w:p>
    <w:p w14:paraId="1165870E">
      <w:pPr>
        <w:pStyle w:val="64"/>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Реализацию регионального компонента обеспечивают воспитатели, музыкальный руководитель, инструктор по физической культуре.</w:t>
      </w:r>
    </w:p>
    <w:tbl>
      <w:tblPr>
        <w:tblStyle w:val="16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8937"/>
      </w:tblGrid>
      <w:tr w14:paraId="2EBE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3" w:type="dxa"/>
          </w:tcPr>
          <w:p w14:paraId="22039E72">
            <w:pPr>
              <w:pStyle w:val="64"/>
              <w:spacing w:after="0" w:line="240" w:lineRule="auto"/>
              <w:ind w:left="0"/>
              <w:jc w:val="center"/>
              <w:rPr>
                <w:rFonts w:ascii="Times New Roman" w:hAnsi="Times New Roman" w:eastAsia="Calibri" w:cs="Times New Roman"/>
                <w:b/>
                <w:sz w:val="24"/>
                <w:szCs w:val="24"/>
              </w:rPr>
            </w:pPr>
            <w:r>
              <w:rPr>
                <w:rFonts w:ascii="Times New Roman" w:hAnsi="Times New Roman" w:eastAsia="Calibri" w:cs="Times New Roman"/>
                <w:b/>
                <w:sz w:val="24"/>
                <w:szCs w:val="24"/>
              </w:rPr>
              <w:t>Должность</w:t>
            </w:r>
          </w:p>
        </w:tc>
        <w:tc>
          <w:tcPr>
            <w:tcW w:w="8937" w:type="dxa"/>
          </w:tcPr>
          <w:p w14:paraId="49045AA1">
            <w:pPr>
              <w:pStyle w:val="64"/>
              <w:spacing w:after="0" w:line="240" w:lineRule="auto"/>
              <w:ind w:left="0"/>
              <w:jc w:val="center"/>
              <w:rPr>
                <w:rFonts w:ascii="Times New Roman" w:hAnsi="Times New Roman" w:eastAsia="Calibri" w:cs="Times New Roman"/>
                <w:b/>
                <w:sz w:val="24"/>
                <w:szCs w:val="24"/>
              </w:rPr>
            </w:pPr>
            <w:r>
              <w:rPr>
                <w:rFonts w:ascii="Times New Roman" w:hAnsi="Times New Roman" w:eastAsia="Calibri" w:cs="Times New Roman"/>
                <w:b/>
                <w:sz w:val="24"/>
                <w:szCs w:val="24"/>
              </w:rPr>
              <w:t>Сождержание</w:t>
            </w:r>
          </w:p>
        </w:tc>
      </w:tr>
      <w:tr w14:paraId="205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3" w:type="dxa"/>
          </w:tcPr>
          <w:p w14:paraId="7AA2A655">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воспитатель:</w:t>
            </w:r>
          </w:p>
        </w:tc>
        <w:tc>
          <w:tcPr>
            <w:tcW w:w="8937" w:type="dxa"/>
          </w:tcPr>
          <w:p w14:paraId="222599F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организация образовательной деятельности;</w:t>
            </w:r>
          </w:p>
          <w:p w14:paraId="3C3C2D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создание в группе условий для патриотического воспитания: развивающей</w:t>
            </w:r>
          </w:p>
          <w:p w14:paraId="3CA53DB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среды, фонда методических, наглядно-иллюстративных материалов;</w:t>
            </w:r>
          </w:p>
          <w:p w14:paraId="6F6061C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выполнение отдельных проектов (например, проекта «Моя улица»);</w:t>
            </w:r>
          </w:p>
          <w:p w14:paraId="7F9BFE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организация пространства в помещении детского сада: групповые уголки краеведения;</w:t>
            </w:r>
          </w:p>
          <w:p w14:paraId="2EB749A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 краеведо-туристической работы по сезонным циклам;</w:t>
            </w:r>
          </w:p>
          <w:p w14:paraId="3C052946">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работа с родителями.</w:t>
            </w:r>
          </w:p>
        </w:tc>
      </w:tr>
      <w:tr w14:paraId="344C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3" w:type="dxa"/>
          </w:tcPr>
          <w:p w14:paraId="6C452E06">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музыкальный руководитель:</w:t>
            </w:r>
          </w:p>
        </w:tc>
        <w:tc>
          <w:tcPr>
            <w:tcW w:w="8937" w:type="dxa"/>
          </w:tcPr>
          <w:p w14:paraId="5D85631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eastAsia="ru-RU"/>
              </w:rPr>
              <w:t>Разучивание песен и танцев, усиливающих эмоциональное восприятие</w:t>
            </w:r>
            <w:r>
              <w:rPr>
                <w:rFonts w:ascii="Times New Roman" w:hAnsi="Times New Roman" w:eastAsia="Calibri" w:cs="Times New Roman"/>
                <w:sz w:val="24"/>
                <w:szCs w:val="24"/>
              </w:rPr>
              <w:t xml:space="preserve"> родного края;</w:t>
            </w:r>
          </w:p>
          <w:p w14:paraId="3FA0DEA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помощь в проведении праздников, досугов;</w:t>
            </w:r>
          </w:p>
          <w:p w14:paraId="0C40B3F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работа с родителями;</w:t>
            </w:r>
          </w:p>
          <w:p w14:paraId="04E1548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eastAsia="ru-RU"/>
              </w:rPr>
              <w:t>подбор музыкальных произведений (песни о родине, авторские</w:t>
            </w:r>
            <w:r>
              <w:rPr>
                <w:rFonts w:ascii="Times New Roman" w:hAnsi="Times New Roman" w:eastAsia="Calibri" w:cs="Times New Roman"/>
                <w:sz w:val="24"/>
                <w:szCs w:val="24"/>
              </w:rPr>
              <w:t xml:space="preserve"> музыкальные произведения и т.д.).</w:t>
            </w:r>
          </w:p>
        </w:tc>
      </w:tr>
      <w:tr w14:paraId="5A36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3" w:type="dxa"/>
          </w:tcPr>
          <w:p w14:paraId="292E80AC">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инструктор по ФК</w:t>
            </w:r>
          </w:p>
        </w:tc>
        <w:tc>
          <w:tcPr>
            <w:tcW w:w="8937" w:type="dxa"/>
          </w:tcPr>
          <w:p w14:paraId="012A0C9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физкультурные досуги;</w:t>
            </w:r>
          </w:p>
          <w:p w14:paraId="5A9EDA3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проведение подвижных игр;</w:t>
            </w:r>
          </w:p>
          <w:p w14:paraId="5DB98C1A">
            <w:pPr>
              <w:pStyle w:val="64"/>
              <w:spacing w:after="0" w:line="240" w:lineRule="auto"/>
              <w:ind w:left="0"/>
              <w:jc w:val="both"/>
              <w:rPr>
                <w:rFonts w:ascii="Times New Roman" w:hAnsi="Times New Roman" w:eastAsia="Calibri" w:cs="Times New Roman"/>
                <w:sz w:val="24"/>
                <w:szCs w:val="24"/>
              </w:rPr>
            </w:pPr>
            <w:r>
              <w:rPr>
                <w:rFonts w:ascii="Times New Roman" w:hAnsi="Times New Roman" w:eastAsia="Calibri" w:cs="Times New Roman"/>
                <w:sz w:val="24"/>
                <w:szCs w:val="24"/>
              </w:rPr>
              <w:t>организация туристических походов, пеших прогулок.</w:t>
            </w:r>
          </w:p>
        </w:tc>
      </w:tr>
    </w:tbl>
    <w:p w14:paraId="33A7FF72">
      <w:pPr>
        <w:pStyle w:val="64"/>
        <w:spacing w:after="0" w:line="240" w:lineRule="auto"/>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Материально-техническое обеспечение компонента</w:t>
      </w:r>
    </w:p>
    <w:p w14:paraId="18BB8ED1">
      <w:pPr>
        <w:pStyle w:val="64"/>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физкультурный зал;</w:t>
      </w:r>
    </w:p>
    <w:p w14:paraId="2D8190C4">
      <w:pPr>
        <w:pStyle w:val="64"/>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музыкальный зал;</w:t>
      </w:r>
    </w:p>
    <w:p w14:paraId="72976BEE">
      <w:pPr>
        <w:pStyle w:val="64"/>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стенд «Люби и знай свой край»;</w:t>
      </w:r>
    </w:p>
    <w:p w14:paraId="02423ED5">
      <w:pPr>
        <w:pStyle w:val="64"/>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уголки патриотического воспитания;</w:t>
      </w:r>
    </w:p>
    <w:p w14:paraId="59C4A4E9">
      <w:pPr>
        <w:pStyle w:val="64"/>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мультимедиа;</w:t>
      </w:r>
    </w:p>
    <w:p w14:paraId="3372291D">
      <w:pPr>
        <w:pStyle w:val="64"/>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П/компьютер;</w:t>
      </w:r>
    </w:p>
    <w:p w14:paraId="188C1D4B">
      <w:pPr>
        <w:pStyle w:val="64"/>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музыкальный центр;</w:t>
      </w:r>
    </w:p>
    <w:p w14:paraId="29B29482">
      <w:pPr>
        <w:pStyle w:val="64"/>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видео-аудиотехника</w:t>
      </w:r>
    </w:p>
    <w:p w14:paraId="250F6A75">
      <w:pPr>
        <w:pStyle w:val="64"/>
        <w:spacing w:after="0" w:line="240" w:lineRule="auto"/>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Организация развивающей предметно-пространственной среды</w:t>
      </w:r>
    </w:p>
    <w:p w14:paraId="5D90AC4A">
      <w:pPr>
        <w:pStyle w:val="64"/>
        <w:numPr>
          <w:ilvl w:val="0"/>
          <w:numId w:val="153"/>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Для реализации программы уголок «Краеведения», в котором находятся: государственная символика (герб, флаг и гимн, куклы в национальных костюмах, материал для прослушивания (патриотическая музыка и песни);</w:t>
      </w:r>
    </w:p>
    <w:p w14:paraId="695B921D">
      <w:pPr>
        <w:pStyle w:val="64"/>
        <w:numPr>
          <w:ilvl w:val="0"/>
          <w:numId w:val="153"/>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дидактические игры «Загадки природы», «На сказочных тропинках» (пазлы), «Веселое домино», «Где это находится» и др;</w:t>
      </w:r>
    </w:p>
    <w:p w14:paraId="50D4E68B">
      <w:pPr>
        <w:pStyle w:val="64"/>
        <w:numPr>
          <w:ilvl w:val="0"/>
          <w:numId w:val="153"/>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для двигательной активности детей составлены картотеки подвижных игр разных народностей; костюмы для сюжетно-ролевых игр, проведения народных праздников и развлечений;</w:t>
      </w:r>
    </w:p>
    <w:p w14:paraId="3260E996">
      <w:pPr>
        <w:pStyle w:val="64"/>
        <w:numPr>
          <w:ilvl w:val="0"/>
          <w:numId w:val="153"/>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для детского творчества сделана подборка материалов (бумага, деревянные изделия, коробочки разной величины, изделия народно-прикладного творчества и др.);</w:t>
      </w:r>
    </w:p>
    <w:p w14:paraId="5FB2A426">
      <w:pPr>
        <w:pStyle w:val="64"/>
        <w:numPr>
          <w:ilvl w:val="0"/>
          <w:numId w:val="153"/>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собраны пословицы и загадки, сказки разных национальностей;</w:t>
      </w:r>
    </w:p>
    <w:p w14:paraId="20F7FBD0">
      <w:pPr>
        <w:pStyle w:val="64"/>
        <w:numPr>
          <w:ilvl w:val="0"/>
          <w:numId w:val="153"/>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художественная литература – произведения поэтов и художников;</w:t>
      </w:r>
    </w:p>
    <w:p w14:paraId="2E38BA7D">
      <w:pPr>
        <w:pStyle w:val="64"/>
        <w:numPr>
          <w:ilvl w:val="0"/>
          <w:numId w:val="153"/>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альбомы «Моя семья», «Достопримечательности города Хабаровска», «7 чудес света», «Древо семьи», «Песни нашего города», «Праздники», «Национальные костюмы нашего края» «Красная книга Хабаровского края» и др.;</w:t>
      </w:r>
    </w:p>
    <w:p w14:paraId="459F3645">
      <w:pPr>
        <w:pStyle w:val="64"/>
        <w:spacing w:after="0" w:line="240" w:lineRule="auto"/>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 xml:space="preserve">Методическое обеспечение </w:t>
      </w:r>
    </w:p>
    <w:p w14:paraId="7A9AB044">
      <w:pPr>
        <w:pStyle w:val="64"/>
        <w:numPr>
          <w:ilvl w:val="0"/>
          <w:numId w:val="154"/>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Алешина Н.В. Ознакомление дошкольников с окружающим и социальной действительностью (младшая, средняя, старшая, подготовительная группы). – М.: ЦГЛ, 2008</w:t>
      </w:r>
    </w:p>
    <w:p w14:paraId="57EFC020">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Баталов А. С. Тигр на гербе Хабаровска, Хабаровск, 2002</w:t>
      </w:r>
    </w:p>
    <w:p w14:paraId="0B2CC02D">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Буре Р.С. «Социально-нравственное воспитание дошкольников», Москва. 2011 г.</w:t>
      </w:r>
    </w:p>
    <w:p w14:paraId="0F8899F5">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Гризик Т.Н. «Познавательное развитие детей 2-7 лет», Москва, 2010 г.</w:t>
      </w:r>
    </w:p>
    <w:p w14:paraId="13B4FE55">
      <w:pPr>
        <w:pStyle w:val="64"/>
        <w:numPr>
          <w:ilvl w:val="0"/>
          <w:numId w:val="154"/>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Жуковская Р.И., Виноградова Н.Ф., Козлова С.А. Родной край. М.: просвещение 1985</w:t>
      </w:r>
    </w:p>
    <w:p w14:paraId="5285154D">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Зотова Ю. В. Гражданское воспитание ребенка в дошкольном образовательном учреждении, Хабаровск: ХК ИППК ПК, 2005</w:t>
      </w:r>
    </w:p>
    <w:p w14:paraId="1C813A6E">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Зотова Ю.В. «Региональный компонент в содержании дошкольного образования», Хабаровск, 2002 г.</w:t>
      </w:r>
    </w:p>
    <w:p w14:paraId="4BF4A705">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Кандауров И.И. «Символика Хабаровского края», Хабаровск, 1997 г.</w:t>
      </w:r>
    </w:p>
    <w:p w14:paraId="3D4ADAD2">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Кенеман А.В. « Детские подвижные игры народов СССР», Москва, 1989 г.</w:t>
      </w:r>
    </w:p>
    <w:p w14:paraId="63CAE09B">
      <w:pPr>
        <w:pStyle w:val="64"/>
        <w:numPr>
          <w:ilvl w:val="0"/>
          <w:numId w:val="154"/>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Князева О.Л., Маханева М.Д. Приобщение детей к истокам русской народной культуры СПб.: ООО «Издательство» «Детство-Пресс», 2010</w:t>
      </w:r>
    </w:p>
    <w:p w14:paraId="0DACBF60">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Комаров П.С. «Весѐлое новоселье», Хабаровск, 1983 г.</w:t>
      </w:r>
    </w:p>
    <w:p w14:paraId="5B3BC1FC">
      <w:pPr>
        <w:pStyle w:val="64"/>
        <w:numPr>
          <w:ilvl w:val="0"/>
          <w:numId w:val="154"/>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Кондратьева Н.Н. Мы программа экологического образования. С- Петербург «Детство-пресс», 2004г.</w:t>
      </w:r>
    </w:p>
    <w:p w14:paraId="2BC391B0">
      <w:pPr>
        <w:pStyle w:val="64"/>
        <w:numPr>
          <w:ilvl w:val="0"/>
          <w:numId w:val="154"/>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Лихачѐв Д. С. Экология культуры / Прошлое – будущему: Статьи и очерки. – Л.: Наука, 1985 – С. 49-51, 61-63.</w:t>
      </w:r>
    </w:p>
    <w:p w14:paraId="79253CBE">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Мохова С. П. Декоративно-прикладное искусство малочисленных народов Дальнего Востока. Хабаровск: ХК ИППК ПК, 1999</w:t>
      </w:r>
    </w:p>
    <w:p w14:paraId="14FCA9D5">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Нагишкин Д. «Амурские сказки», Хабаровск, 1983 г.</w:t>
      </w:r>
    </w:p>
    <w:p w14:paraId="5100E6DF">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Натарова В.И. «Моя страна», Воронеж, 2005 г.</w:t>
      </w:r>
    </w:p>
    <w:p w14:paraId="44F8E3EE">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Паневина Г.Н. «Мой край», Хабаровск, 2000г.</w:t>
      </w:r>
    </w:p>
    <w:p w14:paraId="70768C4B">
      <w:pPr>
        <w:pStyle w:val="64"/>
        <w:numPr>
          <w:ilvl w:val="0"/>
          <w:numId w:val="154"/>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Рыжова Н.А., Логинова Л.В., Данюкова А.И. Мини-музей в детском саду. – М.: Линка - Пресс, 2008</w:t>
      </w:r>
    </w:p>
    <w:p w14:paraId="160939EB">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Таранов Ю.Н. «Литературное краеведение на Дальнем Востоке», Хабаровск 2004 г.</w:t>
      </w:r>
    </w:p>
    <w:p w14:paraId="04B132FA">
      <w:pPr>
        <w:pStyle w:val="64"/>
        <w:numPr>
          <w:ilvl w:val="0"/>
          <w:numId w:val="154"/>
        </w:numPr>
        <w:spacing w:after="0" w:line="240" w:lineRule="auto"/>
        <w:ind w:left="426"/>
        <w:rPr>
          <w:rFonts w:ascii="Times New Roman" w:hAnsi="Times New Roman" w:eastAsia="Calibri" w:cs="Times New Roman"/>
          <w:sz w:val="24"/>
          <w:szCs w:val="24"/>
        </w:rPr>
      </w:pPr>
      <w:r>
        <w:rPr>
          <w:rFonts w:ascii="Times New Roman" w:hAnsi="Times New Roman" w:eastAsia="Calibri" w:cs="Times New Roman"/>
          <w:sz w:val="24"/>
          <w:szCs w:val="24"/>
        </w:rPr>
        <w:t>Ходаковская М.Н. «Лукошко», Хабаровск 2012 г.</w:t>
      </w:r>
    </w:p>
    <w:p w14:paraId="4E1EA172">
      <w:pPr>
        <w:pStyle w:val="64"/>
        <w:spacing w:after="0" w:line="240" w:lineRule="auto"/>
        <w:ind w:left="426"/>
        <w:rPr>
          <w:rFonts w:ascii="Times New Roman" w:hAnsi="Times New Roman" w:eastAsia="Calibri" w:cs="Times New Roman"/>
          <w:color w:val="3366CC"/>
          <w:sz w:val="24"/>
          <w:szCs w:val="24"/>
        </w:rPr>
      </w:pPr>
    </w:p>
    <w:p w14:paraId="428CA149">
      <w:pPr>
        <w:pStyle w:val="64"/>
        <w:spacing w:after="0" w:line="240" w:lineRule="auto"/>
        <w:rPr>
          <w:rFonts w:ascii="Times New Roman" w:hAnsi="Times New Roman" w:eastAsia="Calibri" w:cs="Times New Roman"/>
          <w:b/>
          <w:sz w:val="24"/>
          <w:szCs w:val="24"/>
        </w:rPr>
      </w:pPr>
    </w:p>
    <w:p w14:paraId="0C4636CA">
      <w:pPr>
        <w:pStyle w:val="64"/>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2. Обеспечение преемственности между детским садом и школой</w:t>
      </w:r>
    </w:p>
    <w:p w14:paraId="24D30CE0">
      <w:pPr>
        <w:shd w:val="clear" w:color="auto" w:fill="FFFFFF"/>
        <w:spacing w:after="0" w:line="240" w:lineRule="auto"/>
        <w:ind w:left="360"/>
        <w:jc w:val="center"/>
        <w:rPr>
          <w:rFonts w:ascii="Calibri" w:hAnsi="Calibri" w:eastAsia="Times New Roman" w:cs="Arial"/>
          <w:color w:val="000000"/>
          <w:sz w:val="20"/>
          <w:szCs w:val="20"/>
          <w:lang w:eastAsia="ru-RU"/>
        </w:rPr>
      </w:pPr>
      <w:r>
        <w:rPr>
          <w:rFonts w:ascii="Times New Roman" w:hAnsi="Times New Roman" w:eastAsia="Times New Roman" w:cs="Times New Roman"/>
          <w:b/>
          <w:bCs/>
          <w:color w:val="000000"/>
          <w:sz w:val="24"/>
          <w:szCs w:val="24"/>
          <w:lang w:eastAsia="ru-RU"/>
        </w:rPr>
        <w:t>Условия реализации программы.</w:t>
      </w:r>
    </w:p>
    <w:tbl>
      <w:tblPr>
        <w:tblStyle w:val="160"/>
        <w:tblW w:w="10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8287"/>
      </w:tblGrid>
      <w:tr w14:paraId="3A85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7EABD9AC">
            <w:pPr>
              <w:spacing w:after="0" w:line="240" w:lineRule="auto"/>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Кадровые условия</w:t>
            </w:r>
          </w:p>
        </w:tc>
        <w:tc>
          <w:tcPr>
            <w:tcW w:w="8287" w:type="dxa"/>
          </w:tcPr>
          <w:p w14:paraId="0D094438">
            <w:pPr>
              <w:spacing w:after="0" w:line="240" w:lineRule="auto"/>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воспитатели, педагог-психолог, учитель-логопед, музыкальный руководитель, инструктор по ФК.</w:t>
            </w:r>
          </w:p>
        </w:tc>
      </w:tr>
      <w:tr w14:paraId="644B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732CFCFE">
            <w:pPr>
              <w:spacing w:after="0" w:line="240" w:lineRule="auto"/>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Материальная база</w:t>
            </w:r>
          </w:p>
        </w:tc>
        <w:tc>
          <w:tcPr>
            <w:tcW w:w="8287" w:type="dxa"/>
          </w:tcPr>
          <w:p w14:paraId="79934994">
            <w:pPr>
              <w:spacing w:after="0" w:line="240" w:lineRule="auto"/>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Оборудование: компьютеры стационарные, ноутбуки, мультимедийный проектор, экраны, магнитофоны и пр. – созданы и реализуются условия для очного и дистанционного взаимодействия педагогов, родителей</w:t>
            </w:r>
          </w:p>
        </w:tc>
      </w:tr>
      <w:tr w14:paraId="2953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7CA34BCB">
            <w:pPr>
              <w:spacing w:after="0" w:line="240" w:lineRule="auto"/>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Развивающая среда</w:t>
            </w:r>
          </w:p>
        </w:tc>
        <w:tc>
          <w:tcPr>
            <w:tcW w:w="8287" w:type="dxa"/>
          </w:tcPr>
          <w:p w14:paraId="73E75BA0">
            <w:pPr>
              <w:spacing w:after="0" w:line="240" w:lineRule="auto"/>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В дошкольных группах:</w:t>
            </w:r>
          </w:p>
          <w:p w14:paraId="2D527F3A">
            <w:pPr>
              <w:spacing w:after="0" w:line="240" w:lineRule="auto"/>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В групповых организованы центры развития: театрализованной, игровой, исследовательской деятельности, краеведения.</w:t>
            </w:r>
          </w:p>
          <w:p w14:paraId="4D993DCB">
            <w:pPr>
              <w:spacing w:after="0" w:line="240" w:lineRule="auto"/>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Природные и физкультурные уголки</w:t>
            </w:r>
          </w:p>
          <w:p w14:paraId="1DE08418">
            <w:pPr>
              <w:spacing w:after="0" w:line="240" w:lineRule="auto"/>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Физкультурный и музыкальные залы с современным оборудованием</w:t>
            </w:r>
          </w:p>
        </w:tc>
      </w:tr>
      <w:tr w14:paraId="103C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3418EDB0">
            <w:pPr>
              <w:spacing w:after="0" w:line="240" w:lineRule="auto"/>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Здоровьесберегающая среда:</w:t>
            </w:r>
          </w:p>
        </w:tc>
        <w:tc>
          <w:tcPr>
            <w:tcW w:w="8287" w:type="dxa"/>
          </w:tcPr>
          <w:p w14:paraId="264946CC">
            <w:pPr>
              <w:spacing w:after="0" w:line="240" w:lineRule="auto"/>
              <w:ind w:left="34"/>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Соблюдение рационального режима дня, построенного с учетом возрастных и индивидуальных особенностей детей, их физической и умственной работоспособности.</w:t>
            </w:r>
          </w:p>
          <w:p w14:paraId="093680B1">
            <w:pPr>
              <w:spacing w:after="0" w:line="240" w:lineRule="auto"/>
              <w:ind w:left="34"/>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Рациональное построение режима дня создает комфортные условия пребывания детей в дошкольных группах, а также природосообразный ритм жизни рождает привычку к регулярной смене разных видов деятельности, дисциплинирует детей, повышает их работоспособность, способствует нормальному физическому и психическому здоровью.</w:t>
            </w:r>
          </w:p>
          <w:p w14:paraId="6B3A8BB9">
            <w:pPr>
              <w:spacing w:after="0" w:line="240" w:lineRule="auto"/>
              <w:ind w:left="34"/>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Обеспечение благоприятной гигиенической обстановки и условий для преобладания положительных эмоций у детей в ежедневном распорядке дня. При оптимизации санитарно-гигиенических условий отмечается улучшение состояния здоровья воспитанников. В ДОУ поддерживается соответствующий требованиям СанПиНа воздушно-тепловой режим, искусственное и естественное освещение, рационально используется детская мебель, режим воспитательно-образовательного процесса. Соблюдение санитарно-эпидемиологических правил и нормативов обеспечивает безопасное экологическое пространство дошкольников.</w:t>
            </w:r>
          </w:p>
          <w:p w14:paraId="2F567F70">
            <w:pPr>
              <w:spacing w:after="0" w:line="240" w:lineRule="auto"/>
              <w:ind w:left="34"/>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Лечебно-профилактические мероприятия, проводимые в ДОУ, включают в себя проведение коррекционных упражнений в комплексах утренней гимнастики, гимнастики пробуждения и физкультурных занятий с детьми всех возрастных групп.</w:t>
            </w:r>
          </w:p>
          <w:p w14:paraId="1172996D">
            <w:pPr>
              <w:spacing w:after="0" w:line="240" w:lineRule="auto"/>
              <w:ind w:left="34"/>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Оптимальный двигательный режим, основанный на рациональном соотношении разных видов двигательной деятельности, который включает всю динамическую деятельность детей как организованную, так и самостоятельную.</w:t>
            </w:r>
          </w:p>
          <w:p w14:paraId="10E06B90">
            <w:pPr>
              <w:spacing w:after="0" w:line="240" w:lineRule="auto"/>
              <w:ind w:left="34"/>
              <w:jc w:val="both"/>
              <w:rPr>
                <w:rFonts w:ascii="Calibri" w:hAnsi="Calibri" w:eastAsia="Times New Roman" w:cs="Arial"/>
                <w:color w:val="000000"/>
                <w:sz w:val="20"/>
                <w:szCs w:val="20"/>
                <w:lang w:eastAsia="ru-RU"/>
              </w:rPr>
            </w:pPr>
            <w:r>
              <w:rPr>
                <w:rFonts w:ascii="Times New Roman" w:hAnsi="Times New Roman" w:eastAsia="Times New Roman" w:cs="Times New Roman"/>
                <w:color w:val="000000"/>
                <w:sz w:val="24"/>
                <w:szCs w:val="24"/>
                <w:lang w:eastAsia="ru-RU"/>
              </w:rPr>
              <w:t>Включение ребенка в систему коррекционных мероприятий с помощью средств музыки, что позволяет корректировать в целях развития и оздоровления ребенка конкретные дефекты речи, обще двигательного развития, психоэмоциональной сферы.</w:t>
            </w:r>
          </w:p>
        </w:tc>
      </w:tr>
    </w:tbl>
    <w:p w14:paraId="6394543F">
      <w:pPr>
        <w:pStyle w:val="64"/>
        <w:spacing w:after="0" w:line="240" w:lineRule="auto"/>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Организационно-методическое обеспечение включает:</w:t>
      </w:r>
    </w:p>
    <w:p w14:paraId="19048AE6">
      <w:pPr>
        <w:pStyle w:val="64"/>
        <w:numPr>
          <w:ilvl w:val="0"/>
          <w:numId w:val="155"/>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Установление делового сотрудничества между воспитателями и учителями начальных классов.</w:t>
      </w:r>
    </w:p>
    <w:p w14:paraId="2CD49508">
      <w:pPr>
        <w:pStyle w:val="64"/>
        <w:numPr>
          <w:ilvl w:val="0"/>
          <w:numId w:val="155"/>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Взаимное ознакомление учителей и воспитателей с задачами образовательно-воспитательной работы в начальной школе и дошкольной ОО.</w:t>
      </w:r>
    </w:p>
    <w:p w14:paraId="03F608BB">
      <w:pPr>
        <w:pStyle w:val="64"/>
        <w:numPr>
          <w:ilvl w:val="0"/>
          <w:numId w:val="155"/>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Совместные заседания МО по вопросам преемственности, по вопросам эффективности работы учителей и воспитателей дошкольных групп в инновационной работе.</w:t>
      </w:r>
    </w:p>
    <w:p w14:paraId="7606B532">
      <w:pPr>
        <w:pStyle w:val="64"/>
        <w:numPr>
          <w:ilvl w:val="0"/>
          <w:numId w:val="155"/>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Взаимопосещения занятий в подготовительной к школе группе и уроков в начальной школе (с последующим анализом).</w:t>
      </w:r>
    </w:p>
    <w:p w14:paraId="39F182BF">
      <w:pPr>
        <w:pStyle w:val="64"/>
        <w:numPr>
          <w:ilvl w:val="0"/>
          <w:numId w:val="155"/>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Изучение опыта использования вариативных форм, методов и приёмов работы в практике учителей и воспитателей.</w:t>
      </w:r>
    </w:p>
    <w:p w14:paraId="6BEB505D">
      <w:pPr>
        <w:pStyle w:val="64"/>
        <w:spacing w:after="0" w:line="240" w:lineRule="auto"/>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Методическое обеспечение</w:t>
      </w:r>
    </w:p>
    <w:p w14:paraId="1FF60B22">
      <w:pPr>
        <w:pStyle w:val="64"/>
        <w:numPr>
          <w:ilvl w:val="0"/>
          <w:numId w:val="156"/>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Астапов В. М. Определение готовности детей к обучению в школе. – М., 1991.</w:t>
      </w:r>
    </w:p>
    <w:p w14:paraId="69863471">
      <w:pPr>
        <w:pStyle w:val="64"/>
        <w:numPr>
          <w:ilvl w:val="0"/>
          <w:numId w:val="156"/>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Безруких М. М. Ступеньки к школе. – М., 2001.</w:t>
      </w:r>
    </w:p>
    <w:p w14:paraId="28FA141E">
      <w:pPr>
        <w:pStyle w:val="64"/>
        <w:numPr>
          <w:ilvl w:val="0"/>
          <w:numId w:val="156"/>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Болотина Л. Р., Микляева Н. В. Обеспечение преемственности в работе ДОУ и школы. – М., 2006.</w:t>
      </w:r>
    </w:p>
    <w:p w14:paraId="6B4B821C">
      <w:pPr>
        <w:pStyle w:val="64"/>
        <w:numPr>
          <w:ilvl w:val="0"/>
          <w:numId w:val="156"/>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Детский сад и школа будущего: основы сотрудничества и партнёрства./ Под ред. Н. В. Микляевой. – М., 2011.</w:t>
      </w:r>
    </w:p>
    <w:p w14:paraId="1D39DDD8">
      <w:pPr>
        <w:pStyle w:val="64"/>
        <w:numPr>
          <w:ilvl w:val="0"/>
          <w:numId w:val="156"/>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Преемственные связи ДОУ, школы и родителей будущих первоклассников./ Под ред. Е. П. Арнаутовой. – М., 2006.</w:t>
      </w:r>
    </w:p>
    <w:p w14:paraId="7BF13B2E">
      <w:pPr>
        <w:pStyle w:val="64"/>
        <w:spacing w:after="0" w:line="240" w:lineRule="auto"/>
        <w:jc w:val="both"/>
        <w:rPr>
          <w:rFonts w:ascii="Times New Roman" w:hAnsi="Times New Roman" w:eastAsia="Calibri" w:cs="Times New Roman"/>
          <w:b/>
          <w:color w:val="3366CC"/>
          <w:sz w:val="24"/>
          <w:szCs w:val="24"/>
        </w:rPr>
      </w:pPr>
    </w:p>
    <w:p w14:paraId="63F81F26">
      <w:pPr>
        <w:pStyle w:val="64"/>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2. Дополнительные образовательные услуги.</w:t>
      </w:r>
    </w:p>
    <w:p w14:paraId="40AB37A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Дополнительная образовательная деятельность строится в соответствии с социальным запросом и потребностями родителей воспитанников, с учётом интересов детей.</w:t>
      </w:r>
    </w:p>
    <w:p w14:paraId="65F21FC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Спектр дополнительных услуг разнообразен и ведется по следующим направлениям:</w:t>
      </w:r>
    </w:p>
    <w:tbl>
      <w:tblPr>
        <w:tblStyle w:val="160"/>
        <w:tblW w:w="10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2693"/>
        <w:gridCol w:w="5528"/>
        <w:gridCol w:w="708"/>
        <w:gridCol w:w="709"/>
        <w:gridCol w:w="708"/>
      </w:tblGrid>
      <w:tr w14:paraId="5DB9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restart"/>
          </w:tcPr>
          <w:p w14:paraId="132CBB3D">
            <w:pPr>
              <w:spacing w:after="0" w:line="240" w:lineRule="auto"/>
              <w:jc w:val="both"/>
              <w:rPr>
                <w:rFonts w:ascii="Times New Roman" w:hAnsi="Times New Roman" w:eastAsia="Calibri" w:cs="Times New Roman"/>
                <w:sz w:val="24"/>
                <w:szCs w:val="24"/>
              </w:rPr>
            </w:pPr>
          </w:p>
          <w:p w14:paraId="1D330F39">
            <w:pPr>
              <w:spacing w:after="0" w:line="240" w:lineRule="auto"/>
              <w:jc w:val="both"/>
              <w:rPr>
                <w:rFonts w:ascii="Times New Roman" w:hAnsi="Times New Roman" w:eastAsia="Calibri" w:cs="Times New Roman"/>
                <w:sz w:val="24"/>
                <w:szCs w:val="24"/>
              </w:rPr>
            </w:pPr>
          </w:p>
        </w:tc>
        <w:tc>
          <w:tcPr>
            <w:tcW w:w="10346" w:type="dxa"/>
            <w:gridSpan w:val="5"/>
          </w:tcPr>
          <w:p w14:paraId="4B8DDEAE">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Дополнительная кружковая работа</w:t>
            </w:r>
          </w:p>
        </w:tc>
      </w:tr>
      <w:tr w14:paraId="3F21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2" w:type="dxa"/>
            <w:vMerge w:val="continue"/>
          </w:tcPr>
          <w:p w14:paraId="03CF8017">
            <w:pPr>
              <w:spacing w:after="0" w:line="240" w:lineRule="auto"/>
              <w:jc w:val="both"/>
              <w:rPr>
                <w:rFonts w:ascii="Times New Roman" w:hAnsi="Times New Roman" w:eastAsia="Calibri" w:cs="Times New Roman"/>
                <w:sz w:val="24"/>
                <w:szCs w:val="24"/>
              </w:rPr>
            </w:pPr>
          </w:p>
        </w:tc>
        <w:tc>
          <w:tcPr>
            <w:tcW w:w="2693" w:type="dxa"/>
          </w:tcPr>
          <w:p w14:paraId="2409E5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rPr>
              <w:t>Образовательные области</w:t>
            </w:r>
          </w:p>
        </w:tc>
        <w:tc>
          <w:tcPr>
            <w:tcW w:w="5528" w:type="dxa"/>
          </w:tcPr>
          <w:p w14:paraId="1CD91B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Cs/>
                <w:sz w:val="24"/>
                <w:szCs w:val="24"/>
              </w:rPr>
              <w:t>Название кружка</w:t>
            </w:r>
          </w:p>
        </w:tc>
        <w:tc>
          <w:tcPr>
            <w:tcW w:w="708" w:type="dxa"/>
          </w:tcPr>
          <w:p w14:paraId="040A7C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4-5 </w:t>
            </w:r>
          </w:p>
          <w:p w14:paraId="58ABE6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w:t>
            </w:r>
          </w:p>
        </w:tc>
        <w:tc>
          <w:tcPr>
            <w:tcW w:w="709" w:type="dxa"/>
          </w:tcPr>
          <w:p w14:paraId="795C76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5-6 лет</w:t>
            </w:r>
          </w:p>
        </w:tc>
        <w:tc>
          <w:tcPr>
            <w:tcW w:w="708" w:type="dxa"/>
          </w:tcPr>
          <w:p w14:paraId="01E8E8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6-7 лет</w:t>
            </w:r>
          </w:p>
        </w:tc>
      </w:tr>
      <w:tr w14:paraId="25F1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23F8787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2693" w:type="dxa"/>
          </w:tcPr>
          <w:p w14:paraId="67FB1B5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Социальное развитие</w:t>
            </w:r>
          </w:p>
        </w:tc>
        <w:tc>
          <w:tcPr>
            <w:tcW w:w="5528" w:type="dxa"/>
          </w:tcPr>
          <w:p w14:paraId="1C04D06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«Мы живем в России». Кружок проводится - 1 раз в 2 недели, вторая половина дня</w:t>
            </w:r>
          </w:p>
        </w:tc>
        <w:tc>
          <w:tcPr>
            <w:tcW w:w="708" w:type="dxa"/>
          </w:tcPr>
          <w:p w14:paraId="0E88BC8E">
            <w:pPr>
              <w:spacing w:after="0" w:line="240" w:lineRule="auto"/>
              <w:jc w:val="both"/>
              <w:rPr>
                <w:rFonts w:ascii="Times New Roman" w:hAnsi="Times New Roman" w:eastAsia="Calibri" w:cs="Times New Roman"/>
                <w:sz w:val="24"/>
                <w:szCs w:val="24"/>
              </w:rPr>
            </w:pPr>
          </w:p>
        </w:tc>
        <w:tc>
          <w:tcPr>
            <w:tcW w:w="709" w:type="dxa"/>
          </w:tcPr>
          <w:p w14:paraId="587A93C5">
            <w:pPr>
              <w:spacing w:after="0" w:line="240" w:lineRule="auto"/>
              <w:jc w:val="both"/>
              <w:rPr>
                <w:rFonts w:ascii="Times New Roman" w:hAnsi="Times New Roman" w:eastAsia="Calibri" w:cs="Times New Roman"/>
                <w:sz w:val="24"/>
                <w:szCs w:val="24"/>
              </w:rPr>
            </w:pPr>
          </w:p>
        </w:tc>
        <w:tc>
          <w:tcPr>
            <w:tcW w:w="708" w:type="dxa"/>
          </w:tcPr>
          <w:p w14:paraId="3C90C06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30</w:t>
            </w:r>
          </w:p>
          <w:p w14:paraId="3FAE780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мин</w:t>
            </w:r>
          </w:p>
        </w:tc>
      </w:tr>
    </w:tbl>
    <w:p w14:paraId="2861C1D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Основной </w:t>
      </w:r>
      <w:r>
        <w:rPr>
          <w:rFonts w:ascii="Times New Roman" w:hAnsi="Times New Roman" w:eastAsia="Calibri" w:cs="Times New Roman"/>
          <w:b/>
          <w:sz w:val="24"/>
          <w:szCs w:val="24"/>
        </w:rPr>
        <w:t xml:space="preserve">целью </w:t>
      </w:r>
      <w:r>
        <w:rPr>
          <w:rFonts w:ascii="Times New Roman" w:hAnsi="Times New Roman" w:eastAsia="Calibri" w:cs="Times New Roman"/>
          <w:sz w:val="24"/>
          <w:szCs w:val="24"/>
        </w:rPr>
        <w:t>деятельности педагогов по организации дополнительного образования является создание и поддержание в ДОУ развивающей образовательной среды в единстве ее психологических и дидактических компонентов. Назначение такой среды – способствовать эффективной реализации задач ранней диагностики, развития и поддержки детской одаренности и таланта.</w:t>
      </w:r>
      <w:r>
        <w:rPr>
          <w:rFonts w:ascii="Times New Roman" w:hAnsi="Times New Roman" w:eastAsia="Calibri" w:cs="Times New Roman"/>
          <w:b/>
          <w:sz w:val="24"/>
          <w:szCs w:val="24"/>
        </w:rPr>
        <w:t xml:space="preserve"> </w:t>
      </w:r>
      <w:r>
        <w:rPr>
          <w:rFonts w:ascii="Times New Roman" w:hAnsi="Times New Roman" w:eastAsia="Calibri" w:cs="Times New Roman"/>
          <w:sz w:val="24"/>
          <w:szCs w:val="24"/>
        </w:rPr>
        <w:t>Эта работа осуществляется через образовательную комплексную деятельность в процессе разных форм работы, направленных на расширение физического потенциала, развития творческих и интеллектуальных способностей детей через активизацию детской жизнедеятельности.</w:t>
      </w:r>
    </w:p>
    <w:p w14:paraId="1F13580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Руководящий документ для педагога, оказывающего дополнительные образовательные услуги – Программа дополнительного образования, включающая перспективно-тематическое планирование, которая принимается на педагогическом Совете ДОУ, утверждается руководителем ДОУ. Занятия в кружках проводятся в соответствии с планами кружков. </w:t>
      </w:r>
    </w:p>
    <w:p w14:paraId="6351EEF4">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b/>
          <w:sz w:val="24"/>
          <w:szCs w:val="24"/>
        </w:rPr>
        <w:t>Организационно-педагогические условия кружка «Мы живем в России»</w:t>
      </w:r>
    </w:p>
    <w:p w14:paraId="513E719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sz w:val="24"/>
          <w:szCs w:val="24"/>
          <w:u w:val="single"/>
        </w:rPr>
        <w:t xml:space="preserve">Контенгент воспитанников: </w:t>
      </w:r>
      <w:r>
        <w:rPr>
          <w:rFonts w:ascii="Times New Roman" w:hAnsi="Times New Roman" w:eastAsia="Calibri" w:cs="Times New Roman"/>
          <w:sz w:val="24"/>
          <w:szCs w:val="24"/>
        </w:rPr>
        <w:t>дети подготовительной к школе группе (6</w:t>
      </w:r>
      <w:r>
        <w:rPr>
          <w:rFonts w:ascii="Times New Roman" w:hAnsi="Times New Roman" w:eastAsia="Times New Roman" w:cs="Times New Roman"/>
          <w:sz w:val="24"/>
          <w:szCs w:val="24"/>
          <w:lang w:eastAsia="ru-RU"/>
        </w:rPr>
        <w:t xml:space="preserve">-7 лет). </w:t>
      </w:r>
    </w:p>
    <w:p w14:paraId="1684678C">
      <w:pPr>
        <w:spacing w:after="0" w:line="240" w:lineRule="auto"/>
        <w:jc w:val="both"/>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u w:val="single"/>
          <w:lang w:eastAsia="ru-RU"/>
        </w:rPr>
        <w:t xml:space="preserve">Объём и сроки усвоения программы, режим занятий: </w:t>
      </w:r>
    </w:p>
    <w:tbl>
      <w:tblPr>
        <w:tblStyle w:val="160"/>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402"/>
        <w:gridCol w:w="3861"/>
        <w:gridCol w:w="1526"/>
      </w:tblGrid>
      <w:tr w14:paraId="436B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DEB975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Период</w:t>
            </w:r>
          </w:p>
        </w:tc>
        <w:tc>
          <w:tcPr>
            <w:tcW w:w="3402" w:type="dxa"/>
          </w:tcPr>
          <w:p w14:paraId="6C14DEF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Продолжительность занятия</w:t>
            </w:r>
          </w:p>
        </w:tc>
        <w:tc>
          <w:tcPr>
            <w:tcW w:w="3861" w:type="dxa"/>
          </w:tcPr>
          <w:p w14:paraId="0FC1D09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Кол-во занятий в месяц</w:t>
            </w:r>
          </w:p>
        </w:tc>
        <w:tc>
          <w:tcPr>
            <w:tcW w:w="1526" w:type="dxa"/>
          </w:tcPr>
          <w:p w14:paraId="36CD500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Кол-во часов</w:t>
            </w:r>
          </w:p>
        </w:tc>
      </w:tr>
      <w:tr w14:paraId="73D6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623C7C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 месяцев</w:t>
            </w:r>
          </w:p>
        </w:tc>
        <w:tc>
          <w:tcPr>
            <w:tcW w:w="3402" w:type="dxa"/>
          </w:tcPr>
          <w:p w14:paraId="2693FC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Академический час</w:t>
            </w:r>
          </w:p>
        </w:tc>
        <w:tc>
          <w:tcPr>
            <w:tcW w:w="3861" w:type="dxa"/>
          </w:tcPr>
          <w:p w14:paraId="7D0B87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1526" w:type="dxa"/>
          </w:tcPr>
          <w:p w14:paraId="152308E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w:t>
            </w:r>
          </w:p>
        </w:tc>
      </w:tr>
      <w:tr w14:paraId="02CD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4"/>
          </w:tcPr>
          <w:p w14:paraId="7E7F675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Итого по программе: 17 часов </w:t>
            </w:r>
          </w:p>
        </w:tc>
      </w:tr>
    </w:tbl>
    <w:p w14:paraId="1ECB3BFE">
      <w:pPr>
        <w:shd w:val="clear" w:color="auto" w:fill="FFFFFF"/>
        <w:spacing w:after="0" w:line="240" w:lineRule="auto"/>
        <w:ind w:firstLine="709"/>
        <w:jc w:val="both"/>
        <w:rPr>
          <w:rFonts w:ascii="Times New Roman" w:hAnsi="Times New Roman" w:eastAsia="Times New Roman" w:cs="Times New Roman"/>
          <w:color w:val="1A1A1A"/>
          <w:sz w:val="24"/>
          <w:szCs w:val="24"/>
          <w:u w:val="single"/>
          <w:lang w:eastAsia="ru-RU"/>
        </w:rPr>
      </w:pPr>
      <w:r>
        <w:rPr>
          <w:rFonts w:ascii="Times New Roman" w:hAnsi="Times New Roman" w:eastAsia="Times New Roman" w:cs="Times New Roman"/>
          <w:color w:val="1A1A1A"/>
          <w:sz w:val="24"/>
          <w:szCs w:val="24"/>
          <w:u w:val="single"/>
          <w:lang w:eastAsia="ru-RU"/>
        </w:rPr>
        <w:t>Особенности организации развивающей предметно-пространственной среды</w:t>
      </w:r>
    </w:p>
    <w:p w14:paraId="75903050">
      <w:pPr>
        <w:shd w:val="clear" w:color="auto" w:fill="FFFFFF"/>
        <w:spacing w:after="0" w:line="240" w:lineRule="auto"/>
        <w:ind w:firstLine="709"/>
        <w:jc w:val="both"/>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В группах патриотический уголок и уголок изобразительной деятельности наполняются сменяемым материалом, отражаемым многонациональный состав населения России, Хабаровского края и специфику географического расположения города Хабаровска, символикой РФ, картами, схемами и дидактическим материалом.</w:t>
      </w:r>
    </w:p>
    <w:p w14:paraId="08842118">
      <w:pPr>
        <w:shd w:val="clear" w:color="auto" w:fill="FFFFFF"/>
        <w:spacing w:after="0" w:line="240" w:lineRule="auto"/>
        <w:ind w:firstLine="709"/>
        <w:jc w:val="both"/>
        <w:rPr>
          <w:rFonts w:ascii="Times New Roman" w:hAnsi="Times New Roman" w:eastAsia="Times New Roman" w:cs="Times New Roman"/>
          <w:color w:val="1A1A1A"/>
          <w:sz w:val="24"/>
          <w:szCs w:val="24"/>
          <w:lang w:eastAsia="ru-RU"/>
        </w:rPr>
      </w:pPr>
      <w:r>
        <w:rPr>
          <w:rFonts w:ascii="Times New Roman" w:hAnsi="Times New Roman" w:eastAsia="Times New Roman" w:cs="Times New Roman"/>
          <w:color w:val="1A1A1A"/>
          <w:sz w:val="24"/>
          <w:szCs w:val="24"/>
          <w:lang w:eastAsia="ru-RU"/>
        </w:rPr>
        <w:t>Имеется комплект развивающих игр (деревянная карта мира, активные развивающие игры, дидактические игры).</w:t>
      </w:r>
    </w:p>
    <w:p w14:paraId="28C937E4">
      <w:pPr>
        <w:spacing w:after="0" w:line="240" w:lineRule="auto"/>
        <w:ind w:firstLine="709"/>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 xml:space="preserve">Кадровые условия </w:t>
      </w:r>
    </w:p>
    <w:p w14:paraId="3DCCF06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Осуществление образовательной деятельности осуществляют педагоги МАДОУ № 207, музыкальный руководитель, в рамках сетевого взаимодействия привлекаются специалисты библиотек, краеведческого музея.</w:t>
      </w:r>
    </w:p>
    <w:p w14:paraId="4839DF8A">
      <w:pPr>
        <w:spacing w:after="0" w:line="240" w:lineRule="auto"/>
        <w:ind w:firstLine="709"/>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Материально-техническое обеспечение</w:t>
      </w:r>
    </w:p>
    <w:p w14:paraId="1B71854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1.</w:t>
      </w:r>
      <w:r>
        <w:rPr>
          <w:rFonts w:ascii="Times New Roman" w:hAnsi="Times New Roman" w:eastAsia="Calibri" w:cs="Times New Roman"/>
          <w:sz w:val="24"/>
          <w:szCs w:val="24"/>
        </w:rPr>
        <w:tab/>
      </w:r>
      <w:r>
        <w:rPr>
          <w:rFonts w:ascii="Times New Roman" w:hAnsi="Times New Roman" w:eastAsia="Calibri" w:cs="Times New Roman"/>
          <w:sz w:val="24"/>
          <w:szCs w:val="24"/>
        </w:rPr>
        <w:t>Групповые помещения</w:t>
      </w:r>
    </w:p>
    <w:p w14:paraId="007EA56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2.</w:t>
      </w:r>
      <w:r>
        <w:rPr>
          <w:rFonts w:ascii="Times New Roman" w:hAnsi="Times New Roman" w:eastAsia="Calibri" w:cs="Times New Roman"/>
          <w:sz w:val="24"/>
          <w:szCs w:val="24"/>
        </w:rPr>
        <w:tab/>
      </w:r>
      <w:r>
        <w:rPr>
          <w:rFonts w:ascii="Times New Roman" w:hAnsi="Times New Roman" w:eastAsia="Calibri" w:cs="Times New Roman"/>
          <w:sz w:val="24"/>
          <w:szCs w:val="24"/>
        </w:rPr>
        <w:t>Компьютер, проектор, экран</w:t>
      </w:r>
    </w:p>
    <w:p w14:paraId="728D458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3.</w:t>
      </w:r>
      <w:r>
        <w:rPr>
          <w:rFonts w:ascii="Times New Roman" w:hAnsi="Times New Roman" w:eastAsia="Calibri" w:cs="Times New Roman"/>
          <w:sz w:val="24"/>
          <w:szCs w:val="24"/>
        </w:rPr>
        <w:tab/>
      </w:r>
      <w:r>
        <w:rPr>
          <w:rFonts w:ascii="Times New Roman" w:hAnsi="Times New Roman" w:eastAsia="Calibri" w:cs="Times New Roman"/>
          <w:sz w:val="24"/>
          <w:szCs w:val="24"/>
        </w:rPr>
        <w:t>Учебные фильмы и литература</w:t>
      </w:r>
    </w:p>
    <w:p w14:paraId="6D9A5F8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4.</w:t>
      </w:r>
      <w:r>
        <w:rPr>
          <w:rFonts w:ascii="Times New Roman" w:hAnsi="Times New Roman" w:eastAsia="Calibri" w:cs="Times New Roman"/>
          <w:sz w:val="24"/>
          <w:szCs w:val="24"/>
        </w:rPr>
        <w:tab/>
      </w:r>
      <w:r>
        <w:rPr>
          <w:rFonts w:ascii="Times New Roman" w:hAnsi="Times New Roman" w:eastAsia="Calibri" w:cs="Times New Roman"/>
          <w:sz w:val="24"/>
          <w:szCs w:val="24"/>
        </w:rPr>
        <w:t>Комплекты игр и раздаточного материала к упражнениям и играм.</w:t>
      </w:r>
    </w:p>
    <w:p w14:paraId="3E3F06EF">
      <w:pPr>
        <w:spacing w:after="0" w:line="240" w:lineRule="auto"/>
        <w:ind w:firstLine="709"/>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Информационное обеспечение</w:t>
      </w:r>
    </w:p>
    <w:p w14:paraId="160F6F5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1.</w:t>
      </w:r>
      <w:r>
        <w:rPr>
          <w:rFonts w:ascii="Times New Roman" w:hAnsi="Times New Roman" w:eastAsia="Calibri" w:cs="Times New Roman"/>
          <w:sz w:val="24"/>
          <w:szCs w:val="24"/>
        </w:rPr>
        <w:tab/>
      </w:r>
      <w:r>
        <w:rPr>
          <w:rFonts w:ascii="Times New Roman" w:hAnsi="Times New Roman" w:eastAsia="Calibri" w:cs="Times New Roman"/>
          <w:sz w:val="24"/>
          <w:szCs w:val="24"/>
        </w:rPr>
        <w:t>Использование ресурсов КГБНУК «Хабаровского краевого музея имени Н.И. Гродекова», сайт http://www.hkm.ru/;</w:t>
      </w:r>
    </w:p>
    <w:p w14:paraId="18387D5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2.</w:t>
      </w:r>
      <w:r>
        <w:rPr>
          <w:rFonts w:ascii="Times New Roman" w:hAnsi="Times New Roman" w:eastAsia="Calibri" w:cs="Times New Roman"/>
          <w:sz w:val="24"/>
          <w:szCs w:val="24"/>
        </w:rPr>
        <w:tab/>
      </w:r>
      <w:r>
        <w:rPr>
          <w:rFonts w:ascii="Times New Roman" w:hAnsi="Times New Roman" w:eastAsia="Calibri" w:cs="Times New Roman"/>
          <w:sz w:val="24"/>
          <w:szCs w:val="24"/>
        </w:rPr>
        <w:t xml:space="preserve">сайт ФЦДЮТиК www.turcentrrf.ru; </w:t>
      </w:r>
    </w:p>
    <w:p w14:paraId="23D6792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3.</w:t>
      </w:r>
      <w:r>
        <w:rPr>
          <w:rFonts w:ascii="Times New Roman" w:hAnsi="Times New Roman" w:eastAsia="Calibri" w:cs="Times New Roman"/>
          <w:sz w:val="24"/>
          <w:szCs w:val="24"/>
        </w:rPr>
        <w:tab/>
      </w:r>
      <w:r>
        <w:rPr>
          <w:rFonts w:ascii="Times New Roman" w:hAnsi="Times New Roman" w:eastAsia="Calibri" w:cs="Times New Roman"/>
          <w:sz w:val="24"/>
          <w:szCs w:val="24"/>
        </w:rPr>
        <w:t xml:space="preserve">сайт Дальневосточного художественного музея www.двхм.рф. </w:t>
      </w:r>
    </w:p>
    <w:p w14:paraId="2FB6C2D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4.</w:t>
      </w:r>
      <w:r>
        <w:rPr>
          <w:rFonts w:ascii="Times New Roman" w:hAnsi="Times New Roman" w:eastAsia="Calibri" w:cs="Times New Roman"/>
          <w:sz w:val="24"/>
          <w:szCs w:val="24"/>
        </w:rPr>
        <w:tab/>
      </w:r>
      <w:r>
        <w:rPr>
          <w:rFonts w:ascii="Times New Roman" w:hAnsi="Times New Roman" w:eastAsia="Calibri" w:cs="Times New Roman"/>
          <w:sz w:val="24"/>
          <w:szCs w:val="24"/>
        </w:rPr>
        <w:t>Использование ресурсов YouTube, Яндекс.</w:t>
      </w:r>
    </w:p>
    <w:p w14:paraId="7EBB006A">
      <w:pPr>
        <w:spacing w:after="0" w:line="240" w:lineRule="auto"/>
        <w:ind w:firstLine="709"/>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Методичская литература</w:t>
      </w:r>
    </w:p>
    <w:p w14:paraId="636329E9">
      <w:pPr>
        <w:pStyle w:val="64"/>
        <w:numPr>
          <w:ilvl w:val="0"/>
          <w:numId w:val="157"/>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Воспитательный процесс: изучение эффективности: методические рекомендации/под редакцией Е.Н. Степанова – М., 2011.</w:t>
      </w:r>
    </w:p>
    <w:p w14:paraId="1640B12F">
      <w:pPr>
        <w:pStyle w:val="64"/>
        <w:numPr>
          <w:ilvl w:val="0"/>
          <w:numId w:val="157"/>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Георгиевский А.В., Шитикова Л.И. Проведение праздников в начальных классах. –М.: Просвещение, 1983.- 160 с.</w:t>
      </w:r>
    </w:p>
    <w:p w14:paraId="78BA8191">
      <w:pPr>
        <w:pStyle w:val="64"/>
        <w:numPr>
          <w:ilvl w:val="0"/>
          <w:numId w:val="157"/>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Каргина З.А. Практическое пособие для педагога дополнительного образования. – Изд. доп. – М.: Школьная Пресса, 2008.</w:t>
      </w:r>
    </w:p>
    <w:p w14:paraId="5AB4FAF4">
      <w:pPr>
        <w:pStyle w:val="64"/>
        <w:numPr>
          <w:ilvl w:val="0"/>
          <w:numId w:val="157"/>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Кутеева, О. Планирование воспитательной работы на основе личностно-ориентированного обучения/О.Кутеева// Классный руководитель. – 2001. - №1.</w:t>
      </w:r>
    </w:p>
    <w:p w14:paraId="33933B68">
      <w:pPr>
        <w:pStyle w:val="64"/>
        <w:numPr>
          <w:ilvl w:val="0"/>
          <w:numId w:val="157"/>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Маленкова, П.И. Теория и методика воспитания/П.И.Маленкова. - М., 2012.</w:t>
      </w:r>
    </w:p>
    <w:p w14:paraId="1A5EB44E">
      <w:pPr>
        <w:pStyle w:val="64"/>
        <w:numPr>
          <w:ilvl w:val="0"/>
          <w:numId w:val="157"/>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Монастырская Т.В. Театрализованные представления, утренники, конкурсные программы. – Волгоград: Учитель, 2009. -263 с.</w:t>
      </w:r>
    </w:p>
    <w:p w14:paraId="0F7E9F5B">
      <w:pPr>
        <w:pStyle w:val="64"/>
        <w:numPr>
          <w:ilvl w:val="0"/>
          <w:numId w:val="157"/>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Сластенин, В.А. Методика воспитательной работы/В.А.Сластенин. - изд.2-е.-М., 2014.</w:t>
      </w:r>
    </w:p>
    <w:p w14:paraId="14FAB078">
      <w:pPr>
        <w:pStyle w:val="64"/>
        <w:numPr>
          <w:ilvl w:val="0"/>
          <w:numId w:val="157"/>
        </w:numPr>
        <w:spacing w:after="0" w:line="240" w:lineRule="auto"/>
        <w:ind w:left="426"/>
        <w:jc w:val="both"/>
        <w:rPr>
          <w:rFonts w:ascii="Times New Roman" w:hAnsi="Times New Roman" w:eastAsia="Calibri" w:cs="Times New Roman"/>
          <w:sz w:val="24"/>
          <w:szCs w:val="24"/>
        </w:rPr>
      </w:pPr>
      <w:r>
        <w:rPr>
          <w:rFonts w:ascii="Times New Roman" w:hAnsi="Times New Roman" w:eastAsia="Calibri" w:cs="Times New Roman"/>
          <w:sz w:val="24"/>
          <w:szCs w:val="24"/>
        </w:rPr>
        <w:t>Чудакова Н.В. Энциклопедия праздников. – М.:АСТ-АТД, 1998. – 256 с.</w:t>
      </w:r>
    </w:p>
    <w:p w14:paraId="52935C35">
      <w:pPr>
        <w:spacing w:after="0" w:line="240" w:lineRule="auto"/>
        <w:ind w:firstLine="709"/>
        <w:jc w:val="both"/>
        <w:rPr>
          <w:rFonts w:ascii="Times New Roman" w:hAnsi="Times New Roman" w:eastAsia="Calibri" w:cs="Times New Roman"/>
          <w:sz w:val="24"/>
          <w:szCs w:val="24"/>
          <w:u w:val="single"/>
        </w:rPr>
      </w:pPr>
      <w:r>
        <w:rPr>
          <w:rFonts w:ascii="Times New Roman" w:hAnsi="Times New Roman" w:eastAsia="Calibri" w:cs="Times New Roman"/>
          <w:sz w:val="24"/>
          <w:szCs w:val="24"/>
          <w:u w:val="single"/>
        </w:rPr>
        <w:t>Интернет-источники:</w:t>
      </w:r>
    </w:p>
    <w:p w14:paraId="58047A6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1.</w:t>
      </w:r>
      <w:r>
        <w:rPr>
          <w:rFonts w:ascii="Times New Roman" w:hAnsi="Times New Roman" w:eastAsia="Calibri" w:cs="Times New Roman"/>
          <w:sz w:val="24"/>
          <w:szCs w:val="24"/>
        </w:rPr>
        <w:tab/>
      </w:r>
      <w:r>
        <w:fldChar w:fldCharType="begin"/>
      </w:r>
      <w:r>
        <w:instrText xml:space="preserve"> HYPERLINK "http://kcdod.tilda.ws/resource27" </w:instrText>
      </w:r>
      <w:r>
        <w:fldChar w:fldCharType="separate"/>
      </w:r>
      <w:r>
        <w:rPr>
          <w:rStyle w:val="18"/>
          <w:rFonts w:ascii="Times New Roman" w:hAnsi="Times New Roman" w:eastAsia="Calibri" w:cs="Times New Roman"/>
          <w:sz w:val="24"/>
          <w:szCs w:val="24"/>
        </w:rPr>
        <w:t>http://kcdod.tilda.ws/resource27</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 интернет ресурс для педагогов дополнительного образования</w:t>
      </w:r>
    </w:p>
    <w:p w14:paraId="11F651A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2.</w:t>
      </w:r>
      <w:r>
        <w:rPr>
          <w:rFonts w:ascii="Times New Roman" w:hAnsi="Times New Roman" w:eastAsia="Calibri" w:cs="Times New Roman"/>
          <w:sz w:val="24"/>
          <w:szCs w:val="24"/>
        </w:rPr>
        <w:tab/>
      </w:r>
      <w:r>
        <w:fldChar w:fldCharType="begin"/>
      </w:r>
      <w:r>
        <w:instrText xml:space="preserve"> HYPERLINK "https://pandia.ru/text/77/456/934.php" </w:instrText>
      </w:r>
      <w:r>
        <w:fldChar w:fldCharType="separate"/>
      </w:r>
      <w:r>
        <w:rPr>
          <w:rStyle w:val="18"/>
          <w:rFonts w:ascii="Times New Roman" w:hAnsi="Times New Roman" w:eastAsia="Calibri" w:cs="Times New Roman"/>
          <w:sz w:val="24"/>
          <w:szCs w:val="24"/>
        </w:rPr>
        <w:t>https://pandia.ru/text/77/456/934.php</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 особенности воспитательной работы в системе дополнительного образования;</w:t>
      </w:r>
    </w:p>
    <w:p w14:paraId="598668B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3.</w:t>
      </w:r>
      <w:r>
        <w:rPr>
          <w:rFonts w:ascii="Times New Roman" w:hAnsi="Times New Roman" w:eastAsia="Calibri" w:cs="Times New Roman"/>
          <w:sz w:val="24"/>
          <w:szCs w:val="24"/>
        </w:rPr>
        <w:tab/>
      </w:r>
      <w:r>
        <w:fldChar w:fldCharType="begin"/>
      </w:r>
      <w:r>
        <w:instrText xml:space="preserve"> HYPERLINK "https://videouroki.net/razrabotki/rabochaya-programma-po-vospitatelnoy-rabote.html" </w:instrText>
      </w:r>
      <w:r>
        <w:fldChar w:fldCharType="separate"/>
      </w:r>
      <w:r>
        <w:rPr>
          <w:rStyle w:val="18"/>
          <w:rFonts w:ascii="Times New Roman" w:hAnsi="Times New Roman" w:eastAsia="Calibri" w:cs="Times New Roman"/>
          <w:sz w:val="24"/>
          <w:szCs w:val="24"/>
        </w:rPr>
        <w:t>https://videouroki.net/razrabotki/rabochaya-programma-po-vospitatelnoy-rabote.html</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 рабочая программа по воспитательной работе;</w:t>
      </w:r>
    </w:p>
    <w:p w14:paraId="70E567B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4.</w:t>
      </w:r>
      <w:r>
        <w:rPr>
          <w:rFonts w:ascii="Times New Roman" w:hAnsi="Times New Roman" w:eastAsia="Calibri" w:cs="Times New Roman"/>
          <w:sz w:val="24"/>
          <w:szCs w:val="24"/>
        </w:rPr>
        <w:tab/>
      </w:r>
      <w:r>
        <w:fldChar w:fldCharType="begin"/>
      </w:r>
      <w:r>
        <w:instrText xml:space="preserve"> HYPERLINK "https://infourok.ru/rabochaya-programma-vospitatelnoy-raboti-328614.html" </w:instrText>
      </w:r>
      <w:r>
        <w:fldChar w:fldCharType="separate"/>
      </w:r>
      <w:r>
        <w:rPr>
          <w:rStyle w:val="18"/>
          <w:rFonts w:ascii="Times New Roman" w:hAnsi="Times New Roman" w:eastAsia="Calibri" w:cs="Times New Roman"/>
          <w:sz w:val="24"/>
          <w:szCs w:val="24"/>
        </w:rPr>
        <w:t>https://infourok.ru/rabochaya-programma-vospitatelnoy-raboti-328614.html</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 рабочая программа воспитательной работы.</w:t>
      </w:r>
    </w:p>
    <w:p w14:paraId="38AB9739">
      <w:pPr>
        <w:spacing w:after="0" w:line="240" w:lineRule="auto"/>
        <w:jc w:val="center"/>
        <w:rPr>
          <w:rFonts w:ascii="Times New Roman" w:hAnsi="Times New Roman" w:eastAsia="Calibri" w:cs="Times New Roman"/>
          <w:color w:val="FF0000"/>
          <w:sz w:val="24"/>
          <w:szCs w:val="24"/>
        </w:rPr>
      </w:pPr>
    </w:p>
    <w:p w14:paraId="229BFAFE">
      <w:pPr>
        <w:spacing w:after="0" w:line="240" w:lineRule="auto"/>
        <w:jc w:val="center"/>
        <w:rPr>
          <w:rFonts w:ascii="Times New Roman" w:hAnsi="Times New Roman" w:eastAsia="Calibri" w:cs="Times New Roman"/>
          <w:color w:val="FF0000"/>
          <w:sz w:val="24"/>
          <w:szCs w:val="24"/>
        </w:rPr>
      </w:pPr>
    </w:p>
    <w:p w14:paraId="41CAE90A">
      <w:pPr>
        <w:spacing w:after="0" w:line="240" w:lineRule="auto"/>
        <w:jc w:val="center"/>
        <w:rPr>
          <w:rFonts w:ascii="Times New Roman" w:hAnsi="Times New Roman" w:eastAsia="Calibri" w:cs="Times New Roman"/>
          <w:color w:val="FF0000"/>
          <w:sz w:val="24"/>
          <w:szCs w:val="24"/>
        </w:rPr>
      </w:pPr>
    </w:p>
    <w:p w14:paraId="0B8F4DEA">
      <w:pPr>
        <w:spacing w:after="0" w:line="240" w:lineRule="auto"/>
        <w:jc w:val="center"/>
        <w:rPr>
          <w:rFonts w:ascii="Times New Roman" w:hAnsi="Times New Roman" w:eastAsia="Calibri" w:cs="Times New Roman"/>
          <w:color w:val="FF0000"/>
          <w:sz w:val="24"/>
          <w:szCs w:val="24"/>
        </w:rPr>
      </w:pPr>
    </w:p>
    <w:p w14:paraId="2CE0E917">
      <w:pPr>
        <w:spacing w:after="0" w:line="240" w:lineRule="auto"/>
        <w:jc w:val="center"/>
        <w:rPr>
          <w:rFonts w:ascii="Times New Roman" w:hAnsi="Times New Roman" w:eastAsia="Calibri" w:cs="Times New Roman"/>
          <w:color w:val="FF0000"/>
          <w:sz w:val="24"/>
          <w:szCs w:val="24"/>
        </w:rPr>
      </w:pPr>
    </w:p>
    <w:p w14:paraId="5C75BBA1">
      <w:pPr>
        <w:spacing w:after="0" w:line="240" w:lineRule="auto"/>
        <w:jc w:val="center"/>
        <w:rPr>
          <w:rFonts w:ascii="Times New Roman" w:hAnsi="Times New Roman" w:eastAsia="Calibri" w:cs="Times New Roman"/>
          <w:color w:val="FF0000"/>
          <w:sz w:val="24"/>
          <w:szCs w:val="24"/>
        </w:rPr>
      </w:pPr>
    </w:p>
    <w:p w14:paraId="35524E4E">
      <w:pPr>
        <w:spacing w:after="0" w:line="240" w:lineRule="auto"/>
        <w:jc w:val="center"/>
        <w:rPr>
          <w:rFonts w:ascii="Times New Roman" w:hAnsi="Times New Roman" w:eastAsia="Calibri" w:cs="Times New Roman"/>
          <w:color w:val="FF0000"/>
          <w:sz w:val="24"/>
          <w:szCs w:val="24"/>
        </w:rPr>
      </w:pPr>
    </w:p>
    <w:p w14:paraId="2BD432B0">
      <w:pPr>
        <w:spacing w:after="0" w:line="240" w:lineRule="auto"/>
        <w:jc w:val="center"/>
        <w:rPr>
          <w:rFonts w:ascii="Times New Roman" w:hAnsi="Times New Roman" w:eastAsia="Calibri" w:cs="Times New Roman"/>
          <w:color w:val="FF0000"/>
          <w:sz w:val="24"/>
          <w:szCs w:val="24"/>
        </w:rPr>
      </w:pPr>
    </w:p>
    <w:p w14:paraId="303CF630">
      <w:pPr>
        <w:spacing w:after="0" w:line="240" w:lineRule="auto"/>
        <w:jc w:val="center"/>
        <w:rPr>
          <w:rFonts w:ascii="Times New Roman" w:hAnsi="Times New Roman" w:eastAsia="Calibri" w:cs="Times New Roman"/>
          <w:color w:val="FF0000"/>
          <w:sz w:val="24"/>
          <w:szCs w:val="24"/>
        </w:rPr>
      </w:pPr>
    </w:p>
    <w:p w14:paraId="5CF5758D">
      <w:pPr>
        <w:spacing w:after="0" w:line="240" w:lineRule="auto"/>
        <w:jc w:val="center"/>
        <w:rPr>
          <w:rFonts w:ascii="Times New Roman" w:hAnsi="Times New Roman" w:eastAsia="Calibri" w:cs="Times New Roman"/>
          <w:color w:val="FF0000"/>
          <w:sz w:val="24"/>
          <w:szCs w:val="24"/>
        </w:rPr>
      </w:pPr>
    </w:p>
    <w:p w14:paraId="0DF3A9E0">
      <w:pPr>
        <w:spacing w:after="0" w:line="240" w:lineRule="auto"/>
        <w:jc w:val="center"/>
        <w:rPr>
          <w:rFonts w:ascii="Times New Roman" w:hAnsi="Times New Roman" w:eastAsia="Calibri" w:cs="Times New Roman"/>
          <w:color w:val="FF0000"/>
          <w:sz w:val="24"/>
          <w:szCs w:val="24"/>
        </w:rPr>
      </w:pPr>
    </w:p>
    <w:p w14:paraId="15722220">
      <w:pPr>
        <w:spacing w:after="0" w:line="240" w:lineRule="auto"/>
        <w:jc w:val="center"/>
        <w:rPr>
          <w:rFonts w:ascii="Times New Roman" w:hAnsi="Times New Roman" w:eastAsia="Calibri" w:cs="Times New Roman"/>
          <w:color w:val="FF0000"/>
          <w:sz w:val="24"/>
          <w:szCs w:val="24"/>
        </w:rPr>
      </w:pPr>
    </w:p>
    <w:p w14:paraId="6A630B44">
      <w:pPr>
        <w:spacing w:after="0" w:line="240" w:lineRule="auto"/>
        <w:jc w:val="center"/>
        <w:rPr>
          <w:rFonts w:ascii="Times New Roman" w:hAnsi="Times New Roman" w:eastAsia="Calibri" w:cs="Times New Roman"/>
          <w:color w:val="FF0000"/>
          <w:sz w:val="24"/>
          <w:szCs w:val="24"/>
        </w:rPr>
      </w:pPr>
    </w:p>
    <w:p w14:paraId="28E4033A">
      <w:pPr>
        <w:spacing w:after="0" w:line="240" w:lineRule="auto"/>
        <w:jc w:val="center"/>
        <w:rPr>
          <w:rFonts w:ascii="Times New Roman" w:hAnsi="Times New Roman" w:eastAsia="Calibri" w:cs="Times New Roman"/>
          <w:color w:val="FF0000"/>
          <w:sz w:val="24"/>
          <w:szCs w:val="24"/>
        </w:rPr>
      </w:pPr>
    </w:p>
    <w:p w14:paraId="6B8B8041">
      <w:pPr>
        <w:spacing w:after="0" w:line="240" w:lineRule="auto"/>
        <w:jc w:val="center"/>
        <w:rPr>
          <w:rFonts w:ascii="Times New Roman" w:hAnsi="Times New Roman" w:eastAsia="Calibri" w:cs="Times New Roman"/>
          <w:color w:val="FF0000"/>
          <w:sz w:val="24"/>
          <w:szCs w:val="24"/>
        </w:rPr>
      </w:pPr>
    </w:p>
    <w:p w14:paraId="79C559E1">
      <w:pPr>
        <w:spacing w:after="0" w:line="240" w:lineRule="auto"/>
        <w:jc w:val="center"/>
        <w:rPr>
          <w:rFonts w:ascii="Times New Roman" w:hAnsi="Times New Roman" w:eastAsia="Calibri" w:cs="Times New Roman"/>
          <w:color w:val="FF0000"/>
          <w:sz w:val="24"/>
          <w:szCs w:val="24"/>
        </w:rPr>
      </w:pPr>
    </w:p>
    <w:p w14:paraId="7F1A4E40">
      <w:pPr>
        <w:spacing w:after="0" w:line="240" w:lineRule="auto"/>
        <w:jc w:val="center"/>
        <w:rPr>
          <w:rFonts w:ascii="Times New Roman" w:hAnsi="Times New Roman" w:eastAsia="Calibri" w:cs="Times New Roman"/>
          <w:color w:val="FF0000"/>
          <w:sz w:val="24"/>
          <w:szCs w:val="24"/>
        </w:rPr>
      </w:pPr>
    </w:p>
    <w:p w14:paraId="22DDD1B1">
      <w:pPr>
        <w:spacing w:after="0" w:line="240" w:lineRule="auto"/>
        <w:jc w:val="center"/>
        <w:rPr>
          <w:rFonts w:ascii="Times New Roman" w:hAnsi="Times New Roman" w:eastAsia="Calibri" w:cs="Times New Roman"/>
          <w:color w:val="FF0000"/>
          <w:sz w:val="24"/>
          <w:szCs w:val="24"/>
        </w:rPr>
      </w:pPr>
    </w:p>
    <w:p w14:paraId="33F671BA">
      <w:pPr>
        <w:spacing w:after="0" w:line="240" w:lineRule="auto"/>
        <w:jc w:val="center"/>
        <w:rPr>
          <w:rFonts w:ascii="Times New Roman" w:hAnsi="Times New Roman" w:eastAsia="Calibri" w:cs="Times New Roman"/>
          <w:color w:val="FF0000"/>
          <w:sz w:val="24"/>
          <w:szCs w:val="24"/>
        </w:rPr>
      </w:pPr>
    </w:p>
    <w:p w14:paraId="0676D575">
      <w:pPr>
        <w:spacing w:after="0" w:line="240" w:lineRule="auto"/>
        <w:jc w:val="center"/>
        <w:rPr>
          <w:rFonts w:ascii="Times New Roman" w:hAnsi="Times New Roman" w:eastAsia="Calibri" w:cs="Times New Roman"/>
          <w:color w:val="FF0000"/>
          <w:sz w:val="24"/>
          <w:szCs w:val="24"/>
        </w:rPr>
      </w:pPr>
    </w:p>
    <w:p w14:paraId="4D918A8D">
      <w:pPr>
        <w:spacing w:after="0" w:line="240" w:lineRule="auto"/>
        <w:jc w:val="center"/>
        <w:rPr>
          <w:rFonts w:ascii="Times New Roman" w:hAnsi="Times New Roman" w:eastAsia="Calibri" w:cs="Times New Roman"/>
          <w:color w:val="FF0000"/>
          <w:sz w:val="24"/>
          <w:szCs w:val="24"/>
        </w:rPr>
      </w:pPr>
    </w:p>
    <w:p w14:paraId="67A0DAA5">
      <w:pPr>
        <w:spacing w:after="0" w:line="240" w:lineRule="auto"/>
        <w:jc w:val="center"/>
        <w:rPr>
          <w:rFonts w:ascii="Times New Roman" w:hAnsi="Times New Roman" w:eastAsia="Calibri" w:cs="Times New Roman"/>
          <w:color w:val="FF0000"/>
          <w:sz w:val="24"/>
          <w:szCs w:val="24"/>
        </w:rPr>
      </w:pPr>
    </w:p>
    <w:p w14:paraId="25327249">
      <w:pPr>
        <w:spacing w:after="0" w:line="240" w:lineRule="auto"/>
        <w:jc w:val="center"/>
        <w:rPr>
          <w:rFonts w:ascii="Times New Roman" w:hAnsi="Times New Roman" w:eastAsia="Calibri" w:cs="Times New Roman"/>
          <w:color w:val="FF0000"/>
          <w:sz w:val="24"/>
          <w:szCs w:val="24"/>
        </w:rPr>
      </w:pPr>
    </w:p>
    <w:p w14:paraId="2F5BF884">
      <w:pPr>
        <w:spacing w:after="0" w:line="240" w:lineRule="auto"/>
        <w:jc w:val="center"/>
        <w:rPr>
          <w:rFonts w:ascii="Times New Roman" w:hAnsi="Times New Roman" w:eastAsia="Calibri" w:cs="Times New Roman"/>
          <w:color w:val="FF0000"/>
          <w:sz w:val="24"/>
          <w:szCs w:val="24"/>
        </w:rPr>
      </w:pPr>
    </w:p>
    <w:p w14:paraId="56404BB9">
      <w:pPr>
        <w:pStyle w:val="64"/>
        <w:widowControl w:val="0"/>
        <w:autoSpaceDE w:val="0"/>
        <w:autoSpaceDN w:val="0"/>
        <w:adjustRightInd w:val="0"/>
        <w:spacing w:after="0" w:line="240" w:lineRule="auto"/>
        <w:ind w:left="0" w:firstLine="709"/>
        <w:jc w:val="center"/>
        <w:rPr>
          <w:rFonts w:ascii="Times New Roman" w:hAnsi="Times New Roman" w:eastAsia="Times New Roman" w:cs="Times New Roman"/>
          <w:b/>
          <w:color w:val="F4F1E3"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3068ED4A">
      <w:pPr>
        <w:pStyle w:val="64"/>
        <w:widowControl w:val="0"/>
        <w:autoSpaceDE w:val="0"/>
        <w:autoSpaceDN w:val="0"/>
        <w:adjustRightInd w:val="0"/>
        <w:spacing w:after="0" w:line="240" w:lineRule="auto"/>
        <w:ind w:left="0" w:firstLine="709"/>
        <w:jc w:val="center"/>
        <w:rPr>
          <w:rFonts w:ascii="Times New Roman" w:hAnsi="Times New Roman" w:eastAsia="Times New Roman" w:cs="Times New Roman"/>
          <w:b/>
          <w:color w:val="F4F1E3"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2C99A208">
      <w:pPr>
        <w:pStyle w:val="64"/>
        <w:widowControl w:val="0"/>
        <w:autoSpaceDE w:val="0"/>
        <w:autoSpaceDN w:val="0"/>
        <w:adjustRightInd w:val="0"/>
        <w:spacing w:after="0" w:line="240" w:lineRule="auto"/>
        <w:ind w:left="0" w:firstLine="709"/>
        <w:jc w:val="center"/>
        <w:rPr>
          <w:rFonts w:ascii="Times New Roman" w:hAnsi="Times New Roman" w:eastAsia="Times New Roman" w:cs="Times New Roman"/>
          <w:b/>
          <w:color w:val="F4F1E3"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74B32846">
      <w:pPr>
        <w:pStyle w:val="64"/>
        <w:widowControl w:val="0"/>
        <w:autoSpaceDE w:val="0"/>
        <w:autoSpaceDN w:val="0"/>
        <w:adjustRightInd w:val="0"/>
        <w:spacing w:after="0" w:line="240" w:lineRule="auto"/>
        <w:ind w:left="0" w:firstLine="709"/>
        <w:jc w:val="center"/>
        <w:rPr>
          <w:rFonts w:ascii="Times New Roman" w:hAnsi="Times New Roman" w:eastAsia="Times New Roman" w:cs="Times New Roman"/>
          <w:b/>
          <w:color w:val="F4F1E3"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474D919E">
      <w:pPr>
        <w:pStyle w:val="64"/>
        <w:widowControl w:val="0"/>
        <w:autoSpaceDE w:val="0"/>
        <w:autoSpaceDN w:val="0"/>
        <w:adjustRightInd w:val="0"/>
        <w:spacing w:after="0" w:line="240" w:lineRule="auto"/>
        <w:ind w:left="0" w:firstLine="709"/>
        <w:jc w:val="center"/>
        <w:rPr>
          <w:rFonts w:ascii="Times New Roman" w:hAnsi="Times New Roman" w:eastAsia="Times New Roman" w:cs="Times New Roman"/>
          <w:b/>
          <w:color w:val="F4F1E3"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14:paraId="387ECEA6">
      <w:pPr>
        <w:pStyle w:val="64"/>
        <w:widowControl w:val="0"/>
        <w:autoSpaceDE w:val="0"/>
        <w:autoSpaceDN w:val="0"/>
        <w:adjustRightInd w:val="0"/>
        <w:spacing w:after="0" w:line="240" w:lineRule="auto"/>
        <w:ind w:left="0" w:firstLine="709"/>
        <w:jc w:val="center"/>
        <w:rPr>
          <w:rFonts w:ascii="Times New Roman" w:hAnsi="Times New Roman" w:eastAsia="Times New Roman" w:cs="Times New Roman"/>
          <w:color w:val="000000" w:themeColor="text1"/>
          <w:sz w:val="40"/>
          <w:szCs w:val="72"/>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eastAsia="Times New Roman" w:cs="Times New Roman"/>
          <w:color w:val="000000" w:themeColor="text1"/>
          <w:sz w:val="40"/>
          <w:szCs w:val="72"/>
          <w:lang w:val="en-US" w:eastAsia="ru-RU"/>
          <w14:shadow w14:blurRad="38100" w14:dist="19050" w14:dir="2700000" w14:sx="100000" w14:sy="100000" w14:kx="0" w14:ky="0" w14:algn="tl">
            <w14:schemeClr w14:val="dk1">
              <w14:alpha w14:val="60000"/>
            </w14:schemeClr>
          </w14:shadow>
          <w14:textFill>
            <w14:solidFill>
              <w14:schemeClr w14:val="tx1"/>
            </w14:solidFill>
          </w14:textFill>
        </w:rPr>
        <w:t>IV</w:t>
      </w:r>
      <w:r>
        <w:rPr>
          <w:rFonts w:ascii="Times New Roman" w:hAnsi="Times New Roman" w:eastAsia="Times New Roman" w:cs="Times New Roman"/>
          <w:color w:val="000000" w:themeColor="text1"/>
          <w:sz w:val="40"/>
          <w:szCs w:val="72"/>
          <w:lang w:eastAsia="ru-RU"/>
          <w14:shadow w14:blurRad="38100" w14:dist="19050" w14:dir="2700000" w14:sx="100000" w14:sy="100000" w14:kx="0" w14:ky="0" w14:algn="tl">
            <w14:schemeClr w14:val="dk1">
              <w14:alpha w14:val="60000"/>
            </w14:schemeClr>
          </w14:shadow>
          <w14:textFill>
            <w14:solidFill>
              <w14:schemeClr w14:val="tx1"/>
            </w14:solidFill>
          </w14:textFill>
        </w:rPr>
        <w:t xml:space="preserve"> РАЗДЕЛ ДОПОЛНИТЕЛЬНЫЙ</w:t>
      </w:r>
    </w:p>
    <w:p w14:paraId="3DE2D906">
      <w:pPr>
        <w:spacing w:after="0" w:line="240" w:lineRule="auto"/>
        <w:jc w:val="center"/>
        <w:rPr>
          <w:rFonts w:ascii="Times New Roman" w:hAnsi="Times New Roman" w:eastAsia="Calibri" w:cs="Times New Roman"/>
          <w:color w:val="FF0000"/>
          <w:sz w:val="24"/>
          <w:szCs w:val="24"/>
        </w:rPr>
      </w:pPr>
    </w:p>
    <w:p w14:paraId="41992AE5">
      <w:pPr>
        <w:widowControl w:val="0"/>
        <w:autoSpaceDE w:val="0"/>
        <w:autoSpaceDN w:val="0"/>
        <w:adjustRightInd w:val="0"/>
        <w:spacing w:after="0" w:line="240" w:lineRule="auto"/>
        <w:ind w:firstLine="709"/>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4.1 КРАТКАЯ ПРЕЗЕНТАЦИЯ ПРОГРАММЫ</w:t>
      </w:r>
    </w:p>
    <w:p w14:paraId="7ACDDE47">
      <w:pPr>
        <w:spacing w:after="0" w:line="240" w:lineRule="auto"/>
        <w:ind w:firstLine="709"/>
        <w:jc w:val="both"/>
        <w:rPr>
          <w:rFonts w:ascii="Times New Roman" w:hAnsi="Times New Roman" w:eastAsia="Calibri" w:cs="Times New Roman"/>
          <w:sz w:val="24"/>
          <w:szCs w:val="24"/>
        </w:rPr>
      </w:pPr>
    </w:p>
    <w:p w14:paraId="7EE690F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Образовательная программа дошкольного образования (ОПДО), (далее – Программа) муниципального автономного дошкольного образовательного учреждения г. Хабаровска «Детский сад  № 207»</w:t>
      </w:r>
      <w:r>
        <w:rPr>
          <w:rFonts w:ascii="Times New Roman" w:hAnsi="Times New Roman" w:eastAsia="Calibri" w:cs="Times New Roman"/>
          <w:color w:val="FF0000"/>
          <w:sz w:val="24"/>
          <w:szCs w:val="24"/>
        </w:rPr>
        <w:t xml:space="preserve"> </w:t>
      </w:r>
      <w:r>
        <w:rPr>
          <w:rFonts w:ascii="Times New Roman" w:hAnsi="Times New Roman" w:eastAsia="Calibri" w:cs="Times New Roman"/>
          <w:sz w:val="24"/>
          <w:szCs w:val="24"/>
        </w:rPr>
        <w:t xml:space="preserve">(далее – МАДОУ № 207) разработана, в соответствии с Федеральной образовательной программой дошкольного образования, утверждённой приказом Министерства просвещения Российской Федерации от 25 ноября 2022 г. № 1028 (ссылка: </w:t>
      </w:r>
      <w:r>
        <w:fldChar w:fldCharType="begin"/>
      </w:r>
      <w:r>
        <w:instrText xml:space="preserve"> HYPERLINK "http://publication.pravo.gov.ru/Document/View/0001202212280044" </w:instrText>
      </w:r>
      <w:r>
        <w:fldChar w:fldCharType="separate"/>
      </w:r>
      <w:r>
        <w:rPr>
          <w:rStyle w:val="18"/>
          <w:rFonts w:ascii="Times New Roman" w:hAnsi="Times New Roman" w:eastAsia="Calibri" w:cs="Times New Roman"/>
          <w:sz w:val="24"/>
          <w:szCs w:val="24"/>
        </w:rPr>
        <w:t>http://publication.pravo.gov.ru/Document/View/0001202212280044</w:t>
      </w:r>
      <w:r>
        <w:rPr>
          <w:rStyle w:val="18"/>
          <w:rFonts w:ascii="Times New Roman" w:hAnsi="Times New Roman" w:eastAsia="Calibri" w:cs="Times New Roman"/>
          <w:sz w:val="24"/>
          <w:szCs w:val="24"/>
        </w:rPr>
        <w:fldChar w:fldCharType="end"/>
      </w:r>
      <w:r>
        <w:rPr>
          <w:rFonts w:ascii="Times New Roman" w:hAnsi="Times New Roman" w:eastAsia="Calibri" w:cs="Times New Roman"/>
          <w:sz w:val="24"/>
          <w:szCs w:val="24"/>
        </w:rPr>
        <w:t>) и федеральным государственным образовательным стандартом дошкольного образования,</w:t>
      </w:r>
      <w:r>
        <w:rPr>
          <w:rFonts w:ascii="Times New Roman" w:hAnsi="Times New Roman" w:cs="Times New Roman"/>
          <w:sz w:val="24"/>
          <w:szCs w:val="24"/>
        </w:rPr>
        <w:t xml:space="preserve"> </w:t>
      </w:r>
      <w:r>
        <w:rPr>
          <w:rFonts w:ascii="Times New Roman" w:hAnsi="Times New Roman" w:eastAsia="Calibri" w:cs="Times New Roman"/>
          <w:sz w:val="24"/>
          <w:szCs w:val="24"/>
        </w:rPr>
        <w:t>утверждённый приказом Министерства образования и науки Российской Федерации от 17 октября 2013 г. № 2 1155 (далее ФГОС ДО).</w:t>
      </w:r>
    </w:p>
    <w:p w14:paraId="4891DB12">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Программа определяет единые для Российской Федерации базовые объем и содержание ДО, осваиваемые обучающимися в МАДОУ № 207, и планируемые</w:t>
      </w:r>
      <w:r>
        <w:rPr>
          <w:rFonts w:ascii="Times New Roman" w:hAnsi="Times New Roman" w:cs="Times New Roman"/>
          <w:sz w:val="24"/>
          <w:szCs w:val="24"/>
        </w:rPr>
        <w:t xml:space="preserve"> </w:t>
      </w:r>
      <w:r>
        <w:rPr>
          <w:rFonts w:ascii="Times New Roman" w:hAnsi="Times New Roman" w:eastAsia="Calibri" w:cs="Times New Roman"/>
          <w:sz w:val="24"/>
          <w:szCs w:val="24"/>
        </w:rPr>
        <w:t>результаты освоения образовательной программы.</w:t>
      </w:r>
    </w:p>
    <w:p w14:paraId="042F2D1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Программе содержатся целевой, содержательный и организационный разделы.</w:t>
      </w:r>
    </w:p>
    <w:p w14:paraId="0B5FA8F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В целевом разделе</w:t>
      </w:r>
      <w:r>
        <w:rPr>
          <w:rFonts w:ascii="Times New Roman" w:hAnsi="Times New Roman" w:eastAsia="Calibri" w:cs="Times New Roman"/>
          <w:sz w:val="24"/>
          <w:szCs w:val="24"/>
        </w:rPr>
        <w:t xml:space="preserve"> Программы представлены: цели, задачи, принципы её формирования; планируемые результаты освоения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2D4A97E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Программы, направленной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32BC0F1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14:paraId="79A5787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Целью Программы</w:t>
      </w:r>
      <w:r>
        <w:rPr>
          <w:rFonts w:ascii="Times New Roman" w:hAnsi="Times New Roman" w:eastAsia="Calibri" w:cs="Times New Roman"/>
          <w:sz w:val="24"/>
          <w:szCs w:val="24"/>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Times New Roman" w:hAnsi="Times New Roman" w:cs="Times New Roman"/>
          <w:sz w:val="24"/>
          <w:szCs w:val="24"/>
        </w:rPr>
        <w:t xml:space="preserve"> </w:t>
      </w:r>
    </w:p>
    <w:p w14:paraId="5A1AAC52">
      <w:pPr>
        <w:spacing w:after="0" w:line="240" w:lineRule="auto"/>
        <w:ind w:firstLine="709"/>
        <w:jc w:val="both"/>
        <w:rPr>
          <w:rFonts w:ascii="Times New Roman" w:hAnsi="Times New Roman" w:eastAsia="Calibri" w:cs="Times New Roman"/>
          <w:b/>
          <w:sz w:val="24"/>
          <w:szCs w:val="24"/>
        </w:rPr>
      </w:pPr>
      <w:r>
        <w:rPr>
          <w:rFonts w:ascii="Times New Roman" w:hAnsi="Times New Roman" w:eastAsia="Calibri" w:cs="Times New Roman"/>
          <w:sz w:val="24"/>
          <w:szCs w:val="24"/>
        </w:rPr>
        <w:t>Цель Программы достигается через решение следующих</w:t>
      </w:r>
      <w:r>
        <w:rPr>
          <w:rFonts w:ascii="Times New Roman" w:hAnsi="Times New Roman" w:eastAsia="Calibri" w:cs="Times New Roman"/>
          <w:b/>
          <w:sz w:val="24"/>
          <w:szCs w:val="24"/>
        </w:rPr>
        <w:t xml:space="preserve"> </w:t>
      </w:r>
      <w:r>
        <w:rPr>
          <w:rFonts w:ascii="Times New Roman" w:hAnsi="Times New Roman" w:eastAsia="Calibri" w:cs="Times New Roman"/>
          <w:b/>
          <w:i/>
          <w:sz w:val="24"/>
          <w:szCs w:val="24"/>
        </w:rPr>
        <w:t>задач</w:t>
      </w:r>
      <w:r>
        <w:rPr>
          <w:rFonts w:ascii="Times New Roman" w:hAnsi="Times New Roman" w:eastAsia="Calibri" w:cs="Times New Roman"/>
          <w:b/>
          <w:sz w:val="24"/>
          <w:szCs w:val="24"/>
        </w:rPr>
        <w:t>:</w:t>
      </w:r>
    </w:p>
    <w:p w14:paraId="54F94292">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единых для Российской Федерации содержания ДО и планируемых результатов освоения Программы;</w:t>
      </w:r>
    </w:p>
    <w:p w14:paraId="7EBAB903">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FB6EB1C">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45E4F9D7">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15E7E6B">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охрана и укрепление физического и психического здоровья детей, в том числе их эмоционального благополучия;</w:t>
      </w:r>
    </w:p>
    <w:p w14:paraId="7ED2310E">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01BBDA0">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6D1AD32D">
      <w:pPr>
        <w:pStyle w:val="64"/>
        <w:numPr>
          <w:ilvl w:val="0"/>
          <w:numId w:val="3"/>
        </w:numPr>
        <w:spacing w:after="0" w:line="24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8D83D10">
      <w:pPr>
        <w:shd w:val="clear" w:color="auto" w:fill="FFFFFF"/>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Возрастные и иные категории детей, на которых ориентирована Программа, в том числе категория детей с ОВЗ</w:t>
      </w:r>
      <w:r>
        <w:rPr>
          <w:rFonts w:ascii="Times New Roman" w:hAnsi="Times New Roman" w:eastAsia="Times New Roman" w:cs="Times New Roman"/>
          <w:sz w:val="24"/>
          <w:szCs w:val="24"/>
          <w:lang w:eastAsia="ru-RU"/>
        </w:rPr>
        <w:t>.</w:t>
      </w:r>
    </w:p>
    <w:p w14:paraId="65831CE1">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Образовательная программа МАДОУ № 207 определяет содержание и организацию образовательного процесса для детей в возрасте от 2х месяцев до 7 лет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14:paraId="43384295">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ДОУ функционирует 11 групп общеразвивающей направленности от 2 до 7 лет, из них 2 группы раннего возраста и 9 групп дошкольного возраста.</w:t>
      </w:r>
    </w:p>
    <w:p w14:paraId="0F08932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Основной контингент воспитанников проживает в условиях города. Этнический состав воспитанников ДОУ: дети из русскоязычных семей. Обучение и воспитание в МАДОУ № 207 осуществляется на русском языке.</w:t>
      </w:r>
    </w:p>
    <w:p w14:paraId="7B6A3DD0">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Образовательная программа ДОУ обеспечивает всестороннее развитие детей в возрасте от 2-х лет до 7лет, в том числе одарённых детей и детей с ограниченными возможностями здоровья, с учетом их возрастных и индивидуальных особенностей по всем основным направлениям Программы, ообеспечивает достижение воспитанниками готовности к школьному обучению.</w:t>
      </w:r>
    </w:p>
    <w:p w14:paraId="6A54DC97">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Для детей – инвалидов и детей с ОВЗ:</w:t>
      </w:r>
    </w:p>
    <w:p w14:paraId="3297F2EC">
      <w:pPr>
        <w:pStyle w:val="64"/>
        <w:numPr>
          <w:ilvl w:val="0"/>
          <w:numId w:val="158"/>
        </w:numPr>
        <w:shd w:val="clear" w:color="auto" w:fill="FFFFFF"/>
        <w:spacing w:after="0" w:line="240" w:lineRule="auto"/>
        <w:ind w:left="42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обеспечение индивидуального подхода к каждому воспитаннику с ОВЗ с учетом рекомендаций специалистов (учителя-логопеда, педагога - психолога);</w:t>
      </w:r>
    </w:p>
    <w:p w14:paraId="7C390F75">
      <w:pPr>
        <w:pStyle w:val="64"/>
        <w:numPr>
          <w:ilvl w:val="0"/>
          <w:numId w:val="158"/>
        </w:numPr>
        <w:shd w:val="clear" w:color="auto" w:fill="FFFFFF"/>
        <w:spacing w:after="0" w:line="240" w:lineRule="auto"/>
        <w:ind w:left="42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консультирование родителей (законных представителей) детей с ОВЗ по вопросам воспитания ребенка в семье.</w:t>
      </w:r>
    </w:p>
    <w:p w14:paraId="1E8522D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 целью социальной адаптации группы ДОУ посещают дети с ограниченными возможностями здоровья с тяжелыми нарушениями речи. Особенности программы способствуют формированию навыков общения таких ребят, помогают организовать сотворчество. Развитие наиболее значимых качеств личности определяется в основном не специальными воздействиями, а общим характером </w:t>
      </w:r>
      <w:r>
        <w:fldChar w:fldCharType="begin"/>
      </w:r>
      <w:r>
        <w:instrText xml:space="preserve"> HYPERLINK "http://www.pandia.ru/text/category/vzaimootnoshenie/" \o "Взаимоотношение" </w:instrText>
      </w:r>
      <w:r>
        <w:fldChar w:fldCharType="separate"/>
      </w:r>
      <w:r>
        <w:rPr>
          <w:rFonts w:ascii="Times New Roman" w:hAnsi="Times New Roman" w:eastAsia="Times New Roman" w:cs="Times New Roman"/>
          <w:sz w:val="24"/>
          <w:szCs w:val="24"/>
          <w:lang w:eastAsia="ru-RU"/>
        </w:rPr>
        <w:t>взаимоотношений</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color w:val="000000"/>
          <w:sz w:val="24"/>
          <w:szCs w:val="24"/>
          <w:lang w:eastAsia="ru-RU"/>
        </w:rPr>
        <w:t>ребёнка со взрослыми и другими детьми.</w:t>
      </w:r>
    </w:p>
    <w:p w14:paraId="0F471FB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Для одарённых детей:</w:t>
      </w:r>
    </w:p>
    <w:p w14:paraId="065B0A8B">
      <w:pPr>
        <w:pStyle w:val="64"/>
        <w:numPr>
          <w:ilvl w:val="0"/>
          <w:numId w:val="159"/>
        </w:numPr>
        <w:shd w:val="clear" w:color="auto" w:fill="FFFFFF"/>
        <w:spacing w:after="0" w:line="240" w:lineRule="auto"/>
        <w:ind w:left="42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обеспечение индивидуального подхода к каждому одарённому ребёнку с учетом рекомендаций специалистов (воспитателя, музыкального руководителя, инструктора по физической культуре, педагога-психолога);</w:t>
      </w:r>
    </w:p>
    <w:p w14:paraId="5BB4C239">
      <w:pPr>
        <w:pStyle w:val="64"/>
        <w:numPr>
          <w:ilvl w:val="0"/>
          <w:numId w:val="159"/>
        </w:numPr>
        <w:shd w:val="clear" w:color="auto" w:fill="FFFFFF"/>
        <w:spacing w:after="0" w:line="240" w:lineRule="auto"/>
        <w:ind w:left="42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консультирование родителей (законных представителей) одарённых детей по вопросам воспитания ребенка в семье.</w:t>
      </w:r>
    </w:p>
    <w:p w14:paraId="1C9CF00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Возрастные категории детей: от 2 лет – до 3 лет – ранний возраст. Дошкольный</w:t>
      </w:r>
    </w:p>
    <w:p w14:paraId="56D1D972">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возраст: от 3 лет до 7 лет.</w:t>
      </w:r>
    </w:p>
    <w:p w14:paraId="7E4A0F0E">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p>
    <w:p w14:paraId="73540AD1">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Ссылка на Программу - </w:t>
      </w:r>
      <w:r>
        <w:fldChar w:fldCharType="begin"/>
      </w:r>
      <w:r>
        <w:instrText xml:space="preserve"> HYPERLINK "https://dsdan-kalejdoskop.edu.yar.ru/fop_compressed.pdf" </w:instrText>
      </w:r>
      <w:r>
        <w:fldChar w:fldCharType="separate"/>
      </w:r>
      <w:r>
        <w:rPr>
          <w:rStyle w:val="18"/>
          <w:rFonts w:ascii="Times New Roman" w:hAnsi="Times New Roman" w:eastAsia="Times New Roman" w:cs="Times New Roman"/>
          <w:sz w:val="24"/>
          <w:szCs w:val="24"/>
          <w:lang w:eastAsia="ru-RU"/>
        </w:rPr>
        <w:t>https://dsdan-kalejdoskop.edu.yar.ru/fop_compressed.pdf</w:t>
      </w:r>
      <w:r>
        <w:rPr>
          <w:rStyle w:val="18"/>
          <w:rFonts w:ascii="Times New Roman" w:hAnsi="Times New Roman" w:eastAsia="Times New Roman" w:cs="Times New Roman"/>
          <w:sz w:val="24"/>
          <w:szCs w:val="24"/>
          <w:lang w:eastAsia="ru-RU"/>
        </w:rPr>
        <w:fldChar w:fldCharType="end"/>
      </w:r>
      <w:r>
        <w:rPr>
          <w:rFonts w:ascii="Times New Roman" w:hAnsi="Times New Roman" w:eastAsia="Times New Roman" w:cs="Times New Roman"/>
          <w:color w:val="000000"/>
          <w:sz w:val="24"/>
          <w:szCs w:val="24"/>
          <w:lang w:eastAsia="ru-RU"/>
        </w:rPr>
        <w:t xml:space="preserve"> </w:t>
      </w:r>
    </w:p>
    <w:p w14:paraId="1A0159A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lang w:eastAsia="ru-RU"/>
        </w:rPr>
        <w:t>Значимые характеристики</w:t>
      </w:r>
      <w:r>
        <w:rPr>
          <w:rFonts w:ascii="Times New Roman" w:hAnsi="Times New Roman" w:eastAsia="Times New Roman" w:cs="Times New Roman"/>
          <w:sz w:val="24"/>
          <w:szCs w:val="24"/>
          <w:lang w:eastAsia="ru-RU"/>
        </w:rPr>
        <w:t xml:space="preserve"> реализации программы представлены:</w:t>
      </w:r>
    </w:p>
    <w:p w14:paraId="754DBEC4">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Сведения о семьях воспитанников</w:t>
      </w:r>
    </w:p>
    <w:p w14:paraId="58CEFE9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Сведения о воспитанниках</w:t>
      </w:r>
    </w:p>
    <w:p w14:paraId="732E5328">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Сведения о педагогических работников</w:t>
      </w:r>
    </w:p>
    <w:p w14:paraId="6D8C25D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Возрастные характеристики детей раннего и дошкольного возраста</w:t>
      </w:r>
    </w:p>
    <w:p w14:paraId="1BAC7E4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lang w:eastAsia="ru-RU"/>
        </w:rPr>
        <w:t>Планируемые результаты освоения</w:t>
      </w:r>
      <w:r>
        <w:rPr>
          <w:rFonts w:ascii="Times New Roman" w:hAnsi="Times New Roman" w:eastAsia="Times New Roman" w:cs="Times New Roman"/>
          <w:sz w:val="24"/>
          <w:szCs w:val="24"/>
          <w:lang w:eastAsia="ru-RU"/>
        </w:rPr>
        <w:t xml:space="preserve">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601C2628">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реализации программы проводится оценка индивидуального развития детей.</w:t>
      </w:r>
      <w:r>
        <w:rPr>
          <w:rFonts w:ascii="Times New Roman" w:hAnsi="Times New Roman" w:eastAsia="Times New Roman" w:cs="Times New Roman"/>
          <w:b/>
          <w:i/>
          <w:sz w:val="24"/>
          <w:szCs w:val="24"/>
          <w:lang w:eastAsia="ru-RU"/>
        </w:rPr>
        <w:t xml:space="preserve"> Педагогическая диагностика</w:t>
      </w:r>
      <w:r>
        <w:rPr>
          <w:rFonts w:ascii="Times New Roman" w:hAnsi="Times New Roman" w:eastAsia="Times New Roman" w:cs="Times New Roman"/>
          <w:sz w:val="24"/>
          <w:szCs w:val="24"/>
          <w:lang w:eastAsia="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Результаты педагогической диагностики (мониторинга) могут использоваться исключительно для решения образовательных задач.</w:t>
      </w:r>
    </w:p>
    <w:p w14:paraId="2CA3580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Содержательный раздел</w:t>
      </w:r>
      <w:r>
        <w:rPr>
          <w:rFonts w:ascii="Times New Roman" w:hAnsi="Times New Roman" w:eastAsia="Calibri" w:cs="Times New Roman"/>
          <w:sz w:val="24"/>
          <w:szCs w:val="24"/>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представлено описание вариативных форм, способов, методов и средств реализации</w:t>
      </w:r>
      <w:r>
        <w:rPr>
          <w:rFonts w:ascii="Times New Roman" w:hAnsi="Times New Roman" w:cs="Times New Roman"/>
          <w:sz w:val="24"/>
          <w:szCs w:val="24"/>
        </w:rPr>
        <w:t xml:space="preserve"> </w:t>
      </w:r>
      <w:r>
        <w:rPr>
          <w:rFonts w:ascii="Times New Roman" w:hAnsi="Times New Roman" w:eastAsia="Calibri" w:cs="Times New Roman"/>
          <w:sz w:val="24"/>
          <w:szCs w:val="24"/>
        </w:rPr>
        <w:t>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ОВЗ) и детей-инвалидов.</w:t>
      </w:r>
    </w:p>
    <w:p w14:paraId="656726C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МАДОУ № 207; выбор </w:t>
      </w:r>
      <w:r>
        <w:rPr>
          <w:rFonts w:ascii="Times New Roman" w:hAnsi="Times New Roman" w:eastAsia="Calibri" w:cs="Times New Roman"/>
          <w:b/>
          <w:sz w:val="24"/>
          <w:szCs w:val="24"/>
        </w:rPr>
        <w:t>парциальных образовательных программ</w:t>
      </w:r>
      <w:r>
        <w:rPr>
          <w:rFonts w:ascii="Times New Roman" w:hAnsi="Times New Roman" w:eastAsia="Calibri" w:cs="Times New Roman"/>
          <w:sz w:val="24"/>
          <w:szCs w:val="24"/>
        </w:rPr>
        <w:t xml:space="preserve">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МАДОУ № 207 в целом. </w:t>
      </w:r>
    </w:p>
    <w:p w14:paraId="089586BA">
      <w:pPr>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Используемые парциальные программы представлены по каждой образовательной области.</w:t>
      </w:r>
    </w:p>
    <w:p w14:paraId="338AF9A9">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Парциальные программы по социально-коммуникативному развитию:</w:t>
      </w:r>
    </w:p>
    <w:p w14:paraId="610A0160">
      <w:pPr>
        <w:pStyle w:val="64"/>
        <w:numPr>
          <w:ilvl w:val="0"/>
          <w:numId w:val="160"/>
        </w:num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Программа Р. Б. Стеркина, О. Л. Князева, Н. Н. Авдеева «Основы безопасности детей дошкольного возраста»</w:t>
      </w:r>
    </w:p>
    <w:p w14:paraId="14C78091">
      <w:pPr>
        <w:pStyle w:val="64"/>
        <w:numPr>
          <w:ilvl w:val="0"/>
          <w:numId w:val="160"/>
        </w:num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Козлова С.А., «Я – человек» Программа социального развития ребенка в детском саду</w:t>
      </w:r>
    </w:p>
    <w:p w14:paraId="64A9D746">
      <w:pPr>
        <w:pStyle w:val="64"/>
        <w:numPr>
          <w:ilvl w:val="0"/>
          <w:numId w:val="160"/>
        </w:num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Программа «Приобщение детей к истокам русской народной культуры» О. Л. Князева, М. Д. Маханева</w:t>
      </w:r>
    </w:p>
    <w:p w14:paraId="7EE12879">
      <w:pPr>
        <w:pStyle w:val="64"/>
        <w:numPr>
          <w:ilvl w:val="0"/>
          <w:numId w:val="160"/>
        </w:num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Крюкова С.В. «Удивляюсь, злюсь, боюсь, хвастаюсь и радуюсь»</w:t>
      </w:r>
    </w:p>
    <w:p w14:paraId="16180398">
      <w:pPr>
        <w:shd w:val="clear" w:color="auto" w:fill="FFFFFF"/>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Парциальные программы познавательного развития</w:t>
      </w:r>
    </w:p>
    <w:p w14:paraId="19A8F399">
      <w:pPr>
        <w:pStyle w:val="64"/>
        <w:numPr>
          <w:ilvl w:val="0"/>
          <w:numId w:val="161"/>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С. Н. Николаева. «Юный эколог»  </w:t>
      </w:r>
    </w:p>
    <w:p w14:paraId="71308F11">
      <w:pPr>
        <w:pStyle w:val="64"/>
        <w:numPr>
          <w:ilvl w:val="0"/>
          <w:numId w:val="161"/>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Парциальная программа «Добро пожаловать в экологию!» О. А. Воронкевич</w:t>
      </w:r>
    </w:p>
    <w:p w14:paraId="2E213106">
      <w:pPr>
        <w:pStyle w:val="64"/>
        <w:numPr>
          <w:ilvl w:val="0"/>
          <w:numId w:val="161"/>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Парциальная программа «Математические ступеньки» Колесниковой Е.В.</w:t>
      </w:r>
    </w:p>
    <w:p w14:paraId="45E94F07">
      <w:pPr>
        <w:pStyle w:val="64"/>
        <w:numPr>
          <w:ilvl w:val="0"/>
          <w:numId w:val="161"/>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«Формирование математических представлений» Т.А. Фалькович, Л.П. Барылкина.</w:t>
      </w:r>
    </w:p>
    <w:p w14:paraId="692DFE6F">
      <w:pPr>
        <w:pStyle w:val="64"/>
        <w:numPr>
          <w:ilvl w:val="0"/>
          <w:numId w:val="161"/>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«Сенсорные способности малыша» Пилюгина Э.</w:t>
      </w:r>
    </w:p>
    <w:p w14:paraId="462A4C09">
      <w:pPr>
        <w:shd w:val="clear" w:color="auto" w:fill="FFFFFF"/>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Парциальные программы по речевому развитию</w:t>
      </w:r>
    </w:p>
    <w:p w14:paraId="127DD01D">
      <w:pPr>
        <w:pStyle w:val="64"/>
        <w:numPr>
          <w:ilvl w:val="0"/>
          <w:numId w:val="162"/>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Парциальная программа «Развитие речи дошкольников» Ушакова О.С.</w:t>
      </w:r>
    </w:p>
    <w:p w14:paraId="5E0AADFC">
      <w:pPr>
        <w:pStyle w:val="64"/>
        <w:numPr>
          <w:ilvl w:val="0"/>
          <w:numId w:val="162"/>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Парциальная программа «Обучение грамоте детей дошкольного возраста» Н. В. Нищева</w:t>
      </w:r>
    </w:p>
    <w:p w14:paraId="1E8CC8CD">
      <w:pPr>
        <w:pStyle w:val="64"/>
        <w:numPr>
          <w:ilvl w:val="0"/>
          <w:numId w:val="162"/>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«Азбука общения» Л.М. Щипицина, О.В. Защеринская, А.П. Воронова и др.</w:t>
      </w:r>
    </w:p>
    <w:p w14:paraId="4765CBCB">
      <w:pPr>
        <w:pStyle w:val="64"/>
        <w:numPr>
          <w:ilvl w:val="0"/>
          <w:numId w:val="162"/>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Е.О. Астафьевой «Играем, пишем, читаем»,</w:t>
      </w:r>
    </w:p>
    <w:p w14:paraId="75CE17A4">
      <w:pPr>
        <w:pStyle w:val="64"/>
        <w:numPr>
          <w:ilvl w:val="0"/>
          <w:numId w:val="162"/>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Литвинова О.Э., Речевое развитие детей раннего возраста.</w:t>
      </w:r>
    </w:p>
    <w:p w14:paraId="56AC3BF8">
      <w:pPr>
        <w:shd w:val="clear" w:color="auto" w:fill="FFFFFF"/>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Парциальные программы</w:t>
      </w:r>
      <w:r>
        <w:rPr>
          <w:rFonts w:ascii="Times New Roman" w:hAnsi="Times New Roman" w:cs="Times New Roman"/>
          <w:sz w:val="24"/>
          <w:szCs w:val="24"/>
        </w:rPr>
        <w:t xml:space="preserve"> </w:t>
      </w:r>
      <w:r>
        <w:rPr>
          <w:rFonts w:ascii="Times New Roman" w:hAnsi="Times New Roman" w:eastAsia="Times New Roman" w:cs="Times New Roman"/>
          <w:color w:val="000000"/>
          <w:sz w:val="24"/>
          <w:szCs w:val="24"/>
          <w:lang w:eastAsia="ru-RU"/>
        </w:rPr>
        <w:t>по художественно-эстетическому развитию</w:t>
      </w:r>
    </w:p>
    <w:p w14:paraId="1920F962">
      <w:pPr>
        <w:pStyle w:val="64"/>
        <w:numPr>
          <w:ilvl w:val="0"/>
          <w:numId w:val="163"/>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Программа А.И. Бурениной «Ритмическая мозаика»</w:t>
      </w:r>
    </w:p>
    <w:p w14:paraId="1984F3C1">
      <w:pPr>
        <w:pStyle w:val="64"/>
        <w:numPr>
          <w:ilvl w:val="0"/>
          <w:numId w:val="163"/>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Авторская программа О.П. Радыновой «Музыкальные шедевры»</w:t>
      </w:r>
    </w:p>
    <w:p w14:paraId="48B9AA0C">
      <w:pPr>
        <w:pStyle w:val="64"/>
        <w:numPr>
          <w:ilvl w:val="0"/>
          <w:numId w:val="163"/>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Программа «Топ-хлоп» Т. Сауко, А Бурениной</w:t>
      </w:r>
    </w:p>
    <w:p w14:paraId="48BC628E">
      <w:pPr>
        <w:pStyle w:val="64"/>
        <w:numPr>
          <w:ilvl w:val="0"/>
          <w:numId w:val="163"/>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Программа И. А. Лыкова «Цветные ладошки»</w:t>
      </w:r>
    </w:p>
    <w:p w14:paraId="28671777">
      <w:pPr>
        <w:pStyle w:val="64"/>
        <w:numPr>
          <w:ilvl w:val="0"/>
          <w:numId w:val="163"/>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Л.В. Куцакова «Конструирование и ручной труд в детском саду»  </w:t>
      </w:r>
    </w:p>
    <w:p w14:paraId="6AED1219">
      <w:pPr>
        <w:shd w:val="clear" w:color="auto" w:fill="FFFFFF"/>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Парциальные программы по физическому развитию</w:t>
      </w:r>
    </w:p>
    <w:p w14:paraId="6A0178BA">
      <w:pPr>
        <w:pStyle w:val="64"/>
        <w:numPr>
          <w:ilvl w:val="0"/>
          <w:numId w:val="164"/>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«Физкультура для малышей в детском саду», Лайзане С.Я. </w:t>
      </w:r>
    </w:p>
    <w:p w14:paraId="417BC07F">
      <w:pPr>
        <w:pStyle w:val="64"/>
        <w:numPr>
          <w:ilvl w:val="0"/>
          <w:numId w:val="164"/>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«Занимательная физкультура в детском саду» Утробина К.К.</w:t>
      </w:r>
    </w:p>
    <w:p w14:paraId="55DDBE54">
      <w:pPr>
        <w:pStyle w:val="64"/>
        <w:numPr>
          <w:ilvl w:val="0"/>
          <w:numId w:val="164"/>
        </w:num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«Воспитание здорового ребенка» М.Д. Маханева</w:t>
      </w:r>
    </w:p>
    <w:p w14:paraId="5A4DDE1C">
      <w:pPr>
        <w:shd w:val="clear" w:color="auto" w:fill="FFFFFF"/>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Характеристика взаимодействия педагогического коллектива с семьями детей</w:t>
      </w:r>
    </w:p>
    <w:p w14:paraId="50DB7EC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условиях реализации ФГОС ДО перед ДОО поставлены цели, предполагающие открытость, тесное сотрудничество и взаимодействие с родителями. Родители являются активными участниками образовательного процесса. 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w:t>
      </w:r>
    </w:p>
    <w:p w14:paraId="12AD4F96">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Главными</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b/>
          <w:sz w:val="24"/>
          <w:szCs w:val="24"/>
        </w:rPr>
        <w:t>целями</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взаимодействия</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педагогического</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sz w:val="24"/>
          <w:szCs w:val="24"/>
        </w:rPr>
        <w:t xml:space="preserve">коллектива </w:t>
      </w:r>
      <w:r>
        <w:rPr>
          <w:rFonts w:ascii="Times New Roman" w:hAnsi="Times New Roman" w:eastAsia="Times New Roman" w:cs="Times New Roman"/>
          <w:spacing w:val="2"/>
          <w:sz w:val="24"/>
          <w:szCs w:val="24"/>
        </w:rPr>
        <w:t xml:space="preserve">МАДОУ № 207 </w:t>
      </w:r>
      <w:r>
        <w:rPr>
          <w:rFonts w:ascii="Times New Roman" w:hAnsi="Times New Roman" w:eastAsia="Times New Roman" w:cs="Times New Roman"/>
          <w:w w:val="105"/>
          <w:sz w:val="24"/>
          <w:szCs w:val="24"/>
        </w:rPr>
        <w:t xml:space="preserve">с </w:t>
      </w:r>
      <w:r>
        <w:rPr>
          <w:rFonts w:ascii="Times New Roman" w:hAnsi="Times New Roman" w:eastAsia="Times New Roman" w:cs="Times New Roman"/>
          <w:sz w:val="24"/>
          <w:szCs w:val="24"/>
        </w:rPr>
        <w:t>семьями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обучающихся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дошкольного</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возраста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являются:</w:t>
      </w:r>
    </w:p>
    <w:p w14:paraId="73636CE5">
      <w:pPr>
        <w:pStyle w:val="64"/>
        <w:widowControl w:val="0"/>
        <w:numPr>
          <w:ilvl w:val="0"/>
          <w:numId w:val="165"/>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обеспечение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психолого-педагогической поддержки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семьи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повышение компетентности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родителей (законных</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вопросах</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образования, охраны</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укрепления</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здоровья</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раннего</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дошкольного возрастов;</w:t>
      </w:r>
    </w:p>
    <w:p w14:paraId="55161095">
      <w:pPr>
        <w:pStyle w:val="64"/>
        <w:widowControl w:val="0"/>
        <w:numPr>
          <w:ilvl w:val="0"/>
          <w:numId w:val="165"/>
        </w:numPr>
        <w:spacing w:after="0" w:line="24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обеспечение</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единства</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подходов</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воспитанию</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обучению</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детей</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условиях ДОО</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 семьи;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повышение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воспитательного</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потенциала</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w w:val="101"/>
          <w:sz w:val="24"/>
          <w:szCs w:val="24"/>
        </w:rPr>
        <w:t>семьи.</w:t>
      </w:r>
    </w:p>
    <w:p w14:paraId="3C156098">
      <w:pPr>
        <w:widowControl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Построение</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взаимодействия</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родителями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(законными</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представителями</w:t>
      </w:r>
      <w:r>
        <w:rPr>
          <w:rFonts w:ascii="Times New Roman" w:hAnsi="Times New Roman" w:eastAsia="Times New Roman" w:cs="Times New Roman"/>
          <w:w w:val="101"/>
          <w:sz w:val="24"/>
          <w:szCs w:val="24"/>
        </w:rPr>
        <w:t xml:space="preserve">) </w:t>
      </w:r>
      <w:r>
        <w:rPr>
          <w:rFonts w:ascii="Times New Roman" w:hAnsi="Times New Roman" w:eastAsia="Times New Roman" w:cs="Times New Roman"/>
          <w:sz w:val="24"/>
          <w:szCs w:val="24"/>
        </w:rPr>
        <w:t>должно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придерживаться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следующих</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b/>
          <w:sz w:val="24"/>
          <w:szCs w:val="24"/>
        </w:rPr>
        <w:t>принципов:</w:t>
      </w:r>
    </w:p>
    <w:p w14:paraId="4CD309B0">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 xml:space="preserve">приоритет семьи в воспитании, обучении и развитии ребёнка: </w:t>
      </w:r>
      <w:r>
        <w:rPr>
          <w:rFonts w:ascii="Times New Roman" w:hAnsi="Times New Roman" w:eastAsia="Times New Roman" w:cs="Times New Roman"/>
          <w:w w:val="105"/>
          <w:sz w:val="24"/>
          <w:szCs w:val="24"/>
        </w:rPr>
        <w:t xml:space="preserve">в </w:t>
      </w:r>
      <w:r>
        <w:rPr>
          <w:rFonts w:ascii="Times New Roman" w:hAnsi="Times New Roman" w:eastAsia="Times New Roman" w:cs="Times New Roman"/>
          <w:sz w:val="24"/>
          <w:szCs w:val="24"/>
        </w:rPr>
        <w:t>соответствии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Законом об</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образовании</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у</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родителей</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(законных</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w w:val="101"/>
          <w:sz w:val="24"/>
          <w:szCs w:val="24"/>
        </w:rPr>
        <w:t xml:space="preserve">) </w:t>
      </w:r>
      <w:r>
        <w:rPr>
          <w:rFonts w:ascii="Times New Roman" w:hAnsi="Times New Roman" w:eastAsia="Times New Roman" w:cs="Times New Roman"/>
          <w:sz w:val="24"/>
          <w:szCs w:val="24"/>
        </w:rPr>
        <w:t>обучающихся</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не</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только есть</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преимущественное</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право</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обучение</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воспитание детей,</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но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именно они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обязаны</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заложить</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основы</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физического,</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нравственного</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и интеллектуального развития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личности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ребёнка;</w:t>
      </w:r>
    </w:p>
    <w:p w14:paraId="5F4C1B0C">
      <w:pPr>
        <w:pStyle w:val="64"/>
        <w:widowControl w:val="0"/>
        <w:tabs>
          <w:tab w:val="left" w:pos="2840"/>
          <w:tab w:val="left" w:pos="3500"/>
          <w:tab w:val="left" w:pos="4980"/>
          <w:tab w:val="left" w:pos="6460"/>
          <w:tab w:val="left" w:pos="8680"/>
          <w:tab w:val="left" w:pos="9840"/>
        </w:tabs>
        <w:spacing w:after="0" w:line="240" w:lineRule="auto"/>
        <w:ind w:left="0" w:firstLine="709"/>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 xml:space="preserve">открытость: для родителей (законных </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 xml:space="preserve">должна </w:t>
      </w:r>
      <w:r>
        <w:rPr>
          <w:rFonts w:ascii="Times New Roman" w:hAnsi="Times New Roman" w:eastAsia="Times New Roman" w:cs="Times New Roman"/>
          <w:w w:val="101"/>
          <w:sz w:val="24"/>
          <w:szCs w:val="24"/>
        </w:rPr>
        <w:t xml:space="preserve">быть </w:t>
      </w:r>
      <w:r>
        <w:rPr>
          <w:rFonts w:ascii="Times New Roman" w:hAnsi="Times New Roman" w:eastAsia="Times New Roman" w:cs="Times New Roman"/>
          <w:position w:val="-1"/>
          <w:sz w:val="24"/>
          <w:szCs w:val="24"/>
        </w:rPr>
        <w:t>доступна</w:t>
      </w:r>
      <w:r>
        <w:rPr>
          <w:rFonts w:ascii="Times New Roman" w:hAnsi="Times New Roman" w:eastAsia="Times New Roman" w:cs="Times New Roman"/>
          <w:spacing w:val="56"/>
          <w:position w:val="-1"/>
          <w:sz w:val="24"/>
          <w:szCs w:val="24"/>
        </w:rPr>
        <w:t xml:space="preserve"> </w:t>
      </w:r>
      <w:r>
        <w:rPr>
          <w:rFonts w:ascii="Times New Roman" w:hAnsi="Times New Roman" w:eastAsia="Times New Roman" w:cs="Times New Roman"/>
          <w:position w:val="-1"/>
          <w:sz w:val="24"/>
          <w:szCs w:val="24"/>
        </w:rPr>
        <w:t>актуальная</w:t>
      </w:r>
      <w:r>
        <w:rPr>
          <w:rFonts w:ascii="Times New Roman" w:hAnsi="Times New Roman" w:eastAsia="Times New Roman" w:cs="Times New Roman"/>
          <w:spacing w:val="59"/>
          <w:position w:val="-1"/>
          <w:sz w:val="24"/>
          <w:szCs w:val="24"/>
        </w:rPr>
        <w:t xml:space="preserve"> </w:t>
      </w:r>
      <w:r>
        <w:rPr>
          <w:rFonts w:ascii="Times New Roman" w:hAnsi="Times New Roman" w:eastAsia="Times New Roman" w:cs="Times New Roman"/>
          <w:position w:val="-1"/>
          <w:sz w:val="24"/>
          <w:szCs w:val="24"/>
        </w:rPr>
        <w:t>информация</w:t>
      </w:r>
      <w:r>
        <w:rPr>
          <w:rFonts w:ascii="Times New Roman" w:hAnsi="Times New Roman" w:eastAsia="Times New Roman" w:cs="Times New Roman"/>
          <w:spacing w:val="52"/>
          <w:position w:val="-1"/>
          <w:sz w:val="24"/>
          <w:szCs w:val="24"/>
        </w:rPr>
        <w:t xml:space="preserve"> </w:t>
      </w:r>
      <w:r>
        <w:rPr>
          <w:rFonts w:ascii="Times New Roman" w:hAnsi="Times New Roman" w:eastAsia="Times New Roman" w:cs="Times New Roman"/>
          <w:position w:val="-1"/>
          <w:sz w:val="24"/>
          <w:szCs w:val="24"/>
        </w:rPr>
        <w:t>об</w:t>
      </w:r>
      <w:r>
        <w:rPr>
          <w:rFonts w:ascii="Times New Roman" w:hAnsi="Times New Roman" w:eastAsia="Times New Roman" w:cs="Times New Roman"/>
          <w:spacing w:val="54"/>
          <w:position w:val="-1"/>
          <w:sz w:val="24"/>
          <w:szCs w:val="24"/>
        </w:rPr>
        <w:t xml:space="preserve"> </w:t>
      </w:r>
      <w:r>
        <w:rPr>
          <w:rFonts w:ascii="Times New Roman" w:hAnsi="Times New Roman" w:eastAsia="Times New Roman" w:cs="Times New Roman"/>
          <w:position w:val="-1"/>
          <w:sz w:val="24"/>
          <w:szCs w:val="24"/>
        </w:rPr>
        <w:t>особенностях</w:t>
      </w:r>
      <w:r>
        <w:rPr>
          <w:rFonts w:ascii="Times New Roman" w:hAnsi="Times New Roman" w:eastAsia="Times New Roman" w:cs="Times New Roman"/>
          <w:spacing w:val="57"/>
          <w:position w:val="-1"/>
          <w:sz w:val="24"/>
          <w:szCs w:val="24"/>
        </w:rPr>
        <w:t xml:space="preserve"> </w:t>
      </w:r>
      <w:r>
        <w:rPr>
          <w:rFonts w:ascii="Times New Roman" w:hAnsi="Times New Roman" w:eastAsia="Times New Roman" w:cs="Times New Roman"/>
          <w:position w:val="-1"/>
          <w:sz w:val="24"/>
          <w:szCs w:val="24"/>
        </w:rPr>
        <w:t>пребывания</w:t>
      </w:r>
      <w:r>
        <w:rPr>
          <w:rFonts w:ascii="Times New Roman" w:hAnsi="Times New Roman" w:eastAsia="Times New Roman" w:cs="Times New Roman"/>
          <w:spacing w:val="47"/>
          <w:position w:val="-1"/>
          <w:sz w:val="24"/>
          <w:szCs w:val="24"/>
        </w:rPr>
        <w:t xml:space="preserve"> </w:t>
      </w:r>
      <w:r>
        <w:rPr>
          <w:rFonts w:ascii="Times New Roman" w:hAnsi="Times New Roman" w:eastAsia="Times New Roman" w:cs="Times New Roman"/>
          <w:position w:val="-1"/>
          <w:sz w:val="24"/>
          <w:szCs w:val="24"/>
        </w:rPr>
        <w:t>ребёнка</w:t>
      </w:r>
      <w:r>
        <w:rPr>
          <w:rFonts w:ascii="Times New Roman" w:hAnsi="Times New Roman" w:eastAsia="Times New Roman" w:cs="Times New Roman"/>
          <w:spacing w:val="53"/>
          <w:position w:val="-1"/>
          <w:sz w:val="24"/>
          <w:szCs w:val="24"/>
        </w:rPr>
        <w:t xml:space="preserve"> </w:t>
      </w:r>
      <w:r>
        <w:rPr>
          <w:rFonts w:ascii="Times New Roman" w:hAnsi="Times New Roman" w:eastAsia="Times New Roman" w:cs="Times New Roman"/>
          <w:position w:val="-1"/>
          <w:sz w:val="24"/>
          <w:szCs w:val="24"/>
        </w:rPr>
        <w:t>в</w:t>
      </w:r>
      <w:r>
        <w:rPr>
          <w:rFonts w:ascii="Times New Roman" w:hAnsi="Times New Roman" w:eastAsia="Times New Roman" w:cs="Times New Roman"/>
          <w:spacing w:val="58"/>
          <w:position w:val="-1"/>
          <w:sz w:val="24"/>
          <w:szCs w:val="24"/>
        </w:rPr>
        <w:t xml:space="preserve"> </w:t>
      </w:r>
      <w:r>
        <w:rPr>
          <w:rFonts w:ascii="Times New Roman" w:hAnsi="Times New Roman" w:eastAsia="Times New Roman" w:cs="Times New Roman"/>
          <w:position w:val="-1"/>
          <w:sz w:val="24"/>
          <w:szCs w:val="24"/>
        </w:rPr>
        <w:t xml:space="preserve">группе; </w:t>
      </w:r>
      <w:r>
        <w:rPr>
          <w:rFonts w:ascii="Times New Roman" w:hAnsi="Times New Roman" w:eastAsia="Times New Roman" w:cs="Times New Roman"/>
          <w:sz w:val="24"/>
          <w:szCs w:val="24"/>
        </w:rPr>
        <w:t>каждому</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sz w:val="24"/>
          <w:szCs w:val="24"/>
        </w:rPr>
        <w:t>из</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родителей (законных</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w w:val="101"/>
          <w:sz w:val="24"/>
          <w:szCs w:val="24"/>
        </w:rPr>
        <w:t xml:space="preserve">)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w:t>
      </w:r>
      <w:r>
        <w:rPr>
          <w:rFonts w:ascii="Times New Roman" w:hAnsi="Times New Roman" w:eastAsia="Times New Roman" w:cs="Times New Roman"/>
          <w:sz w:val="24"/>
          <w:szCs w:val="24"/>
        </w:rPr>
        <w:t>ребёнка</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 xml:space="preserve">ДОО и семье; </w:t>
      </w:r>
    </w:p>
    <w:p w14:paraId="559189CD">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взаимное</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доверие,</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уважение</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доброжелательность</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во</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взаимоотношениях педагогов</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родителей (законных</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при</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взаимодействии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педагогу необходимо</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придерживаться</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этики и</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культурных</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правил</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общения,</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проявлять позитивный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настрой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общение 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сотрудничество с</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родителями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w w:val="101"/>
          <w:sz w:val="24"/>
          <w:szCs w:val="24"/>
        </w:rPr>
        <w:t>(</w:t>
      </w:r>
      <w:r>
        <w:rPr>
          <w:rFonts w:ascii="Times New Roman" w:hAnsi="Times New Roman" w:eastAsia="Times New Roman" w:cs="Times New Roman"/>
          <w:sz w:val="24"/>
          <w:szCs w:val="24"/>
        </w:rPr>
        <w:t>законными представителям</w:t>
      </w:r>
      <w:r>
        <w:rPr>
          <w:rFonts w:ascii="Times New Roman" w:hAnsi="Times New Roman" w:eastAsia="Times New Roman" w:cs="Times New Roman"/>
          <w:spacing w:val="-3"/>
          <w:sz w:val="24"/>
          <w:szCs w:val="24"/>
        </w:rPr>
        <w:t>и</w:t>
      </w:r>
      <w:r>
        <w:rPr>
          <w:rFonts w:ascii="Times New Roman" w:hAnsi="Times New Roman" w:eastAsia="Times New Roman" w:cs="Times New Roman"/>
          <w:sz w:val="24"/>
          <w:szCs w:val="24"/>
        </w:rPr>
        <w:t>); важно</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этично</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разумно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использовать</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полученную</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информацию, как</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со</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стороны</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педагогов,</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так</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со</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стороны</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родителей</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(законных</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представителей</w:t>
      </w:r>
      <w:r>
        <w:rPr>
          <w:rFonts w:ascii="Times New Roman" w:hAnsi="Times New Roman" w:eastAsia="Times New Roman" w:cs="Times New Roman"/>
          <w:w w:val="101"/>
          <w:sz w:val="24"/>
          <w:szCs w:val="24"/>
        </w:rPr>
        <w:t xml:space="preserve">) </w:t>
      </w:r>
      <w:r>
        <w:rPr>
          <w:rFonts w:ascii="Times New Roman" w:hAnsi="Times New Roman" w:eastAsia="Times New Roman" w:cs="Times New Roman"/>
          <w:position w:val="-1"/>
          <w:sz w:val="24"/>
          <w:szCs w:val="24"/>
        </w:rPr>
        <w:t>в</w:t>
      </w:r>
      <w:r>
        <w:rPr>
          <w:rFonts w:ascii="Times New Roman" w:hAnsi="Times New Roman" w:eastAsia="Times New Roman" w:cs="Times New Roman"/>
          <w:spacing w:val="3"/>
          <w:position w:val="-1"/>
          <w:sz w:val="24"/>
          <w:szCs w:val="24"/>
        </w:rPr>
        <w:t xml:space="preserve"> </w:t>
      </w:r>
      <w:r>
        <w:rPr>
          <w:rFonts w:ascii="Times New Roman" w:hAnsi="Times New Roman" w:eastAsia="Times New Roman" w:cs="Times New Roman"/>
          <w:position w:val="-1"/>
          <w:sz w:val="24"/>
          <w:szCs w:val="24"/>
        </w:rPr>
        <w:t>интересах</w:t>
      </w:r>
      <w:r>
        <w:rPr>
          <w:rFonts w:ascii="Times New Roman" w:hAnsi="Times New Roman" w:eastAsia="Times New Roman" w:cs="Times New Roman"/>
          <w:spacing w:val="9"/>
          <w:position w:val="-1"/>
          <w:sz w:val="24"/>
          <w:szCs w:val="24"/>
        </w:rPr>
        <w:t xml:space="preserve"> </w:t>
      </w:r>
      <w:r>
        <w:rPr>
          <w:rFonts w:ascii="Times New Roman" w:hAnsi="Times New Roman" w:eastAsia="Times New Roman" w:cs="Times New Roman"/>
          <w:position w:val="-1"/>
          <w:sz w:val="24"/>
          <w:szCs w:val="24"/>
        </w:rPr>
        <w:t>детей;</w:t>
      </w:r>
    </w:p>
    <w:p w14:paraId="27DCF3CA">
      <w:pPr>
        <w:pStyle w:val="64"/>
        <w:widowControl w:val="0"/>
        <w:tabs>
          <w:tab w:val="left" w:pos="2340"/>
          <w:tab w:val="left" w:pos="3440"/>
          <w:tab w:val="left" w:pos="4060"/>
          <w:tab w:val="left" w:pos="5620"/>
          <w:tab w:val="left" w:pos="6080"/>
          <w:tab w:val="left" w:pos="7240"/>
          <w:tab w:val="left" w:pos="7420"/>
          <w:tab w:val="left" w:pos="7680"/>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отношении образования ребёнка, отношение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педагогу и</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ДОО,</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проводимым</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мероприятиям;</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возможности включения родителей (законных представителей) в совместное решение образовательных</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задач;</w:t>
      </w:r>
    </w:p>
    <w:p w14:paraId="594A7A59">
      <w:pPr>
        <w:pStyle w:val="64"/>
        <w:widowControl w:val="0"/>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возрастосообразность:</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при</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планировании</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осуществлении</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взаимодействия необходимо</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z w:val="24"/>
          <w:szCs w:val="24"/>
        </w:rPr>
        <w:t>учитывать</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z w:val="24"/>
          <w:szCs w:val="24"/>
        </w:rPr>
        <w:t>особенности</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характер</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отношений</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ребёнка</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sz w:val="24"/>
          <w:szCs w:val="24"/>
        </w:rPr>
        <w:t>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7F807E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содержательный раздел Программы входит рабочая программа воспитания МАДОУ № 207,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74BEEC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E16F47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Ценности Родина и природа лежат в основе патриотического направления воспитания.</w:t>
      </w:r>
    </w:p>
    <w:p w14:paraId="376AB8F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Ценности милосердие, жизнь, добро лежат в основе духовно-нравственного направления воспитания</w:t>
      </w:r>
    </w:p>
    <w:p w14:paraId="4F08811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Ценности человек, семья, дружба, сотрудничество лежат в основе социального направления воспитания.</w:t>
      </w:r>
    </w:p>
    <w:p w14:paraId="0964EF0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Ценность познание лежит в основе познавательного направления воспитания.</w:t>
      </w:r>
    </w:p>
    <w:p w14:paraId="57F82F0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Ценности жизнь и здоровье лежат в основе физического и оздоровительного направления воспитания.</w:t>
      </w:r>
    </w:p>
    <w:p w14:paraId="3B45685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Ценность труд лежит в основе трудового направления воспитания.</w:t>
      </w:r>
    </w:p>
    <w:p w14:paraId="168D1A4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Ценности культура и красота лежат в основе эстетического направления воспитания.</w:t>
      </w:r>
    </w:p>
    <w:p w14:paraId="5C87995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МАДОУ № 207 и с традиционными  ценностями российского общества.</w:t>
      </w:r>
    </w:p>
    <w:p w14:paraId="199D2D7F">
      <w:pPr>
        <w:widowControl w:val="0"/>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ФГОС дошкольного образования данная часть основной образовательной программы учитывает образовательные потребности, интересы и мотивы детей, членов их семей и педагогов и ориентирована на:</w:t>
      </w:r>
    </w:p>
    <w:p w14:paraId="51DADA22">
      <w:pPr>
        <w:pStyle w:val="64"/>
        <w:widowControl w:val="0"/>
        <w:numPr>
          <w:ilvl w:val="0"/>
          <w:numId w:val="166"/>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14:paraId="22307FE2">
      <w:pPr>
        <w:pStyle w:val="64"/>
        <w:widowControl w:val="0"/>
        <w:numPr>
          <w:ilvl w:val="0"/>
          <w:numId w:val="166"/>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выбор парциальных образовательных программ и форм организации работы с детьми, которые соответствуют потребностям и интересам детей, а также возможностям педагогического коллектива;</w:t>
      </w:r>
    </w:p>
    <w:p w14:paraId="7DC47C38">
      <w:pPr>
        <w:pStyle w:val="64"/>
        <w:widowControl w:val="0"/>
        <w:numPr>
          <w:ilvl w:val="0"/>
          <w:numId w:val="166"/>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сложившиеся традиции организации и групп.</w:t>
      </w:r>
    </w:p>
    <w:p w14:paraId="2F1B7F8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b/>
          <w:i/>
          <w:sz w:val="24"/>
          <w:szCs w:val="24"/>
        </w:rPr>
        <w:t>Организационный раздел</w:t>
      </w:r>
      <w:r>
        <w:rPr>
          <w:rFonts w:ascii="Times New Roman" w:hAnsi="Times New Roman" w:eastAsia="Calibri" w:cs="Times New Roman"/>
          <w:sz w:val="24"/>
          <w:szCs w:val="24"/>
        </w:rPr>
        <w:t xml:space="preserve">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МАДОУ № 207; материально-техническое обеспечение Программы, обеспеченность методическими материалами и средствами обучения и воспитания.</w:t>
      </w:r>
    </w:p>
    <w:p w14:paraId="5969475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5455BFF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разделе представлены режим и распорядок дня в дошкольных группах, календарный план воспитательной работы.</w:t>
      </w:r>
    </w:p>
    <w:p w14:paraId="0C3C0C8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МАДОУ № 207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МАДОУ № 207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6BCE0C79">
      <w:pPr>
        <w:tabs>
          <w:tab w:val="left" w:pos="142"/>
        </w:tabs>
        <w:spacing w:after="0" w:line="240" w:lineRule="auto"/>
        <w:ind w:firstLine="567"/>
        <w:jc w:val="center"/>
        <w:rPr>
          <w:rFonts w:ascii="Times New Roman" w:hAnsi="Times New Roman" w:cs="Times New Roman"/>
          <w:color w:val="FF0000"/>
          <w:sz w:val="24"/>
          <w:szCs w:val="24"/>
        </w:rPr>
      </w:pPr>
    </w:p>
    <w:sectPr>
      <w:type w:val="continuous"/>
      <w:pgSz w:w="11906" w:h="16838"/>
      <w:pgMar w:top="720" w:right="707" w:bottom="709" w:left="709" w:header="709" w:footer="124" w:gutter="0"/>
      <w:pgBorders w:offsetFrom="page">
        <w:top w:val="single" w:color="auto" w:sz="24" w:space="24"/>
        <w:left w:val="single" w:color="auto" w:sz="24" w:space="24"/>
        <w:bottom w:val="single" w:color="auto" w:sz="24" w:space="24"/>
        <w:right w:val="single" w:color="auto" w:sz="2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mbria">
    <w:panose1 w:val="02040503050406030204"/>
    <w:charset w:val="CC"/>
    <w:family w:val="roman"/>
    <w:pitch w:val="default"/>
    <w:sig w:usb0="E00002FF" w:usb1="400004FF" w:usb2="00000000" w:usb3="00000000" w:csb0="2000019F" w:csb1="00000000"/>
  </w:font>
  <w:font w:name="Calibri Light">
    <w:panose1 w:val="020F0302020204030204"/>
    <w:charset w:val="CC"/>
    <w:family w:val="swiss"/>
    <w:pitch w:val="default"/>
    <w:sig w:usb0="E0002A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BalticaC">
    <w:altName w:val="Courier New"/>
    <w:panose1 w:val="00000000000000000000"/>
    <w:charset w:val="00"/>
    <w:family w:val="decorative"/>
    <w:pitch w:val="default"/>
    <w:sig w:usb0="00000000" w:usb1="00000000" w:usb2="00000000" w:usb3="00000000" w:csb0="00000005" w:csb1="00000000"/>
  </w:font>
  <w:font w:name="№Е">
    <w:altName w:val="Calibri"/>
    <w:panose1 w:val="00000000000000000000"/>
    <w:charset w:val="00"/>
    <w:family w:val="roman"/>
    <w:pitch w:val="default"/>
    <w:sig w:usb0="00000000" w:usb1="00000000" w:usb2="00000010" w:usb3="00000000" w:csb0="0008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695155"/>
      <w:docPartObj>
        <w:docPartGallery w:val="autotext"/>
      </w:docPartObj>
    </w:sdtPr>
    <w:sdtContent>
      <w:p w14:paraId="6DF3520A">
        <w:pPr>
          <w:pStyle w:val="34"/>
          <w:jc w:val="right"/>
        </w:pPr>
        <w:r>
          <w:fldChar w:fldCharType="begin"/>
        </w:r>
        <w:r>
          <w:instrText xml:space="preserve">PAGE   \* MERGEFORMAT</w:instrText>
        </w:r>
        <w:r>
          <w:fldChar w:fldCharType="separate"/>
        </w:r>
        <w: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E4FE4"/>
    <w:multiLevelType w:val="multilevel"/>
    <w:tmpl w:val="004E4FE4"/>
    <w:lvl w:ilvl="0" w:tentative="0">
      <w:start w:val="0"/>
      <w:numFmt w:val="bullet"/>
      <w:lvlText w:val="•"/>
      <w:lvlJc w:val="left"/>
      <w:pPr>
        <w:ind w:left="2834" w:hanging="1416"/>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01892430"/>
    <w:multiLevelType w:val="multilevel"/>
    <w:tmpl w:val="01892430"/>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26639E1"/>
    <w:multiLevelType w:val="multilevel"/>
    <w:tmpl w:val="026639E1"/>
    <w:lvl w:ilvl="0" w:tentative="0">
      <w:start w:val="0"/>
      <w:numFmt w:val="bullet"/>
      <w:lvlText w:val="•"/>
      <w:lvlJc w:val="left"/>
      <w:pPr>
        <w:ind w:left="1080" w:hanging="360"/>
      </w:pPr>
      <w:rPr>
        <w:rFonts w:hint="default" w:ascii="Times New Roman" w:hAnsi="Times New Roman" w:eastAsia="Calibri"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3">
    <w:nsid w:val="02ED7D4D"/>
    <w:multiLevelType w:val="multilevel"/>
    <w:tmpl w:val="02ED7D4D"/>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4">
    <w:nsid w:val="02EF36F5"/>
    <w:multiLevelType w:val="multilevel"/>
    <w:tmpl w:val="02EF36F5"/>
    <w:lvl w:ilvl="0" w:tentative="0">
      <w:start w:val="0"/>
      <w:numFmt w:val="bullet"/>
      <w:lvlText w:val="•"/>
      <w:lvlJc w:val="left"/>
      <w:pPr>
        <w:ind w:left="1429" w:hanging="360"/>
      </w:pPr>
      <w:rPr>
        <w:rFonts w:hint="default"/>
        <w:lang w:val="ru-RU" w:eastAsia="en-US" w:bidi="ar-S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0448695A"/>
    <w:multiLevelType w:val="multilevel"/>
    <w:tmpl w:val="0448695A"/>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6">
    <w:nsid w:val="06922CA2"/>
    <w:multiLevelType w:val="multilevel"/>
    <w:tmpl w:val="06922CA2"/>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
    <w:nsid w:val="06BD2EAF"/>
    <w:multiLevelType w:val="multilevel"/>
    <w:tmpl w:val="06BD2EAF"/>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8">
    <w:nsid w:val="06C44F85"/>
    <w:multiLevelType w:val="multilevel"/>
    <w:tmpl w:val="06C44F8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07B42835"/>
    <w:multiLevelType w:val="multilevel"/>
    <w:tmpl w:val="07B42835"/>
    <w:lvl w:ilvl="0" w:tentative="0">
      <w:start w:val="0"/>
      <w:numFmt w:val="bullet"/>
      <w:lvlText w:val="•"/>
      <w:lvlJc w:val="left"/>
      <w:pPr>
        <w:ind w:left="1069" w:hanging="360"/>
      </w:pPr>
      <w:rPr>
        <w:rFonts w:hint="default" w:ascii="Times New Roman" w:hAnsi="Times New Roman" w:eastAsia="Calibri"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0">
    <w:nsid w:val="0A6D2064"/>
    <w:multiLevelType w:val="multilevel"/>
    <w:tmpl w:val="0A6D2064"/>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
    <w:nsid w:val="0AFF148B"/>
    <w:multiLevelType w:val="multilevel"/>
    <w:tmpl w:val="0AFF148B"/>
    <w:lvl w:ilvl="0" w:tentative="0">
      <w:start w:val="0"/>
      <w:numFmt w:val="bullet"/>
      <w:lvlText w:val="•"/>
      <w:lvlJc w:val="left"/>
      <w:pPr>
        <w:ind w:left="2149" w:hanging="360"/>
      </w:pPr>
      <w:rPr>
        <w:rFonts w:hint="default" w:ascii="Times New Roman" w:hAnsi="Times New Roman" w:eastAsia="Calibri" w:cs="Times New Roman"/>
      </w:rPr>
    </w:lvl>
    <w:lvl w:ilvl="1" w:tentative="0">
      <w:start w:val="1"/>
      <w:numFmt w:val="bullet"/>
      <w:lvlText w:val="o"/>
      <w:lvlJc w:val="left"/>
      <w:pPr>
        <w:ind w:left="2869" w:hanging="360"/>
      </w:pPr>
      <w:rPr>
        <w:rFonts w:hint="default" w:ascii="Courier New" w:hAnsi="Courier New" w:cs="Courier New"/>
      </w:rPr>
    </w:lvl>
    <w:lvl w:ilvl="2" w:tentative="0">
      <w:start w:val="1"/>
      <w:numFmt w:val="bullet"/>
      <w:lvlText w:val=""/>
      <w:lvlJc w:val="left"/>
      <w:pPr>
        <w:ind w:left="3589" w:hanging="360"/>
      </w:pPr>
      <w:rPr>
        <w:rFonts w:hint="default" w:ascii="Wingdings" w:hAnsi="Wingdings"/>
      </w:rPr>
    </w:lvl>
    <w:lvl w:ilvl="3" w:tentative="0">
      <w:start w:val="1"/>
      <w:numFmt w:val="bullet"/>
      <w:lvlText w:val=""/>
      <w:lvlJc w:val="left"/>
      <w:pPr>
        <w:ind w:left="4309" w:hanging="360"/>
      </w:pPr>
      <w:rPr>
        <w:rFonts w:hint="default" w:ascii="Symbol" w:hAnsi="Symbol"/>
      </w:rPr>
    </w:lvl>
    <w:lvl w:ilvl="4" w:tentative="0">
      <w:start w:val="1"/>
      <w:numFmt w:val="bullet"/>
      <w:lvlText w:val="o"/>
      <w:lvlJc w:val="left"/>
      <w:pPr>
        <w:ind w:left="5029" w:hanging="360"/>
      </w:pPr>
      <w:rPr>
        <w:rFonts w:hint="default" w:ascii="Courier New" w:hAnsi="Courier New" w:cs="Courier New"/>
      </w:rPr>
    </w:lvl>
    <w:lvl w:ilvl="5" w:tentative="0">
      <w:start w:val="1"/>
      <w:numFmt w:val="bullet"/>
      <w:lvlText w:val=""/>
      <w:lvlJc w:val="left"/>
      <w:pPr>
        <w:ind w:left="5749" w:hanging="360"/>
      </w:pPr>
      <w:rPr>
        <w:rFonts w:hint="default" w:ascii="Wingdings" w:hAnsi="Wingdings"/>
      </w:rPr>
    </w:lvl>
    <w:lvl w:ilvl="6" w:tentative="0">
      <w:start w:val="1"/>
      <w:numFmt w:val="bullet"/>
      <w:lvlText w:val=""/>
      <w:lvlJc w:val="left"/>
      <w:pPr>
        <w:ind w:left="6469" w:hanging="360"/>
      </w:pPr>
      <w:rPr>
        <w:rFonts w:hint="default" w:ascii="Symbol" w:hAnsi="Symbol"/>
      </w:rPr>
    </w:lvl>
    <w:lvl w:ilvl="7" w:tentative="0">
      <w:start w:val="1"/>
      <w:numFmt w:val="bullet"/>
      <w:lvlText w:val="o"/>
      <w:lvlJc w:val="left"/>
      <w:pPr>
        <w:ind w:left="7189" w:hanging="360"/>
      </w:pPr>
      <w:rPr>
        <w:rFonts w:hint="default" w:ascii="Courier New" w:hAnsi="Courier New" w:cs="Courier New"/>
      </w:rPr>
    </w:lvl>
    <w:lvl w:ilvl="8" w:tentative="0">
      <w:start w:val="1"/>
      <w:numFmt w:val="bullet"/>
      <w:lvlText w:val=""/>
      <w:lvlJc w:val="left"/>
      <w:pPr>
        <w:ind w:left="7909" w:hanging="360"/>
      </w:pPr>
      <w:rPr>
        <w:rFonts w:hint="default" w:ascii="Wingdings" w:hAnsi="Wingdings"/>
      </w:rPr>
    </w:lvl>
  </w:abstractNum>
  <w:abstractNum w:abstractNumId="12">
    <w:nsid w:val="0B462968"/>
    <w:multiLevelType w:val="multilevel"/>
    <w:tmpl w:val="0B462968"/>
    <w:lvl w:ilvl="0" w:tentative="0">
      <w:start w:val="0"/>
      <w:numFmt w:val="bullet"/>
      <w:lvlText w:val="•"/>
      <w:lvlJc w:val="left"/>
      <w:pPr>
        <w:ind w:left="1800" w:hanging="360"/>
      </w:pPr>
      <w:rPr>
        <w:rFonts w:hint="default" w:ascii="Times New Roman" w:hAnsi="Times New Roman" w:eastAsia="Calibri"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13">
    <w:nsid w:val="0CF7075A"/>
    <w:multiLevelType w:val="multilevel"/>
    <w:tmpl w:val="0CF7075A"/>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4">
    <w:nsid w:val="0D10600C"/>
    <w:multiLevelType w:val="multilevel"/>
    <w:tmpl w:val="0D10600C"/>
    <w:lvl w:ilvl="0" w:tentative="0">
      <w:start w:val="0"/>
      <w:numFmt w:val="bullet"/>
      <w:lvlText w:val="•"/>
      <w:lvlJc w:val="left"/>
      <w:pPr>
        <w:ind w:left="927" w:hanging="360"/>
      </w:pPr>
      <w:rPr>
        <w:rFonts w:hint="default" w:ascii="Times New Roman" w:hAnsi="Times New Roman" w:eastAsia="Calibri"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15">
    <w:nsid w:val="0DBA54B0"/>
    <w:multiLevelType w:val="multilevel"/>
    <w:tmpl w:val="0DBA54B0"/>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
    <w:nsid w:val="0E2A2219"/>
    <w:multiLevelType w:val="multilevel"/>
    <w:tmpl w:val="0E2A221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0E71327C"/>
    <w:multiLevelType w:val="multilevel"/>
    <w:tmpl w:val="0E71327C"/>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8">
    <w:nsid w:val="0FD879AB"/>
    <w:multiLevelType w:val="multilevel"/>
    <w:tmpl w:val="0FD879AB"/>
    <w:lvl w:ilvl="0" w:tentative="0">
      <w:start w:val="0"/>
      <w:numFmt w:val="bullet"/>
      <w:lvlText w:val="•"/>
      <w:lvlJc w:val="left"/>
      <w:pPr>
        <w:ind w:left="1429" w:hanging="360"/>
      </w:pPr>
      <w:rPr>
        <w:rFonts w:hint="default"/>
        <w:lang w:val="ru-RU" w:eastAsia="en-US" w:bidi="ar-S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9">
    <w:nsid w:val="12531C97"/>
    <w:multiLevelType w:val="multilevel"/>
    <w:tmpl w:val="12531C97"/>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0">
    <w:nsid w:val="12D81D6B"/>
    <w:multiLevelType w:val="multilevel"/>
    <w:tmpl w:val="12D81D6B"/>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1">
    <w:nsid w:val="14A3783B"/>
    <w:multiLevelType w:val="multilevel"/>
    <w:tmpl w:val="14A3783B"/>
    <w:lvl w:ilvl="0" w:tentative="0">
      <w:start w:val="1"/>
      <w:numFmt w:val="decimal"/>
      <w:lvlText w:val="%1."/>
      <w:lvlJc w:val="left"/>
      <w:pPr>
        <w:ind w:left="2834" w:hanging="1416"/>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2">
    <w:nsid w:val="14D44597"/>
    <w:multiLevelType w:val="multilevel"/>
    <w:tmpl w:val="14D44597"/>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23">
    <w:nsid w:val="15842FB8"/>
    <w:multiLevelType w:val="multilevel"/>
    <w:tmpl w:val="15842FB8"/>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4">
    <w:nsid w:val="15F16854"/>
    <w:multiLevelType w:val="multilevel"/>
    <w:tmpl w:val="15F16854"/>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5">
    <w:nsid w:val="163B7D47"/>
    <w:multiLevelType w:val="multilevel"/>
    <w:tmpl w:val="163B7D47"/>
    <w:lvl w:ilvl="0" w:tentative="0">
      <w:start w:val="0"/>
      <w:numFmt w:val="bullet"/>
      <w:lvlText w:val="•"/>
      <w:lvlJc w:val="left"/>
      <w:pPr>
        <w:ind w:left="1287" w:hanging="360"/>
      </w:pPr>
      <w:rPr>
        <w:rFonts w:hint="default" w:ascii="Times New Roman" w:hAnsi="Times New Roman" w:eastAsia="Calibri" w:cs="Times New Roman"/>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6">
    <w:nsid w:val="16492612"/>
    <w:multiLevelType w:val="multilevel"/>
    <w:tmpl w:val="16492612"/>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7">
    <w:nsid w:val="1651580B"/>
    <w:multiLevelType w:val="multilevel"/>
    <w:tmpl w:val="1651580B"/>
    <w:lvl w:ilvl="0" w:tentative="0">
      <w:start w:val="0"/>
      <w:numFmt w:val="bullet"/>
      <w:lvlText w:val="•"/>
      <w:lvlJc w:val="left"/>
      <w:pPr>
        <w:ind w:left="2149" w:hanging="360"/>
      </w:pPr>
      <w:rPr>
        <w:rFonts w:hint="default" w:ascii="Times New Roman" w:hAnsi="Times New Roman" w:eastAsia="Calibri" w:cs="Times New Roman"/>
      </w:rPr>
    </w:lvl>
    <w:lvl w:ilvl="1" w:tentative="0">
      <w:start w:val="1"/>
      <w:numFmt w:val="bullet"/>
      <w:lvlText w:val="o"/>
      <w:lvlJc w:val="left"/>
      <w:pPr>
        <w:ind w:left="2869" w:hanging="360"/>
      </w:pPr>
      <w:rPr>
        <w:rFonts w:hint="default" w:ascii="Courier New" w:hAnsi="Courier New" w:cs="Courier New"/>
      </w:rPr>
    </w:lvl>
    <w:lvl w:ilvl="2" w:tentative="0">
      <w:start w:val="0"/>
      <w:numFmt w:val="bullet"/>
      <w:lvlText w:val="•"/>
      <w:lvlJc w:val="left"/>
      <w:pPr>
        <w:ind w:left="3589" w:hanging="360"/>
      </w:pPr>
      <w:rPr>
        <w:rFonts w:hint="default" w:ascii="Times New Roman" w:hAnsi="Times New Roman" w:eastAsia="Calibri" w:cs="Times New Roman"/>
      </w:rPr>
    </w:lvl>
    <w:lvl w:ilvl="3" w:tentative="0">
      <w:start w:val="1"/>
      <w:numFmt w:val="bullet"/>
      <w:lvlText w:val=""/>
      <w:lvlJc w:val="left"/>
      <w:pPr>
        <w:ind w:left="4309" w:hanging="360"/>
      </w:pPr>
      <w:rPr>
        <w:rFonts w:hint="default" w:ascii="Symbol" w:hAnsi="Symbol"/>
      </w:rPr>
    </w:lvl>
    <w:lvl w:ilvl="4" w:tentative="0">
      <w:start w:val="1"/>
      <w:numFmt w:val="bullet"/>
      <w:lvlText w:val="o"/>
      <w:lvlJc w:val="left"/>
      <w:pPr>
        <w:ind w:left="5029" w:hanging="360"/>
      </w:pPr>
      <w:rPr>
        <w:rFonts w:hint="default" w:ascii="Courier New" w:hAnsi="Courier New" w:cs="Courier New"/>
      </w:rPr>
    </w:lvl>
    <w:lvl w:ilvl="5" w:tentative="0">
      <w:start w:val="1"/>
      <w:numFmt w:val="bullet"/>
      <w:lvlText w:val=""/>
      <w:lvlJc w:val="left"/>
      <w:pPr>
        <w:ind w:left="5749" w:hanging="360"/>
      </w:pPr>
      <w:rPr>
        <w:rFonts w:hint="default" w:ascii="Wingdings" w:hAnsi="Wingdings"/>
      </w:rPr>
    </w:lvl>
    <w:lvl w:ilvl="6" w:tentative="0">
      <w:start w:val="1"/>
      <w:numFmt w:val="bullet"/>
      <w:lvlText w:val=""/>
      <w:lvlJc w:val="left"/>
      <w:pPr>
        <w:ind w:left="6469" w:hanging="360"/>
      </w:pPr>
      <w:rPr>
        <w:rFonts w:hint="default" w:ascii="Symbol" w:hAnsi="Symbol"/>
      </w:rPr>
    </w:lvl>
    <w:lvl w:ilvl="7" w:tentative="0">
      <w:start w:val="1"/>
      <w:numFmt w:val="bullet"/>
      <w:lvlText w:val="o"/>
      <w:lvlJc w:val="left"/>
      <w:pPr>
        <w:ind w:left="7189" w:hanging="360"/>
      </w:pPr>
      <w:rPr>
        <w:rFonts w:hint="default" w:ascii="Courier New" w:hAnsi="Courier New" w:cs="Courier New"/>
      </w:rPr>
    </w:lvl>
    <w:lvl w:ilvl="8" w:tentative="0">
      <w:start w:val="1"/>
      <w:numFmt w:val="bullet"/>
      <w:lvlText w:val=""/>
      <w:lvlJc w:val="left"/>
      <w:pPr>
        <w:ind w:left="7909" w:hanging="360"/>
      </w:pPr>
      <w:rPr>
        <w:rFonts w:hint="default" w:ascii="Wingdings" w:hAnsi="Wingdings"/>
      </w:rPr>
    </w:lvl>
  </w:abstractNum>
  <w:abstractNum w:abstractNumId="28">
    <w:nsid w:val="166E24E0"/>
    <w:multiLevelType w:val="multilevel"/>
    <w:tmpl w:val="166E24E0"/>
    <w:lvl w:ilvl="0" w:tentative="0">
      <w:start w:val="1"/>
      <w:numFmt w:val="bullet"/>
      <w:lvlText w:val=""/>
      <w:lvlJc w:val="left"/>
      <w:pPr>
        <w:ind w:left="786" w:hanging="360"/>
      </w:pPr>
      <w:rPr>
        <w:rFonts w:hint="default" w:ascii="Symbol" w:hAnsi="Symbo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29">
    <w:nsid w:val="18925F44"/>
    <w:multiLevelType w:val="multilevel"/>
    <w:tmpl w:val="18925F44"/>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0">
    <w:nsid w:val="1A2B2235"/>
    <w:multiLevelType w:val="multilevel"/>
    <w:tmpl w:val="1A2B2235"/>
    <w:lvl w:ilvl="0" w:tentative="0">
      <w:start w:val="0"/>
      <w:numFmt w:val="bullet"/>
      <w:lvlText w:val="•"/>
      <w:lvlJc w:val="left"/>
      <w:pPr>
        <w:ind w:left="1429" w:hanging="360"/>
      </w:pPr>
      <w:rPr>
        <w:rFonts w:hint="default"/>
        <w:lang w:val="ru-RU" w:eastAsia="en-US" w:bidi="ar-S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1">
    <w:nsid w:val="1A567BF9"/>
    <w:multiLevelType w:val="multilevel"/>
    <w:tmpl w:val="1A567BF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1AB42427"/>
    <w:multiLevelType w:val="multilevel"/>
    <w:tmpl w:val="1AB42427"/>
    <w:lvl w:ilvl="0" w:tentative="0">
      <w:start w:val="0"/>
      <w:numFmt w:val="bullet"/>
      <w:lvlText w:val="•"/>
      <w:lvlJc w:val="left"/>
      <w:pPr>
        <w:ind w:left="360" w:hanging="360"/>
      </w:pPr>
      <w:rPr>
        <w:rFonts w:hint="default" w:ascii="Times New Roman" w:hAnsi="Times New Roman" w:eastAsia="Calibri"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3">
    <w:nsid w:val="1B331B5E"/>
    <w:multiLevelType w:val="multilevel"/>
    <w:tmpl w:val="1B331B5E"/>
    <w:lvl w:ilvl="0" w:tentative="0">
      <w:start w:val="0"/>
      <w:numFmt w:val="bullet"/>
      <w:lvlText w:val="•"/>
      <w:lvlJc w:val="left"/>
      <w:pPr>
        <w:ind w:left="360" w:hanging="360"/>
      </w:pPr>
      <w:rPr>
        <w:rFonts w:hint="default" w:ascii="Times New Roman" w:hAnsi="Times New Roman" w:eastAsia="Calibri"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4">
    <w:nsid w:val="1B803738"/>
    <w:multiLevelType w:val="multilevel"/>
    <w:tmpl w:val="1B803738"/>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35">
    <w:nsid w:val="1C36097A"/>
    <w:multiLevelType w:val="multilevel"/>
    <w:tmpl w:val="1C36097A"/>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6">
    <w:nsid w:val="1CAF1E10"/>
    <w:multiLevelType w:val="multilevel"/>
    <w:tmpl w:val="1CAF1E10"/>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7">
    <w:nsid w:val="1CE2316D"/>
    <w:multiLevelType w:val="multilevel"/>
    <w:tmpl w:val="1CE2316D"/>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38">
    <w:nsid w:val="1CE36E43"/>
    <w:multiLevelType w:val="multilevel"/>
    <w:tmpl w:val="1CE36E43"/>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9">
    <w:nsid w:val="1D3F351F"/>
    <w:multiLevelType w:val="multilevel"/>
    <w:tmpl w:val="1D3F351F"/>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0">
    <w:nsid w:val="1E2950F2"/>
    <w:multiLevelType w:val="multilevel"/>
    <w:tmpl w:val="1E2950F2"/>
    <w:lvl w:ilvl="0" w:tentative="0">
      <w:start w:val="1"/>
      <w:numFmt w:val="decimal"/>
      <w:lvlText w:val="%1)"/>
      <w:lvlJc w:val="left"/>
      <w:pPr>
        <w:ind w:left="2558" w:hanging="114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41">
    <w:nsid w:val="20564B8F"/>
    <w:multiLevelType w:val="multilevel"/>
    <w:tmpl w:val="20564B8F"/>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2">
    <w:nsid w:val="20F21E54"/>
    <w:multiLevelType w:val="multilevel"/>
    <w:tmpl w:val="20F21E54"/>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3">
    <w:nsid w:val="211B3C1F"/>
    <w:multiLevelType w:val="multilevel"/>
    <w:tmpl w:val="211B3C1F"/>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4">
    <w:nsid w:val="21422165"/>
    <w:multiLevelType w:val="multilevel"/>
    <w:tmpl w:val="21422165"/>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5">
    <w:nsid w:val="22153EC2"/>
    <w:multiLevelType w:val="multilevel"/>
    <w:tmpl w:val="22153EC2"/>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46">
    <w:nsid w:val="22D86A2A"/>
    <w:multiLevelType w:val="multilevel"/>
    <w:tmpl w:val="22D86A2A"/>
    <w:lvl w:ilvl="0" w:tentative="0">
      <w:start w:val="0"/>
      <w:numFmt w:val="bullet"/>
      <w:lvlText w:val="•"/>
      <w:lvlJc w:val="left"/>
      <w:pPr>
        <w:ind w:left="720" w:hanging="360"/>
      </w:pPr>
      <w:rPr>
        <w:rFonts w:hint="default"/>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7">
    <w:nsid w:val="233B348F"/>
    <w:multiLevelType w:val="multilevel"/>
    <w:tmpl w:val="233B348F"/>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8">
    <w:nsid w:val="25DD3E2B"/>
    <w:multiLevelType w:val="multilevel"/>
    <w:tmpl w:val="25DD3E2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9">
    <w:nsid w:val="276330A1"/>
    <w:multiLevelType w:val="multilevel"/>
    <w:tmpl w:val="276330A1"/>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50">
    <w:nsid w:val="283075B4"/>
    <w:multiLevelType w:val="multilevel"/>
    <w:tmpl w:val="283075B4"/>
    <w:lvl w:ilvl="0" w:tentative="0">
      <w:start w:val="1"/>
      <w:numFmt w:val="bullet"/>
      <w:lvlText w:val=""/>
      <w:lvlJc w:val="left"/>
      <w:pPr>
        <w:ind w:left="720" w:hanging="360"/>
      </w:pPr>
      <w:rPr>
        <w:rFonts w:hint="default" w:ascii="Symbol" w:hAnsi="Symbol"/>
      </w:rPr>
    </w:lvl>
    <w:lvl w:ilvl="1" w:tentative="0">
      <w:start w:val="0"/>
      <w:numFmt w:val="bullet"/>
      <w:lvlText w:val="•"/>
      <w:lvlJc w:val="left"/>
      <w:pPr>
        <w:ind w:left="1440" w:hanging="360"/>
      </w:pPr>
      <w:rPr>
        <w:rFonts w:hint="default" w:ascii="Times New Roman" w:hAnsi="Times New Roman" w:eastAsia="Calibri" w:cs="Times New Roman"/>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1">
    <w:nsid w:val="287C47D2"/>
    <w:multiLevelType w:val="multilevel"/>
    <w:tmpl w:val="287C47D2"/>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52">
    <w:nsid w:val="29C10275"/>
    <w:multiLevelType w:val="multilevel"/>
    <w:tmpl w:val="29C10275"/>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3">
    <w:nsid w:val="2A1F1A92"/>
    <w:multiLevelType w:val="multilevel"/>
    <w:tmpl w:val="2A1F1A92"/>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54">
    <w:nsid w:val="2A5F2D92"/>
    <w:multiLevelType w:val="multilevel"/>
    <w:tmpl w:val="2A5F2D92"/>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5">
    <w:nsid w:val="2B103E14"/>
    <w:multiLevelType w:val="multilevel"/>
    <w:tmpl w:val="2B103E14"/>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6">
    <w:nsid w:val="2B3840C0"/>
    <w:multiLevelType w:val="multilevel"/>
    <w:tmpl w:val="2B3840C0"/>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7">
    <w:nsid w:val="2CF334F0"/>
    <w:multiLevelType w:val="multilevel"/>
    <w:tmpl w:val="2CF334F0"/>
    <w:lvl w:ilvl="0" w:tentative="0">
      <w:start w:val="0"/>
      <w:numFmt w:val="bullet"/>
      <w:lvlText w:val="•"/>
      <w:lvlJc w:val="left"/>
      <w:pPr>
        <w:ind w:left="2138" w:hanging="360"/>
      </w:pPr>
      <w:rPr>
        <w:rFonts w:hint="default" w:ascii="Times New Roman" w:hAnsi="Times New Roman" w:eastAsia="Calibri" w:cs="Times New Roman"/>
      </w:rPr>
    </w:lvl>
    <w:lvl w:ilvl="1" w:tentative="0">
      <w:start w:val="1"/>
      <w:numFmt w:val="bullet"/>
      <w:lvlText w:val="o"/>
      <w:lvlJc w:val="left"/>
      <w:pPr>
        <w:ind w:left="2858" w:hanging="360"/>
      </w:pPr>
      <w:rPr>
        <w:rFonts w:hint="default" w:ascii="Courier New" w:hAnsi="Courier New" w:cs="Courier New"/>
      </w:rPr>
    </w:lvl>
    <w:lvl w:ilvl="2" w:tentative="0">
      <w:start w:val="1"/>
      <w:numFmt w:val="bullet"/>
      <w:lvlText w:val=""/>
      <w:lvlJc w:val="left"/>
      <w:pPr>
        <w:ind w:left="3578" w:hanging="360"/>
      </w:pPr>
      <w:rPr>
        <w:rFonts w:hint="default" w:ascii="Wingdings" w:hAnsi="Wingdings"/>
      </w:rPr>
    </w:lvl>
    <w:lvl w:ilvl="3" w:tentative="0">
      <w:start w:val="1"/>
      <w:numFmt w:val="bullet"/>
      <w:lvlText w:val=""/>
      <w:lvlJc w:val="left"/>
      <w:pPr>
        <w:ind w:left="4298" w:hanging="360"/>
      </w:pPr>
      <w:rPr>
        <w:rFonts w:hint="default" w:ascii="Symbol" w:hAnsi="Symbol"/>
      </w:rPr>
    </w:lvl>
    <w:lvl w:ilvl="4" w:tentative="0">
      <w:start w:val="1"/>
      <w:numFmt w:val="bullet"/>
      <w:lvlText w:val="o"/>
      <w:lvlJc w:val="left"/>
      <w:pPr>
        <w:ind w:left="5018" w:hanging="360"/>
      </w:pPr>
      <w:rPr>
        <w:rFonts w:hint="default" w:ascii="Courier New" w:hAnsi="Courier New" w:cs="Courier New"/>
      </w:rPr>
    </w:lvl>
    <w:lvl w:ilvl="5" w:tentative="0">
      <w:start w:val="1"/>
      <w:numFmt w:val="bullet"/>
      <w:lvlText w:val=""/>
      <w:lvlJc w:val="left"/>
      <w:pPr>
        <w:ind w:left="5738" w:hanging="360"/>
      </w:pPr>
      <w:rPr>
        <w:rFonts w:hint="default" w:ascii="Wingdings" w:hAnsi="Wingdings"/>
      </w:rPr>
    </w:lvl>
    <w:lvl w:ilvl="6" w:tentative="0">
      <w:start w:val="1"/>
      <w:numFmt w:val="bullet"/>
      <w:lvlText w:val=""/>
      <w:lvlJc w:val="left"/>
      <w:pPr>
        <w:ind w:left="6458" w:hanging="360"/>
      </w:pPr>
      <w:rPr>
        <w:rFonts w:hint="default" w:ascii="Symbol" w:hAnsi="Symbol"/>
      </w:rPr>
    </w:lvl>
    <w:lvl w:ilvl="7" w:tentative="0">
      <w:start w:val="1"/>
      <w:numFmt w:val="bullet"/>
      <w:lvlText w:val="o"/>
      <w:lvlJc w:val="left"/>
      <w:pPr>
        <w:ind w:left="7178" w:hanging="360"/>
      </w:pPr>
      <w:rPr>
        <w:rFonts w:hint="default" w:ascii="Courier New" w:hAnsi="Courier New" w:cs="Courier New"/>
      </w:rPr>
    </w:lvl>
    <w:lvl w:ilvl="8" w:tentative="0">
      <w:start w:val="1"/>
      <w:numFmt w:val="bullet"/>
      <w:lvlText w:val=""/>
      <w:lvlJc w:val="left"/>
      <w:pPr>
        <w:ind w:left="7898" w:hanging="360"/>
      </w:pPr>
      <w:rPr>
        <w:rFonts w:hint="default" w:ascii="Wingdings" w:hAnsi="Wingdings"/>
      </w:rPr>
    </w:lvl>
  </w:abstractNum>
  <w:abstractNum w:abstractNumId="58">
    <w:nsid w:val="2DAA0732"/>
    <w:multiLevelType w:val="multilevel"/>
    <w:tmpl w:val="2DAA073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9">
    <w:nsid w:val="2DAE3463"/>
    <w:multiLevelType w:val="multilevel"/>
    <w:tmpl w:val="2DAE346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0">
    <w:nsid w:val="2DCD3BBC"/>
    <w:multiLevelType w:val="multilevel"/>
    <w:tmpl w:val="2DCD3BBC"/>
    <w:lvl w:ilvl="0" w:tentative="0">
      <w:start w:val="0"/>
      <w:numFmt w:val="bullet"/>
      <w:lvlText w:val="•"/>
      <w:lvlJc w:val="left"/>
      <w:pPr>
        <w:ind w:left="3543" w:hanging="1416"/>
      </w:pPr>
      <w:rPr>
        <w:rFonts w:hint="default" w:ascii="Times New Roman" w:hAnsi="Times New Roman" w:eastAsia="Calibri" w:cs="Times New Roman"/>
      </w:rPr>
    </w:lvl>
    <w:lvl w:ilvl="1" w:tentative="0">
      <w:start w:val="0"/>
      <w:numFmt w:val="bullet"/>
      <w:lvlText w:val="•"/>
      <w:lvlJc w:val="left"/>
      <w:pPr>
        <w:ind w:left="2149" w:hanging="360"/>
      </w:pPr>
      <w:rPr>
        <w:rFonts w:hint="default" w:ascii="Times New Roman" w:hAnsi="Times New Roman" w:eastAsia="Calibri" w:cs="Times New Roman"/>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1">
    <w:nsid w:val="30351844"/>
    <w:multiLevelType w:val="multilevel"/>
    <w:tmpl w:val="30351844"/>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62">
    <w:nsid w:val="30B66B33"/>
    <w:multiLevelType w:val="multilevel"/>
    <w:tmpl w:val="30B66B33"/>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3">
    <w:nsid w:val="32674B3E"/>
    <w:multiLevelType w:val="multilevel"/>
    <w:tmpl w:val="32674B3E"/>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4">
    <w:nsid w:val="329A6E5F"/>
    <w:multiLevelType w:val="multilevel"/>
    <w:tmpl w:val="329A6E5F"/>
    <w:lvl w:ilvl="0" w:tentative="0">
      <w:start w:val="0"/>
      <w:numFmt w:val="bullet"/>
      <w:lvlText w:val="•"/>
      <w:lvlJc w:val="left"/>
      <w:pPr>
        <w:ind w:left="927" w:hanging="360"/>
      </w:pPr>
      <w:rPr>
        <w:rFonts w:hint="default" w:ascii="Times New Roman" w:hAnsi="Times New Roman" w:eastAsia="Calibri"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65">
    <w:nsid w:val="330B6D99"/>
    <w:multiLevelType w:val="multilevel"/>
    <w:tmpl w:val="330B6D99"/>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6">
    <w:nsid w:val="334B11BE"/>
    <w:multiLevelType w:val="multilevel"/>
    <w:tmpl w:val="334B11BE"/>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7">
    <w:nsid w:val="36092553"/>
    <w:multiLevelType w:val="multilevel"/>
    <w:tmpl w:val="36092553"/>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8">
    <w:nsid w:val="368A788B"/>
    <w:multiLevelType w:val="multilevel"/>
    <w:tmpl w:val="368A788B"/>
    <w:lvl w:ilvl="0" w:tentative="0">
      <w:start w:val="0"/>
      <w:numFmt w:val="bullet"/>
      <w:lvlText w:val="•"/>
      <w:lvlJc w:val="left"/>
      <w:pPr>
        <w:ind w:left="720" w:hanging="360"/>
      </w:pPr>
      <w:rPr>
        <w:rFonts w:hint="default"/>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9">
    <w:nsid w:val="36F7530E"/>
    <w:multiLevelType w:val="multilevel"/>
    <w:tmpl w:val="36F7530E"/>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0">
    <w:nsid w:val="3776711E"/>
    <w:multiLevelType w:val="multilevel"/>
    <w:tmpl w:val="3776711E"/>
    <w:lvl w:ilvl="0" w:tentative="0">
      <w:start w:val="0"/>
      <w:numFmt w:val="bullet"/>
      <w:lvlText w:val="•"/>
      <w:lvlJc w:val="left"/>
      <w:pPr>
        <w:ind w:left="1429" w:hanging="360"/>
      </w:pPr>
      <w:rPr>
        <w:rFonts w:hint="default"/>
        <w:lang w:val="ru-RU" w:eastAsia="en-US" w:bidi="ar-S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1">
    <w:nsid w:val="37DF273B"/>
    <w:multiLevelType w:val="multilevel"/>
    <w:tmpl w:val="37DF273B"/>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72">
    <w:nsid w:val="3869661B"/>
    <w:multiLevelType w:val="multilevel"/>
    <w:tmpl w:val="3869661B"/>
    <w:lvl w:ilvl="0" w:tentative="0">
      <w:start w:val="0"/>
      <w:numFmt w:val="bullet"/>
      <w:lvlText w:val="•"/>
      <w:lvlJc w:val="left"/>
      <w:pPr>
        <w:ind w:left="1429" w:hanging="360"/>
      </w:pPr>
      <w:rPr>
        <w:rFonts w:hint="default"/>
        <w:lang w:val="ru-RU" w:eastAsia="en-US" w:bidi="ar-S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3">
    <w:nsid w:val="39373571"/>
    <w:multiLevelType w:val="multilevel"/>
    <w:tmpl w:val="39373571"/>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74">
    <w:nsid w:val="3BCB0BAA"/>
    <w:multiLevelType w:val="multilevel"/>
    <w:tmpl w:val="3BCB0BAA"/>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75">
    <w:nsid w:val="3DB4580A"/>
    <w:multiLevelType w:val="multilevel"/>
    <w:tmpl w:val="3DB4580A"/>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6">
    <w:nsid w:val="3EF86246"/>
    <w:multiLevelType w:val="multilevel"/>
    <w:tmpl w:val="3EF86246"/>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7">
    <w:nsid w:val="3F682C69"/>
    <w:multiLevelType w:val="multilevel"/>
    <w:tmpl w:val="3F682C69"/>
    <w:lvl w:ilvl="0" w:tentative="0">
      <w:start w:val="0"/>
      <w:numFmt w:val="bullet"/>
      <w:lvlText w:val="•"/>
      <w:lvlJc w:val="left"/>
      <w:pPr>
        <w:ind w:left="1789" w:hanging="360"/>
      </w:pPr>
      <w:rPr>
        <w:rFonts w:hint="default" w:ascii="Times New Roman" w:hAnsi="Times New Roman" w:eastAsia="Calibri" w:cs="Times New Roman"/>
      </w:rPr>
    </w:lvl>
    <w:lvl w:ilvl="1" w:tentative="0">
      <w:start w:val="1"/>
      <w:numFmt w:val="bullet"/>
      <w:lvlText w:val="o"/>
      <w:lvlJc w:val="left"/>
      <w:pPr>
        <w:ind w:left="2509" w:hanging="360"/>
      </w:pPr>
      <w:rPr>
        <w:rFonts w:hint="default" w:ascii="Courier New" w:hAnsi="Courier New" w:cs="Courier New"/>
      </w:rPr>
    </w:lvl>
    <w:lvl w:ilvl="2" w:tentative="0">
      <w:start w:val="1"/>
      <w:numFmt w:val="bullet"/>
      <w:lvlText w:val=""/>
      <w:lvlJc w:val="left"/>
      <w:pPr>
        <w:ind w:left="3229" w:hanging="360"/>
      </w:pPr>
      <w:rPr>
        <w:rFonts w:hint="default" w:ascii="Wingdings" w:hAnsi="Wingdings"/>
      </w:rPr>
    </w:lvl>
    <w:lvl w:ilvl="3" w:tentative="0">
      <w:start w:val="1"/>
      <w:numFmt w:val="bullet"/>
      <w:lvlText w:val=""/>
      <w:lvlJc w:val="left"/>
      <w:pPr>
        <w:ind w:left="3949" w:hanging="360"/>
      </w:pPr>
      <w:rPr>
        <w:rFonts w:hint="default" w:ascii="Symbol" w:hAnsi="Symbol"/>
      </w:rPr>
    </w:lvl>
    <w:lvl w:ilvl="4" w:tentative="0">
      <w:start w:val="1"/>
      <w:numFmt w:val="bullet"/>
      <w:lvlText w:val="o"/>
      <w:lvlJc w:val="left"/>
      <w:pPr>
        <w:ind w:left="4669" w:hanging="360"/>
      </w:pPr>
      <w:rPr>
        <w:rFonts w:hint="default" w:ascii="Courier New" w:hAnsi="Courier New" w:cs="Courier New"/>
      </w:rPr>
    </w:lvl>
    <w:lvl w:ilvl="5" w:tentative="0">
      <w:start w:val="1"/>
      <w:numFmt w:val="bullet"/>
      <w:lvlText w:val=""/>
      <w:lvlJc w:val="left"/>
      <w:pPr>
        <w:ind w:left="5389" w:hanging="360"/>
      </w:pPr>
      <w:rPr>
        <w:rFonts w:hint="default" w:ascii="Wingdings" w:hAnsi="Wingdings"/>
      </w:rPr>
    </w:lvl>
    <w:lvl w:ilvl="6" w:tentative="0">
      <w:start w:val="1"/>
      <w:numFmt w:val="bullet"/>
      <w:lvlText w:val=""/>
      <w:lvlJc w:val="left"/>
      <w:pPr>
        <w:ind w:left="6109" w:hanging="360"/>
      </w:pPr>
      <w:rPr>
        <w:rFonts w:hint="default" w:ascii="Symbol" w:hAnsi="Symbol"/>
      </w:rPr>
    </w:lvl>
    <w:lvl w:ilvl="7" w:tentative="0">
      <w:start w:val="1"/>
      <w:numFmt w:val="bullet"/>
      <w:lvlText w:val="o"/>
      <w:lvlJc w:val="left"/>
      <w:pPr>
        <w:ind w:left="6829" w:hanging="360"/>
      </w:pPr>
      <w:rPr>
        <w:rFonts w:hint="default" w:ascii="Courier New" w:hAnsi="Courier New" w:cs="Courier New"/>
      </w:rPr>
    </w:lvl>
    <w:lvl w:ilvl="8" w:tentative="0">
      <w:start w:val="1"/>
      <w:numFmt w:val="bullet"/>
      <w:lvlText w:val=""/>
      <w:lvlJc w:val="left"/>
      <w:pPr>
        <w:ind w:left="7549" w:hanging="360"/>
      </w:pPr>
      <w:rPr>
        <w:rFonts w:hint="default" w:ascii="Wingdings" w:hAnsi="Wingdings"/>
      </w:rPr>
    </w:lvl>
  </w:abstractNum>
  <w:abstractNum w:abstractNumId="78">
    <w:nsid w:val="3FDF04F1"/>
    <w:multiLevelType w:val="multilevel"/>
    <w:tmpl w:val="3FDF04F1"/>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9">
    <w:nsid w:val="40320F16"/>
    <w:multiLevelType w:val="multilevel"/>
    <w:tmpl w:val="40320F16"/>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0">
    <w:nsid w:val="4177296B"/>
    <w:multiLevelType w:val="multilevel"/>
    <w:tmpl w:val="4177296B"/>
    <w:lvl w:ilvl="0" w:tentative="0">
      <w:start w:val="0"/>
      <w:numFmt w:val="bullet"/>
      <w:lvlText w:val="•"/>
      <w:lvlJc w:val="left"/>
      <w:pPr>
        <w:ind w:left="927" w:hanging="360"/>
      </w:pPr>
      <w:rPr>
        <w:rFonts w:hint="default" w:ascii="Times New Roman" w:hAnsi="Times New Roman" w:eastAsia="Calibri"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81">
    <w:nsid w:val="41D1265B"/>
    <w:multiLevelType w:val="multilevel"/>
    <w:tmpl w:val="41D1265B"/>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2">
    <w:nsid w:val="420924A4"/>
    <w:multiLevelType w:val="multilevel"/>
    <w:tmpl w:val="420924A4"/>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3">
    <w:nsid w:val="421727CF"/>
    <w:multiLevelType w:val="multilevel"/>
    <w:tmpl w:val="421727CF"/>
    <w:lvl w:ilvl="0" w:tentative="0">
      <w:start w:val="0"/>
      <w:numFmt w:val="bullet"/>
      <w:lvlText w:val="•"/>
      <w:lvlJc w:val="left"/>
      <w:pPr>
        <w:ind w:left="927" w:hanging="360"/>
      </w:pPr>
      <w:rPr>
        <w:rFonts w:hint="default" w:ascii="Times New Roman" w:hAnsi="Times New Roman" w:eastAsia="Calibri"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84">
    <w:nsid w:val="42904F46"/>
    <w:multiLevelType w:val="multilevel"/>
    <w:tmpl w:val="42904F46"/>
    <w:lvl w:ilvl="0" w:tentative="0">
      <w:start w:val="0"/>
      <w:numFmt w:val="bullet"/>
      <w:lvlText w:val="•"/>
      <w:lvlJc w:val="left"/>
      <w:pPr>
        <w:ind w:left="2834" w:hanging="1416"/>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5">
    <w:nsid w:val="42C00B0C"/>
    <w:multiLevelType w:val="multilevel"/>
    <w:tmpl w:val="42C00B0C"/>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86">
    <w:nsid w:val="44C20A42"/>
    <w:multiLevelType w:val="multilevel"/>
    <w:tmpl w:val="44C20A42"/>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7">
    <w:nsid w:val="48A05EDB"/>
    <w:multiLevelType w:val="multilevel"/>
    <w:tmpl w:val="48A05EDB"/>
    <w:lvl w:ilvl="0" w:tentative="0">
      <w:start w:val="0"/>
      <w:numFmt w:val="bullet"/>
      <w:lvlText w:val="•"/>
      <w:lvlJc w:val="left"/>
      <w:pPr>
        <w:ind w:left="1440" w:hanging="360"/>
      </w:pPr>
      <w:rPr>
        <w:rFonts w:hint="default" w:ascii="Times New Roman" w:hAnsi="Times New Roman" w:eastAsia="Calibri" w:cs="Times New Roman"/>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88">
    <w:nsid w:val="493E0FF3"/>
    <w:multiLevelType w:val="multilevel"/>
    <w:tmpl w:val="493E0FF3"/>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89">
    <w:nsid w:val="49AF123A"/>
    <w:multiLevelType w:val="multilevel"/>
    <w:tmpl w:val="49AF123A"/>
    <w:lvl w:ilvl="0" w:tentative="0">
      <w:start w:val="0"/>
      <w:numFmt w:val="bullet"/>
      <w:lvlText w:val="•"/>
      <w:lvlJc w:val="left"/>
      <w:pPr>
        <w:ind w:left="1429" w:hanging="360"/>
      </w:pPr>
      <w:rPr>
        <w:rFonts w:hint="default"/>
        <w:lang w:val="ru-RU" w:eastAsia="en-US" w:bidi="ar-S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90">
    <w:nsid w:val="4A7B265D"/>
    <w:multiLevelType w:val="multilevel"/>
    <w:tmpl w:val="4A7B265D"/>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1">
    <w:nsid w:val="4B8747CC"/>
    <w:multiLevelType w:val="multilevel"/>
    <w:tmpl w:val="4B8747CC"/>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2">
    <w:nsid w:val="4BA96184"/>
    <w:multiLevelType w:val="multilevel"/>
    <w:tmpl w:val="4BA96184"/>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93">
    <w:nsid w:val="4CF648FD"/>
    <w:multiLevelType w:val="multilevel"/>
    <w:tmpl w:val="4CF648FD"/>
    <w:lvl w:ilvl="0" w:tentative="0">
      <w:start w:val="1"/>
      <w:numFmt w:val="bullet"/>
      <w:lvlText w:val=""/>
      <w:lvlJc w:val="left"/>
      <w:pPr>
        <w:ind w:left="644" w:hanging="360"/>
      </w:pPr>
      <w:rPr>
        <w:rFonts w:hint="default" w:ascii="Symbol" w:hAnsi="Symbol"/>
      </w:rPr>
    </w:lvl>
    <w:lvl w:ilvl="1" w:tentative="0">
      <w:start w:val="1"/>
      <w:numFmt w:val="bullet"/>
      <w:lvlText w:val="o"/>
      <w:lvlJc w:val="left"/>
      <w:pPr>
        <w:ind w:left="1364" w:hanging="360"/>
      </w:pPr>
      <w:rPr>
        <w:rFonts w:hint="default" w:ascii="Courier New" w:hAnsi="Courier New" w:cs="Courier New"/>
      </w:rPr>
    </w:lvl>
    <w:lvl w:ilvl="2" w:tentative="0">
      <w:start w:val="1"/>
      <w:numFmt w:val="bullet"/>
      <w:lvlText w:val=""/>
      <w:lvlJc w:val="left"/>
      <w:pPr>
        <w:ind w:left="2084" w:hanging="360"/>
      </w:pPr>
      <w:rPr>
        <w:rFonts w:hint="default" w:ascii="Wingdings" w:hAnsi="Wingdings"/>
      </w:rPr>
    </w:lvl>
    <w:lvl w:ilvl="3" w:tentative="0">
      <w:start w:val="1"/>
      <w:numFmt w:val="bullet"/>
      <w:lvlText w:val=""/>
      <w:lvlJc w:val="left"/>
      <w:pPr>
        <w:ind w:left="2804" w:hanging="360"/>
      </w:pPr>
      <w:rPr>
        <w:rFonts w:hint="default" w:ascii="Symbol" w:hAnsi="Symbol"/>
      </w:rPr>
    </w:lvl>
    <w:lvl w:ilvl="4" w:tentative="0">
      <w:start w:val="1"/>
      <w:numFmt w:val="bullet"/>
      <w:lvlText w:val="o"/>
      <w:lvlJc w:val="left"/>
      <w:pPr>
        <w:ind w:left="3524" w:hanging="360"/>
      </w:pPr>
      <w:rPr>
        <w:rFonts w:hint="default" w:ascii="Courier New" w:hAnsi="Courier New" w:cs="Courier New"/>
      </w:rPr>
    </w:lvl>
    <w:lvl w:ilvl="5" w:tentative="0">
      <w:start w:val="1"/>
      <w:numFmt w:val="bullet"/>
      <w:lvlText w:val=""/>
      <w:lvlJc w:val="left"/>
      <w:pPr>
        <w:ind w:left="4244" w:hanging="360"/>
      </w:pPr>
      <w:rPr>
        <w:rFonts w:hint="default" w:ascii="Wingdings" w:hAnsi="Wingdings"/>
      </w:rPr>
    </w:lvl>
    <w:lvl w:ilvl="6" w:tentative="0">
      <w:start w:val="1"/>
      <w:numFmt w:val="bullet"/>
      <w:lvlText w:val=""/>
      <w:lvlJc w:val="left"/>
      <w:pPr>
        <w:ind w:left="4964" w:hanging="360"/>
      </w:pPr>
      <w:rPr>
        <w:rFonts w:hint="default" w:ascii="Symbol" w:hAnsi="Symbol"/>
      </w:rPr>
    </w:lvl>
    <w:lvl w:ilvl="7" w:tentative="0">
      <w:start w:val="1"/>
      <w:numFmt w:val="bullet"/>
      <w:lvlText w:val="o"/>
      <w:lvlJc w:val="left"/>
      <w:pPr>
        <w:ind w:left="5684" w:hanging="360"/>
      </w:pPr>
      <w:rPr>
        <w:rFonts w:hint="default" w:ascii="Courier New" w:hAnsi="Courier New" w:cs="Courier New"/>
      </w:rPr>
    </w:lvl>
    <w:lvl w:ilvl="8" w:tentative="0">
      <w:start w:val="1"/>
      <w:numFmt w:val="bullet"/>
      <w:lvlText w:val=""/>
      <w:lvlJc w:val="left"/>
      <w:pPr>
        <w:ind w:left="6404" w:hanging="360"/>
      </w:pPr>
      <w:rPr>
        <w:rFonts w:hint="default" w:ascii="Wingdings" w:hAnsi="Wingdings"/>
      </w:rPr>
    </w:lvl>
  </w:abstractNum>
  <w:abstractNum w:abstractNumId="94">
    <w:nsid w:val="4CFC3744"/>
    <w:multiLevelType w:val="multilevel"/>
    <w:tmpl w:val="4CFC3744"/>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95">
    <w:nsid w:val="4D4C2025"/>
    <w:multiLevelType w:val="multilevel"/>
    <w:tmpl w:val="4D4C2025"/>
    <w:lvl w:ilvl="0" w:tentative="0">
      <w:start w:val="1"/>
      <w:numFmt w:val="decimal"/>
      <w:lvlText w:val="%1."/>
      <w:lvlJc w:val="left"/>
      <w:pPr>
        <w:ind w:left="927" w:hanging="360"/>
      </w:pPr>
      <w:rPr>
        <w:rFonts w:hint="default"/>
      </w:rPr>
    </w:lvl>
    <w:lvl w:ilvl="1" w:tentative="0">
      <w:start w:val="2"/>
      <w:numFmt w:val="decimal"/>
      <w:isLgl/>
      <w:lvlText w:val="%1.%2"/>
      <w:lvlJc w:val="left"/>
      <w:pPr>
        <w:ind w:left="927" w:hanging="360"/>
      </w:pPr>
      <w:rPr>
        <w:rFonts w:hint="default"/>
      </w:rPr>
    </w:lvl>
    <w:lvl w:ilvl="2" w:tentative="0">
      <w:start w:val="1"/>
      <w:numFmt w:val="decimal"/>
      <w:isLgl/>
      <w:lvlText w:val="%1.%2.%3"/>
      <w:lvlJc w:val="left"/>
      <w:pPr>
        <w:ind w:left="1287" w:hanging="720"/>
      </w:pPr>
      <w:rPr>
        <w:rFonts w:hint="default"/>
      </w:rPr>
    </w:lvl>
    <w:lvl w:ilvl="3" w:tentative="0">
      <w:start w:val="1"/>
      <w:numFmt w:val="decimal"/>
      <w:isLgl/>
      <w:lvlText w:val="%1.%2.%3.%4"/>
      <w:lvlJc w:val="left"/>
      <w:pPr>
        <w:ind w:left="1647" w:hanging="1080"/>
      </w:pPr>
      <w:rPr>
        <w:rFonts w:hint="default"/>
      </w:rPr>
    </w:lvl>
    <w:lvl w:ilvl="4" w:tentative="0">
      <w:start w:val="1"/>
      <w:numFmt w:val="decimal"/>
      <w:isLgl/>
      <w:lvlText w:val="%1.%2.%3.%4.%5"/>
      <w:lvlJc w:val="left"/>
      <w:pPr>
        <w:ind w:left="1647" w:hanging="1080"/>
      </w:pPr>
      <w:rPr>
        <w:rFonts w:hint="default"/>
      </w:rPr>
    </w:lvl>
    <w:lvl w:ilvl="5" w:tentative="0">
      <w:start w:val="1"/>
      <w:numFmt w:val="decimal"/>
      <w:isLgl/>
      <w:lvlText w:val="%1.%2.%3.%4.%5.%6"/>
      <w:lvlJc w:val="left"/>
      <w:pPr>
        <w:ind w:left="2007" w:hanging="1440"/>
      </w:pPr>
      <w:rPr>
        <w:rFonts w:hint="default"/>
      </w:rPr>
    </w:lvl>
    <w:lvl w:ilvl="6" w:tentative="0">
      <w:start w:val="1"/>
      <w:numFmt w:val="decimal"/>
      <w:isLgl/>
      <w:lvlText w:val="%1.%2.%3.%4.%5.%6.%7"/>
      <w:lvlJc w:val="left"/>
      <w:pPr>
        <w:ind w:left="2007" w:hanging="1440"/>
      </w:pPr>
      <w:rPr>
        <w:rFonts w:hint="default"/>
      </w:rPr>
    </w:lvl>
    <w:lvl w:ilvl="7" w:tentative="0">
      <w:start w:val="1"/>
      <w:numFmt w:val="decimal"/>
      <w:isLgl/>
      <w:lvlText w:val="%1.%2.%3.%4.%5.%6.%7.%8"/>
      <w:lvlJc w:val="left"/>
      <w:pPr>
        <w:ind w:left="2367" w:hanging="1800"/>
      </w:pPr>
      <w:rPr>
        <w:rFonts w:hint="default"/>
      </w:rPr>
    </w:lvl>
    <w:lvl w:ilvl="8" w:tentative="0">
      <w:start w:val="1"/>
      <w:numFmt w:val="decimal"/>
      <w:isLgl/>
      <w:lvlText w:val="%1.%2.%3.%4.%5.%6.%7.%8.%9"/>
      <w:lvlJc w:val="left"/>
      <w:pPr>
        <w:ind w:left="2727" w:hanging="2160"/>
      </w:pPr>
      <w:rPr>
        <w:rFonts w:hint="default"/>
      </w:rPr>
    </w:lvl>
  </w:abstractNum>
  <w:abstractNum w:abstractNumId="96">
    <w:nsid w:val="4DEA434B"/>
    <w:multiLevelType w:val="multilevel"/>
    <w:tmpl w:val="4DEA434B"/>
    <w:lvl w:ilvl="0" w:tentative="0">
      <w:start w:val="0"/>
      <w:numFmt w:val="bullet"/>
      <w:lvlText w:val="•"/>
      <w:lvlJc w:val="left"/>
      <w:pPr>
        <w:ind w:left="1440" w:hanging="360"/>
      </w:pPr>
      <w:rPr>
        <w:rFonts w:hint="default"/>
        <w:lang w:val="ru-RU"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97">
    <w:nsid w:val="4F831DDC"/>
    <w:multiLevelType w:val="multilevel"/>
    <w:tmpl w:val="4F831DDC"/>
    <w:lvl w:ilvl="0" w:tentative="0">
      <w:start w:val="1"/>
      <w:numFmt w:val="decimal"/>
      <w:lvlText w:val="%1."/>
      <w:lvlJc w:val="left"/>
      <w:pPr>
        <w:ind w:left="2522" w:hanging="1104"/>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98">
    <w:nsid w:val="515F71E9"/>
    <w:multiLevelType w:val="multilevel"/>
    <w:tmpl w:val="515F71E9"/>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99">
    <w:nsid w:val="51A44348"/>
    <w:multiLevelType w:val="multilevel"/>
    <w:tmpl w:val="51A44348"/>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0">
    <w:nsid w:val="52432D36"/>
    <w:multiLevelType w:val="multilevel"/>
    <w:tmpl w:val="52432D36"/>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1">
    <w:nsid w:val="525C48CB"/>
    <w:multiLevelType w:val="multilevel"/>
    <w:tmpl w:val="525C48CB"/>
    <w:lvl w:ilvl="0" w:tentative="0">
      <w:start w:val="0"/>
      <w:numFmt w:val="bullet"/>
      <w:lvlText w:val="•"/>
      <w:lvlJc w:val="left"/>
      <w:pPr>
        <w:ind w:left="927" w:hanging="360"/>
      </w:pPr>
      <w:rPr>
        <w:rFonts w:hint="default" w:ascii="Times New Roman" w:hAnsi="Times New Roman" w:eastAsia="Calibri"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102">
    <w:nsid w:val="53681383"/>
    <w:multiLevelType w:val="multilevel"/>
    <w:tmpl w:val="53681383"/>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3">
    <w:nsid w:val="53FE0FA1"/>
    <w:multiLevelType w:val="multilevel"/>
    <w:tmpl w:val="53FE0FA1"/>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4">
    <w:nsid w:val="540E7168"/>
    <w:multiLevelType w:val="multilevel"/>
    <w:tmpl w:val="540E7168"/>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5">
    <w:nsid w:val="54F04108"/>
    <w:multiLevelType w:val="multilevel"/>
    <w:tmpl w:val="54F04108"/>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6">
    <w:nsid w:val="55C372B7"/>
    <w:multiLevelType w:val="multilevel"/>
    <w:tmpl w:val="55C372B7"/>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7">
    <w:nsid w:val="566079E7"/>
    <w:multiLevelType w:val="multilevel"/>
    <w:tmpl w:val="566079E7"/>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8">
    <w:nsid w:val="56AF479F"/>
    <w:multiLevelType w:val="multilevel"/>
    <w:tmpl w:val="56AF479F"/>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9">
    <w:nsid w:val="5761779A"/>
    <w:multiLevelType w:val="multilevel"/>
    <w:tmpl w:val="5761779A"/>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0">
    <w:nsid w:val="57AF0F2B"/>
    <w:multiLevelType w:val="multilevel"/>
    <w:tmpl w:val="57AF0F2B"/>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1">
    <w:nsid w:val="5819107D"/>
    <w:multiLevelType w:val="multilevel"/>
    <w:tmpl w:val="5819107D"/>
    <w:lvl w:ilvl="0" w:tentative="0">
      <w:start w:val="0"/>
      <w:numFmt w:val="bullet"/>
      <w:lvlText w:val="•"/>
      <w:lvlJc w:val="left"/>
      <w:pPr>
        <w:ind w:left="927" w:hanging="360"/>
      </w:pPr>
      <w:rPr>
        <w:rFonts w:hint="default" w:ascii="Times New Roman" w:hAnsi="Times New Roman" w:eastAsia="Calibri"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112">
    <w:nsid w:val="58365C6A"/>
    <w:multiLevelType w:val="multilevel"/>
    <w:tmpl w:val="58365C6A"/>
    <w:lvl w:ilvl="0" w:tentative="0">
      <w:start w:val="0"/>
      <w:numFmt w:val="bullet"/>
      <w:lvlText w:val="•"/>
      <w:lvlJc w:val="left"/>
      <w:pPr>
        <w:ind w:left="360" w:hanging="360"/>
      </w:pPr>
      <w:rPr>
        <w:rFonts w:hint="default" w:ascii="Times New Roman" w:hAnsi="Times New Roman" w:eastAsia="Calibri"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13">
    <w:nsid w:val="586F5646"/>
    <w:multiLevelType w:val="multilevel"/>
    <w:tmpl w:val="586F5646"/>
    <w:lvl w:ilvl="0" w:tentative="0">
      <w:start w:val="0"/>
      <w:numFmt w:val="bullet"/>
      <w:lvlText w:val="•"/>
      <w:lvlJc w:val="left"/>
      <w:pPr>
        <w:ind w:left="862" w:hanging="360"/>
      </w:pPr>
      <w:rPr>
        <w:rFonts w:hint="default" w:ascii="Times New Roman" w:hAnsi="Times New Roman" w:eastAsia="Calibri" w:cs="Times New Roman"/>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114">
    <w:nsid w:val="58A44B3B"/>
    <w:multiLevelType w:val="multilevel"/>
    <w:tmpl w:val="58A44B3B"/>
    <w:lvl w:ilvl="0" w:tentative="0">
      <w:start w:val="0"/>
      <w:numFmt w:val="bullet"/>
      <w:lvlText w:val="•"/>
      <w:lvlJc w:val="left"/>
      <w:pPr>
        <w:ind w:left="360" w:hanging="360"/>
      </w:pPr>
      <w:rPr>
        <w:rFonts w:hint="default" w:ascii="Times New Roman" w:hAnsi="Times New Roman" w:eastAsia="Calibri"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15">
    <w:nsid w:val="59556E0A"/>
    <w:multiLevelType w:val="multilevel"/>
    <w:tmpl w:val="59556E0A"/>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6">
    <w:nsid w:val="59C81769"/>
    <w:multiLevelType w:val="multilevel"/>
    <w:tmpl w:val="59C81769"/>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7">
    <w:nsid w:val="5A4B46F6"/>
    <w:multiLevelType w:val="multilevel"/>
    <w:tmpl w:val="5A4B46F6"/>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8">
    <w:nsid w:val="5D392A16"/>
    <w:multiLevelType w:val="multilevel"/>
    <w:tmpl w:val="5D392A16"/>
    <w:lvl w:ilvl="0" w:tentative="0">
      <w:start w:val="0"/>
      <w:numFmt w:val="bullet"/>
      <w:lvlText w:val="•"/>
      <w:lvlJc w:val="left"/>
      <w:pPr>
        <w:ind w:left="927" w:hanging="360"/>
      </w:pPr>
      <w:rPr>
        <w:rFonts w:hint="default" w:ascii="Times New Roman" w:hAnsi="Times New Roman" w:eastAsia="Calibri"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119">
    <w:nsid w:val="5E2445A8"/>
    <w:multiLevelType w:val="multilevel"/>
    <w:tmpl w:val="5E2445A8"/>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120">
    <w:nsid w:val="5E26280B"/>
    <w:multiLevelType w:val="multilevel"/>
    <w:tmpl w:val="5E26280B"/>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1">
    <w:nsid w:val="5E2B58D8"/>
    <w:multiLevelType w:val="multilevel"/>
    <w:tmpl w:val="5E2B58D8"/>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2">
    <w:nsid w:val="5F340F94"/>
    <w:multiLevelType w:val="multilevel"/>
    <w:tmpl w:val="5F340F94"/>
    <w:lvl w:ilvl="0" w:tentative="0">
      <w:start w:val="0"/>
      <w:numFmt w:val="bullet"/>
      <w:lvlText w:val="•"/>
      <w:lvlJc w:val="left"/>
      <w:pPr>
        <w:ind w:left="1440" w:hanging="360"/>
      </w:pPr>
      <w:rPr>
        <w:rFonts w:hint="default"/>
        <w:lang w:val="ru-RU"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23">
    <w:nsid w:val="5FE238C3"/>
    <w:multiLevelType w:val="multilevel"/>
    <w:tmpl w:val="5FE238C3"/>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124">
    <w:nsid w:val="63103517"/>
    <w:multiLevelType w:val="multilevel"/>
    <w:tmpl w:val="63103517"/>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125">
    <w:nsid w:val="63132D0A"/>
    <w:multiLevelType w:val="multilevel"/>
    <w:tmpl w:val="63132D0A"/>
    <w:lvl w:ilvl="0" w:tentative="0">
      <w:start w:val="0"/>
      <w:numFmt w:val="bullet"/>
      <w:lvlText w:val="•"/>
      <w:lvlJc w:val="left"/>
      <w:pPr>
        <w:ind w:left="360" w:hanging="360"/>
      </w:pPr>
      <w:rPr>
        <w:rFonts w:hint="default" w:ascii="Times New Roman" w:hAnsi="Times New Roman" w:eastAsia="Calibri"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6">
    <w:nsid w:val="63E230DE"/>
    <w:multiLevelType w:val="multilevel"/>
    <w:tmpl w:val="63E230DE"/>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127">
    <w:nsid w:val="66CB3A61"/>
    <w:multiLevelType w:val="multilevel"/>
    <w:tmpl w:val="66CB3A61"/>
    <w:lvl w:ilvl="0" w:tentative="0">
      <w:start w:val="1"/>
      <w:numFmt w:val="bullet"/>
      <w:lvlText w:val=""/>
      <w:lvlJc w:val="left"/>
      <w:pPr>
        <w:ind w:left="786" w:hanging="360"/>
      </w:pPr>
      <w:rPr>
        <w:rFonts w:hint="default" w:ascii="Symbol" w:hAnsi="Symbo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128">
    <w:nsid w:val="68CC16CF"/>
    <w:multiLevelType w:val="multilevel"/>
    <w:tmpl w:val="68CC16CF"/>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9">
    <w:nsid w:val="692A3332"/>
    <w:multiLevelType w:val="multilevel"/>
    <w:tmpl w:val="692A3332"/>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130">
    <w:nsid w:val="69826846"/>
    <w:multiLevelType w:val="multilevel"/>
    <w:tmpl w:val="69826846"/>
    <w:lvl w:ilvl="0" w:tentative="0">
      <w:start w:val="1"/>
      <w:numFmt w:val="bullet"/>
      <w:lvlText w:val=""/>
      <w:lvlJc w:val="left"/>
      <w:pPr>
        <w:ind w:left="786" w:hanging="360"/>
      </w:pPr>
      <w:rPr>
        <w:rFonts w:hint="default" w:ascii="Symbol" w:hAnsi="Symbo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131">
    <w:nsid w:val="6B2819C8"/>
    <w:multiLevelType w:val="multilevel"/>
    <w:tmpl w:val="6B2819C8"/>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32">
    <w:nsid w:val="6C275B4F"/>
    <w:multiLevelType w:val="multilevel"/>
    <w:tmpl w:val="6C275B4F"/>
    <w:lvl w:ilvl="0" w:tentative="0">
      <w:start w:val="0"/>
      <w:numFmt w:val="bullet"/>
      <w:lvlText w:val="-"/>
      <w:lvlJc w:val="left"/>
      <w:pPr>
        <w:ind w:left="206" w:hanging="142"/>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642" w:hanging="142"/>
      </w:pPr>
      <w:rPr>
        <w:rFonts w:hint="default"/>
        <w:lang w:val="ru-RU" w:eastAsia="en-US" w:bidi="ar-SA"/>
      </w:rPr>
    </w:lvl>
    <w:lvl w:ilvl="2" w:tentative="0">
      <w:start w:val="0"/>
      <w:numFmt w:val="bullet"/>
      <w:lvlText w:val="•"/>
      <w:lvlJc w:val="left"/>
      <w:pPr>
        <w:ind w:left="1084" w:hanging="142"/>
      </w:pPr>
      <w:rPr>
        <w:rFonts w:hint="default"/>
        <w:lang w:val="ru-RU" w:eastAsia="en-US" w:bidi="ar-SA"/>
      </w:rPr>
    </w:lvl>
    <w:lvl w:ilvl="3" w:tentative="0">
      <w:start w:val="0"/>
      <w:numFmt w:val="bullet"/>
      <w:lvlText w:val="•"/>
      <w:lvlJc w:val="left"/>
      <w:pPr>
        <w:ind w:left="1526" w:hanging="142"/>
      </w:pPr>
      <w:rPr>
        <w:rFonts w:hint="default"/>
        <w:lang w:val="ru-RU" w:eastAsia="en-US" w:bidi="ar-SA"/>
      </w:rPr>
    </w:lvl>
    <w:lvl w:ilvl="4" w:tentative="0">
      <w:start w:val="0"/>
      <w:numFmt w:val="bullet"/>
      <w:lvlText w:val="•"/>
      <w:lvlJc w:val="left"/>
      <w:pPr>
        <w:ind w:left="1969" w:hanging="142"/>
      </w:pPr>
      <w:rPr>
        <w:rFonts w:hint="default"/>
        <w:lang w:val="ru-RU" w:eastAsia="en-US" w:bidi="ar-SA"/>
      </w:rPr>
    </w:lvl>
    <w:lvl w:ilvl="5" w:tentative="0">
      <w:start w:val="0"/>
      <w:numFmt w:val="bullet"/>
      <w:lvlText w:val="•"/>
      <w:lvlJc w:val="left"/>
      <w:pPr>
        <w:ind w:left="2411" w:hanging="142"/>
      </w:pPr>
      <w:rPr>
        <w:rFonts w:hint="default"/>
        <w:lang w:val="ru-RU" w:eastAsia="en-US" w:bidi="ar-SA"/>
      </w:rPr>
    </w:lvl>
    <w:lvl w:ilvl="6" w:tentative="0">
      <w:start w:val="0"/>
      <w:numFmt w:val="bullet"/>
      <w:lvlText w:val="•"/>
      <w:lvlJc w:val="left"/>
      <w:pPr>
        <w:ind w:left="2853" w:hanging="142"/>
      </w:pPr>
      <w:rPr>
        <w:rFonts w:hint="default"/>
        <w:lang w:val="ru-RU" w:eastAsia="en-US" w:bidi="ar-SA"/>
      </w:rPr>
    </w:lvl>
    <w:lvl w:ilvl="7" w:tentative="0">
      <w:start w:val="0"/>
      <w:numFmt w:val="bullet"/>
      <w:lvlText w:val="•"/>
      <w:lvlJc w:val="left"/>
      <w:pPr>
        <w:ind w:left="3296" w:hanging="142"/>
      </w:pPr>
      <w:rPr>
        <w:rFonts w:hint="default"/>
        <w:lang w:val="ru-RU" w:eastAsia="en-US" w:bidi="ar-SA"/>
      </w:rPr>
    </w:lvl>
    <w:lvl w:ilvl="8" w:tentative="0">
      <w:start w:val="0"/>
      <w:numFmt w:val="bullet"/>
      <w:lvlText w:val="•"/>
      <w:lvlJc w:val="left"/>
      <w:pPr>
        <w:ind w:left="3738" w:hanging="142"/>
      </w:pPr>
      <w:rPr>
        <w:rFonts w:hint="default"/>
        <w:lang w:val="ru-RU" w:eastAsia="en-US" w:bidi="ar-SA"/>
      </w:rPr>
    </w:lvl>
  </w:abstractNum>
  <w:abstractNum w:abstractNumId="133">
    <w:nsid w:val="6C5A7D38"/>
    <w:multiLevelType w:val="multilevel"/>
    <w:tmpl w:val="6C5A7D3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34">
    <w:nsid w:val="6D104CF4"/>
    <w:multiLevelType w:val="multilevel"/>
    <w:tmpl w:val="6D104CF4"/>
    <w:lvl w:ilvl="0" w:tentative="0">
      <w:start w:val="0"/>
      <w:numFmt w:val="bullet"/>
      <w:lvlText w:val="•"/>
      <w:lvlJc w:val="left"/>
      <w:pPr>
        <w:ind w:left="1069" w:hanging="360"/>
      </w:pPr>
      <w:rPr>
        <w:rFonts w:hint="default" w:ascii="Times New Roman" w:hAnsi="Times New Roman" w:eastAsia="Calibri"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35">
    <w:nsid w:val="6D8266BB"/>
    <w:multiLevelType w:val="multilevel"/>
    <w:tmpl w:val="6D8266BB"/>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6">
    <w:nsid w:val="6E5453C7"/>
    <w:multiLevelType w:val="multilevel"/>
    <w:tmpl w:val="6E5453C7"/>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37">
    <w:nsid w:val="6F2B07F0"/>
    <w:multiLevelType w:val="multilevel"/>
    <w:tmpl w:val="6F2B07F0"/>
    <w:lvl w:ilvl="0" w:tentative="0">
      <w:start w:val="0"/>
      <w:numFmt w:val="bullet"/>
      <w:lvlText w:val="•"/>
      <w:lvlJc w:val="left"/>
      <w:pPr>
        <w:ind w:left="1069" w:hanging="360"/>
      </w:pPr>
      <w:rPr>
        <w:rFonts w:hint="default" w:ascii="Times New Roman" w:hAnsi="Times New Roman" w:eastAsia="Calibri"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38">
    <w:nsid w:val="6F9505F9"/>
    <w:multiLevelType w:val="multilevel"/>
    <w:tmpl w:val="6F9505F9"/>
    <w:lvl w:ilvl="0" w:tentative="0">
      <w:start w:val="1"/>
      <w:numFmt w:val="decimal"/>
      <w:lvlText w:val="%1."/>
      <w:lvlJc w:val="left"/>
      <w:pPr>
        <w:ind w:left="2834" w:hanging="1416"/>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39">
    <w:nsid w:val="6FBB25B0"/>
    <w:multiLevelType w:val="multilevel"/>
    <w:tmpl w:val="6FBB25B0"/>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40">
    <w:nsid w:val="70204ABA"/>
    <w:multiLevelType w:val="multilevel"/>
    <w:tmpl w:val="70204ABA"/>
    <w:lvl w:ilvl="0" w:tentative="0">
      <w:start w:val="0"/>
      <w:numFmt w:val="bullet"/>
      <w:lvlText w:val="•"/>
      <w:lvlJc w:val="left"/>
      <w:pPr>
        <w:ind w:left="360" w:hanging="360"/>
      </w:pPr>
      <w:rPr>
        <w:rFonts w:hint="default" w:ascii="Times New Roman" w:hAnsi="Times New Roman" w:eastAsia="Calibri"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41">
    <w:nsid w:val="712A3563"/>
    <w:multiLevelType w:val="multilevel"/>
    <w:tmpl w:val="712A3563"/>
    <w:lvl w:ilvl="0" w:tentative="0">
      <w:start w:val="0"/>
      <w:numFmt w:val="bullet"/>
      <w:lvlText w:val="•"/>
      <w:lvlJc w:val="left"/>
      <w:pPr>
        <w:ind w:left="1429" w:hanging="360"/>
      </w:pPr>
      <w:rPr>
        <w:rFonts w:hint="default"/>
        <w:lang w:val="ru-RU" w:eastAsia="en-US" w:bidi="ar-S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42">
    <w:nsid w:val="713261B5"/>
    <w:multiLevelType w:val="multilevel"/>
    <w:tmpl w:val="713261B5"/>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143">
    <w:nsid w:val="71535B34"/>
    <w:multiLevelType w:val="multilevel"/>
    <w:tmpl w:val="71535B34"/>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44">
    <w:nsid w:val="715E067A"/>
    <w:multiLevelType w:val="multilevel"/>
    <w:tmpl w:val="715E067A"/>
    <w:lvl w:ilvl="0" w:tentative="0">
      <w:start w:val="0"/>
      <w:numFmt w:val="bullet"/>
      <w:lvlText w:val="•"/>
      <w:lvlJc w:val="left"/>
      <w:pPr>
        <w:ind w:left="360" w:hanging="360"/>
      </w:pPr>
      <w:rPr>
        <w:rFonts w:hint="default" w:ascii="Times New Roman" w:hAnsi="Times New Roman" w:eastAsia="Calibri"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45">
    <w:nsid w:val="718727B3"/>
    <w:multiLevelType w:val="multilevel"/>
    <w:tmpl w:val="718727B3"/>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46">
    <w:nsid w:val="721843A8"/>
    <w:multiLevelType w:val="multilevel"/>
    <w:tmpl w:val="721843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7">
    <w:nsid w:val="72253EEA"/>
    <w:multiLevelType w:val="multilevel"/>
    <w:tmpl w:val="72253EEA"/>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148">
    <w:nsid w:val="732A5A23"/>
    <w:multiLevelType w:val="multilevel"/>
    <w:tmpl w:val="732A5A23"/>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49">
    <w:nsid w:val="73640D88"/>
    <w:multiLevelType w:val="multilevel"/>
    <w:tmpl w:val="73640D88"/>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0">
    <w:nsid w:val="742506F2"/>
    <w:multiLevelType w:val="multilevel"/>
    <w:tmpl w:val="742506F2"/>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51">
    <w:nsid w:val="7546574E"/>
    <w:multiLevelType w:val="multilevel"/>
    <w:tmpl w:val="7546574E"/>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2">
    <w:nsid w:val="75B2769A"/>
    <w:multiLevelType w:val="multilevel"/>
    <w:tmpl w:val="75B2769A"/>
    <w:lvl w:ilvl="0" w:tentative="0">
      <w:start w:val="0"/>
      <w:numFmt w:val="bullet"/>
      <w:lvlText w:val="•"/>
      <w:lvlJc w:val="left"/>
      <w:pPr>
        <w:ind w:left="786" w:hanging="360"/>
      </w:pPr>
      <w:rPr>
        <w:rFonts w:hint="default" w:ascii="Times New Roman" w:hAnsi="Times New Roman" w:eastAsia="Calibri" w:cs="Times New Roman"/>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153">
    <w:nsid w:val="76197C26"/>
    <w:multiLevelType w:val="multilevel"/>
    <w:tmpl w:val="76197C26"/>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54">
    <w:nsid w:val="78174B17"/>
    <w:multiLevelType w:val="multilevel"/>
    <w:tmpl w:val="78174B17"/>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55">
    <w:nsid w:val="791B5816"/>
    <w:multiLevelType w:val="multilevel"/>
    <w:tmpl w:val="791B581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6">
    <w:nsid w:val="79200C59"/>
    <w:multiLevelType w:val="multilevel"/>
    <w:tmpl w:val="79200C59"/>
    <w:lvl w:ilvl="0" w:tentative="0">
      <w:start w:val="0"/>
      <w:numFmt w:val="bullet"/>
      <w:lvlText w:val="•"/>
      <w:lvlJc w:val="left"/>
      <w:pPr>
        <w:ind w:left="720" w:hanging="360"/>
      </w:pPr>
      <w:rPr>
        <w:rFonts w:hint="default" w:ascii="Times New Roman" w:hAnsi="Times New Roman" w:eastAsia="Calibri" w:cs="Times New Roman"/>
      </w:rPr>
    </w:lvl>
    <w:lvl w:ilvl="1" w:tentative="0">
      <w:start w:val="0"/>
      <w:numFmt w:val="bullet"/>
      <w:lvlText w:val=""/>
      <w:lvlJc w:val="left"/>
      <w:pPr>
        <w:ind w:left="1548" w:hanging="468"/>
      </w:pPr>
      <w:rPr>
        <w:rFonts w:hint="default" w:ascii="Symbol" w:hAnsi="Symbol" w:cs="Times New Roman" w:eastAsiaTheme="minorHAns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7">
    <w:nsid w:val="79987DEC"/>
    <w:multiLevelType w:val="multilevel"/>
    <w:tmpl w:val="79987DEC"/>
    <w:lvl w:ilvl="0" w:tentative="0">
      <w:start w:val="0"/>
      <w:numFmt w:val="bullet"/>
      <w:lvlText w:val="•"/>
      <w:lvlJc w:val="left"/>
      <w:pPr>
        <w:ind w:left="1069" w:hanging="360"/>
      </w:pPr>
      <w:rPr>
        <w:rFonts w:hint="default" w:ascii="Times New Roman" w:hAnsi="Times New Roman" w:eastAsia="Calibri"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58">
    <w:nsid w:val="79A17216"/>
    <w:multiLevelType w:val="multilevel"/>
    <w:tmpl w:val="79A17216"/>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59">
    <w:nsid w:val="79F45046"/>
    <w:multiLevelType w:val="multilevel"/>
    <w:tmpl w:val="79F45046"/>
    <w:lvl w:ilvl="0" w:tentative="0">
      <w:start w:val="1"/>
      <w:numFmt w:val="decimal"/>
      <w:lvlText w:val="%1."/>
      <w:lvlJc w:val="left"/>
      <w:pPr>
        <w:ind w:left="1417" w:hanging="708"/>
      </w:pPr>
      <w:rPr>
        <w:rFonts w:hint="default"/>
      </w:rPr>
    </w:lvl>
    <w:lvl w:ilvl="1" w:tentative="0">
      <w:start w:val="1"/>
      <w:numFmt w:val="decimal"/>
      <w:lvlText w:val="%2)"/>
      <w:lvlJc w:val="left"/>
      <w:pPr>
        <w:ind w:left="1789" w:hanging="360"/>
      </w:pPr>
      <w:rPr>
        <w:rFonts w:hint="default"/>
      </w:r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60">
    <w:nsid w:val="7AD20BBE"/>
    <w:multiLevelType w:val="multilevel"/>
    <w:tmpl w:val="7AD20BBE"/>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1">
    <w:nsid w:val="7ADD4729"/>
    <w:multiLevelType w:val="multilevel"/>
    <w:tmpl w:val="7ADD4729"/>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162">
    <w:nsid w:val="7AE445E6"/>
    <w:multiLevelType w:val="multilevel"/>
    <w:tmpl w:val="7AE445E6"/>
    <w:lvl w:ilvl="0" w:tentative="0">
      <w:start w:val="0"/>
      <w:numFmt w:val="bullet"/>
      <w:lvlText w:val="•"/>
      <w:lvlJc w:val="left"/>
      <w:pPr>
        <w:ind w:left="720" w:hanging="360"/>
      </w:pPr>
      <w:rPr>
        <w:rFonts w:hint="default"/>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3">
    <w:nsid w:val="7C5937CA"/>
    <w:multiLevelType w:val="multilevel"/>
    <w:tmpl w:val="7C5937CA"/>
    <w:lvl w:ilvl="0" w:tentative="0">
      <w:start w:val="0"/>
      <w:numFmt w:val="bullet"/>
      <w:lvlText w:val="•"/>
      <w:lvlJc w:val="left"/>
      <w:pPr>
        <w:ind w:left="1429" w:hanging="360"/>
      </w:pPr>
      <w:rPr>
        <w:rFonts w:hint="default" w:ascii="Times New Roman" w:hAnsi="Times New Roman" w:eastAsia="Calibri"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4">
    <w:nsid w:val="7E236967"/>
    <w:multiLevelType w:val="multilevel"/>
    <w:tmpl w:val="7E236967"/>
    <w:lvl w:ilvl="0" w:tentative="0">
      <w:start w:val="0"/>
      <w:numFmt w:val="bullet"/>
      <w:lvlText w:val="•"/>
      <w:lvlJc w:val="left"/>
      <w:pPr>
        <w:ind w:left="1004" w:hanging="360"/>
      </w:pPr>
      <w:rPr>
        <w:rFonts w:hint="default"/>
        <w:lang w:val="ru-RU" w:eastAsia="en-US" w:bidi="ar-SA"/>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165">
    <w:nsid w:val="7E7936D0"/>
    <w:multiLevelType w:val="multilevel"/>
    <w:tmpl w:val="7E7936D0"/>
    <w:lvl w:ilvl="0" w:tentative="0">
      <w:start w:val="0"/>
      <w:numFmt w:val="bullet"/>
      <w:lvlText w:val="•"/>
      <w:lvlJc w:val="left"/>
      <w:pPr>
        <w:ind w:left="1440" w:hanging="360"/>
      </w:pPr>
      <w:rPr>
        <w:rFonts w:hint="default" w:ascii="Times New Roman" w:hAnsi="Times New Roman" w:eastAsia="Calibri" w:cs="Times New Roman"/>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155"/>
  </w:num>
  <w:num w:numId="2">
    <w:abstractNumId w:val="48"/>
  </w:num>
  <w:num w:numId="3">
    <w:abstractNumId w:val="57"/>
  </w:num>
  <w:num w:numId="4">
    <w:abstractNumId w:val="40"/>
  </w:num>
  <w:num w:numId="5">
    <w:abstractNumId w:val="97"/>
  </w:num>
  <w:num w:numId="6">
    <w:abstractNumId w:val="63"/>
  </w:num>
  <w:num w:numId="7">
    <w:abstractNumId w:val="0"/>
  </w:num>
  <w:num w:numId="8">
    <w:abstractNumId w:val="116"/>
  </w:num>
  <w:num w:numId="9">
    <w:abstractNumId w:val="85"/>
  </w:num>
  <w:num w:numId="10">
    <w:abstractNumId w:val="99"/>
  </w:num>
  <w:num w:numId="11">
    <w:abstractNumId w:val="62"/>
  </w:num>
  <w:num w:numId="12">
    <w:abstractNumId w:val="103"/>
  </w:num>
  <w:num w:numId="13">
    <w:abstractNumId w:val="143"/>
  </w:num>
  <w:num w:numId="14">
    <w:abstractNumId w:val="39"/>
  </w:num>
  <w:num w:numId="15">
    <w:abstractNumId w:val="134"/>
  </w:num>
  <w:num w:numId="16">
    <w:abstractNumId w:val="160"/>
  </w:num>
  <w:num w:numId="17">
    <w:abstractNumId w:val="38"/>
  </w:num>
  <w:num w:numId="18">
    <w:abstractNumId w:val="108"/>
  </w:num>
  <w:num w:numId="19">
    <w:abstractNumId w:val="76"/>
  </w:num>
  <w:num w:numId="20">
    <w:abstractNumId w:val="117"/>
  </w:num>
  <w:num w:numId="21">
    <w:abstractNumId w:val="24"/>
  </w:num>
  <w:num w:numId="22">
    <w:abstractNumId w:val="15"/>
  </w:num>
  <w:num w:numId="23">
    <w:abstractNumId w:val="26"/>
  </w:num>
  <w:num w:numId="24">
    <w:abstractNumId w:val="43"/>
  </w:num>
  <w:num w:numId="25">
    <w:abstractNumId w:val="163"/>
  </w:num>
  <w:num w:numId="26">
    <w:abstractNumId w:val="98"/>
  </w:num>
  <w:num w:numId="27">
    <w:abstractNumId w:val="37"/>
  </w:num>
  <w:num w:numId="28">
    <w:abstractNumId w:val="3"/>
  </w:num>
  <w:num w:numId="29">
    <w:abstractNumId w:val="118"/>
  </w:num>
  <w:num w:numId="30">
    <w:abstractNumId w:val="133"/>
  </w:num>
  <w:num w:numId="31">
    <w:abstractNumId w:val="149"/>
  </w:num>
  <w:num w:numId="32">
    <w:abstractNumId w:val="95"/>
  </w:num>
  <w:num w:numId="33">
    <w:abstractNumId w:val="130"/>
  </w:num>
  <w:num w:numId="34">
    <w:abstractNumId w:val="127"/>
  </w:num>
  <w:num w:numId="35">
    <w:abstractNumId w:val="28"/>
  </w:num>
  <w:num w:numId="36">
    <w:abstractNumId w:val="93"/>
  </w:num>
  <w:num w:numId="37">
    <w:abstractNumId w:val="45"/>
  </w:num>
  <w:num w:numId="38">
    <w:abstractNumId w:val="83"/>
  </w:num>
  <w:num w:numId="39">
    <w:abstractNumId w:val="129"/>
  </w:num>
  <w:num w:numId="40">
    <w:abstractNumId w:val="123"/>
  </w:num>
  <w:num w:numId="41">
    <w:abstractNumId w:val="29"/>
  </w:num>
  <w:num w:numId="42">
    <w:abstractNumId w:val="120"/>
  </w:num>
  <w:num w:numId="43">
    <w:abstractNumId w:val="104"/>
  </w:num>
  <w:num w:numId="44">
    <w:abstractNumId w:val="102"/>
  </w:num>
  <w:num w:numId="45">
    <w:abstractNumId w:val="34"/>
  </w:num>
  <w:num w:numId="46">
    <w:abstractNumId w:val="137"/>
  </w:num>
  <w:num w:numId="47">
    <w:abstractNumId w:val="157"/>
  </w:num>
  <w:num w:numId="48">
    <w:abstractNumId w:val="113"/>
  </w:num>
  <w:num w:numId="49">
    <w:abstractNumId w:val="9"/>
  </w:num>
  <w:num w:numId="50">
    <w:abstractNumId w:val="44"/>
  </w:num>
  <w:num w:numId="51">
    <w:abstractNumId w:val="105"/>
  </w:num>
  <w:num w:numId="52">
    <w:abstractNumId w:val="145"/>
  </w:num>
  <w:num w:numId="53">
    <w:abstractNumId w:val="132"/>
  </w:num>
  <w:num w:numId="54">
    <w:abstractNumId w:val="88"/>
  </w:num>
  <w:num w:numId="55">
    <w:abstractNumId w:val="111"/>
  </w:num>
  <w:num w:numId="56">
    <w:abstractNumId w:val="14"/>
  </w:num>
  <w:num w:numId="57">
    <w:abstractNumId w:val="64"/>
  </w:num>
  <w:num w:numId="58">
    <w:abstractNumId w:val="101"/>
  </w:num>
  <w:num w:numId="59">
    <w:abstractNumId w:val="152"/>
  </w:num>
  <w:num w:numId="60">
    <w:abstractNumId w:val="51"/>
  </w:num>
  <w:num w:numId="61">
    <w:abstractNumId w:val="74"/>
  </w:num>
  <w:num w:numId="62">
    <w:abstractNumId w:val="147"/>
  </w:num>
  <w:num w:numId="63">
    <w:abstractNumId w:val="80"/>
  </w:num>
  <w:num w:numId="64">
    <w:abstractNumId w:val="71"/>
  </w:num>
  <w:num w:numId="65">
    <w:abstractNumId w:val="22"/>
  </w:num>
  <w:num w:numId="66">
    <w:abstractNumId w:val="13"/>
  </w:num>
  <w:num w:numId="67">
    <w:abstractNumId w:val="60"/>
  </w:num>
  <w:num w:numId="68">
    <w:abstractNumId w:val="84"/>
  </w:num>
  <w:num w:numId="69">
    <w:abstractNumId w:val="81"/>
  </w:num>
  <w:num w:numId="70">
    <w:abstractNumId w:val="35"/>
  </w:num>
  <w:num w:numId="71">
    <w:abstractNumId w:val="82"/>
  </w:num>
  <w:num w:numId="72">
    <w:abstractNumId w:val="151"/>
  </w:num>
  <w:num w:numId="73">
    <w:abstractNumId w:val="53"/>
  </w:num>
  <w:num w:numId="74">
    <w:abstractNumId w:val="158"/>
  </w:num>
  <w:num w:numId="75">
    <w:abstractNumId w:val="49"/>
  </w:num>
  <w:num w:numId="76">
    <w:abstractNumId w:val="42"/>
  </w:num>
  <w:num w:numId="77">
    <w:abstractNumId w:val="21"/>
  </w:num>
  <w:num w:numId="78">
    <w:abstractNumId w:val="138"/>
  </w:num>
  <w:num w:numId="79">
    <w:abstractNumId w:val="159"/>
  </w:num>
  <w:num w:numId="80">
    <w:abstractNumId w:val="41"/>
  </w:num>
  <w:num w:numId="81">
    <w:abstractNumId w:val="54"/>
  </w:num>
  <w:num w:numId="82">
    <w:abstractNumId w:val="86"/>
  </w:num>
  <w:num w:numId="83">
    <w:abstractNumId w:val="150"/>
  </w:num>
  <w:num w:numId="84">
    <w:abstractNumId w:val="100"/>
  </w:num>
  <w:num w:numId="85">
    <w:abstractNumId w:val="139"/>
  </w:num>
  <w:num w:numId="86">
    <w:abstractNumId w:val="75"/>
  </w:num>
  <w:num w:numId="87">
    <w:abstractNumId w:val="77"/>
  </w:num>
  <w:num w:numId="88">
    <w:abstractNumId w:val="165"/>
  </w:num>
  <w:num w:numId="89">
    <w:abstractNumId w:val="87"/>
  </w:num>
  <w:num w:numId="90">
    <w:abstractNumId w:val="23"/>
  </w:num>
  <w:num w:numId="91">
    <w:abstractNumId w:val="33"/>
  </w:num>
  <w:num w:numId="92">
    <w:abstractNumId w:val="69"/>
  </w:num>
  <w:num w:numId="93">
    <w:abstractNumId w:val="110"/>
  </w:num>
  <w:num w:numId="94">
    <w:abstractNumId w:val="156"/>
  </w:num>
  <w:num w:numId="95">
    <w:abstractNumId w:val="12"/>
  </w:num>
  <w:num w:numId="96">
    <w:abstractNumId w:val="20"/>
  </w:num>
  <w:num w:numId="97">
    <w:abstractNumId w:val="2"/>
  </w:num>
  <w:num w:numId="98">
    <w:abstractNumId w:val="154"/>
  </w:num>
  <w:num w:numId="99">
    <w:abstractNumId w:val="36"/>
  </w:num>
  <w:num w:numId="100">
    <w:abstractNumId w:val="153"/>
  </w:num>
  <w:num w:numId="101">
    <w:abstractNumId w:val="65"/>
  </w:num>
  <w:num w:numId="102">
    <w:abstractNumId w:val="107"/>
  </w:num>
  <w:num w:numId="103">
    <w:abstractNumId w:val="6"/>
  </w:num>
  <w:num w:numId="104">
    <w:abstractNumId w:val="52"/>
  </w:num>
  <w:num w:numId="105">
    <w:abstractNumId w:val="106"/>
  </w:num>
  <w:num w:numId="106">
    <w:abstractNumId w:val="11"/>
  </w:num>
  <w:num w:numId="107">
    <w:abstractNumId w:val="27"/>
  </w:num>
  <w:num w:numId="108">
    <w:abstractNumId w:val="1"/>
  </w:num>
  <w:num w:numId="109">
    <w:abstractNumId w:val="56"/>
  </w:num>
  <w:num w:numId="110">
    <w:abstractNumId w:val="79"/>
  </w:num>
  <w:num w:numId="111">
    <w:abstractNumId w:val="67"/>
  </w:num>
  <w:num w:numId="112">
    <w:abstractNumId w:val="55"/>
  </w:num>
  <w:num w:numId="113">
    <w:abstractNumId w:val="19"/>
  </w:num>
  <w:num w:numId="114">
    <w:abstractNumId w:val="131"/>
  </w:num>
  <w:num w:numId="115">
    <w:abstractNumId w:val="90"/>
  </w:num>
  <w:num w:numId="116">
    <w:abstractNumId w:val="47"/>
  </w:num>
  <w:num w:numId="117">
    <w:abstractNumId w:val="78"/>
  </w:num>
  <w:num w:numId="118">
    <w:abstractNumId w:val="30"/>
  </w:num>
  <w:num w:numId="119">
    <w:abstractNumId w:val="148"/>
  </w:num>
  <w:num w:numId="120">
    <w:abstractNumId w:val="4"/>
  </w:num>
  <w:num w:numId="121">
    <w:abstractNumId w:val="68"/>
  </w:num>
  <w:num w:numId="122">
    <w:abstractNumId w:val="121"/>
  </w:num>
  <w:num w:numId="123">
    <w:abstractNumId w:val="17"/>
  </w:num>
  <w:num w:numId="124">
    <w:abstractNumId w:val="135"/>
  </w:num>
  <w:num w:numId="125">
    <w:abstractNumId w:val="115"/>
  </w:num>
  <w:num w:numId="126">
    <w:abstractNumId w:val="136"/>
  </w:num>
  <w:num w:numId="127">
    <w:abstractNumId w:val="66"/>
  </w:num>
  <w:num w:numId="128">
    <w:abstractNumId w:val="8"/>
  </w:num>
  <w:num w:numId="129">
    <w:abstractNumId w:val="91"/>
  </w:num>
  <w:num w:numId="130">
    <w:abstractNumId w:val="10"/>
  </w:num>
  <w:num w:numId="131">
    <w:abstractNumId w:val="128"/>
  </w:num>
  <w:num w:numId="132">
    <w:abstractNumId w:val="5"/>
  </w:num>
  <w:num w:numId="133">
    <w:abstractNumId w:val="32"/>
  </w:num>
  <w:num w:numId="134">
    <w:abstractNumId w:val="144"/>
  </w:num>
  <w:num w:numId="135">
    <w:abstractNumId w:val="50"/>
  </w:num>
  <w:num w:numId="136">
    <w:abstractNumId w:val="25"/>
  </w:num>
  <w:num w:numId="137">
    <w:abstractNumId w:val="112"/>
  </w:num>
  <w:num w:numId="138">
    <w:abstractNumId w:val="140"/>
  </w:num>
  <w:num w:numId="139">
    <w:abstractNumId w:val="89"/>
  </w:num>
  <w:num w:numId="140">
    <w:abstractNumId w:val="126"/>
  </w:num>
  <w:num w:numId="141">
    <w:abstractNumId w:val="92"/>
  </w:num>
  <w:num w:numId="142">
    <w:abstractNumId w:val="164"/>
  </w:num>
  <w:num w:numId="143">
    <w:abstractNumId w:val="161"/>
  </w:num>
  <w:num w:numId="144">
    <w:abstractNumId w:val="73"/>
  </w:num>
  <w:num w:numId="145">
    <w:abstractNumId w:val="142"/>
  </w:num>
  <w:num w:numId="146">
    <w:abstractNumId w:val="119"/>
  </w:num>
  <w:num w:numId="147">
    <w:abstractNumId w:val="61"/>
  </w:num>
  <w:num w:numId="148">
    <w:abstractNumId w:val="94"/>
  </w:num>
  <w:num w:numId="149">
    <w:abstractNumId w:val="7"/>
  </w:num>
  <w:num w:numId="150">
    <w:abstractNumId w:val="124"/>
  </w:num>
  <w:num w:numId="151">
    <w:abstractNumId w:val="162"/>
  </w:num>
  <w:num w:numId="152">
    <w:abstractNumId w:val="114"/>
  </w:num>
  <w:num w:numId="153">
    <w:abstractNumId w:val="122"/>
  </w:num>
  <w:num w:numId="154">
    <w:abstractNumId w:val="46"/>
  </w:num>
  <w:num w:numId="155">
    <w:abstractNumId w:val="18"/>
  </w:num>
  <w:num w:numId="156">
    <w:abstractNumId w:val="96"/>
  </w:num>
  <w:num w:numId="157">
    <w:abstractNumId w:val="72"/>
  </w:num>
  <w:num w:numId="158">
    <w:abstractNumId w:val="141"/>
  </w:num>
  <w:num w:numId="159">
    <w:abstractNumId w:val="70"/>
  </w:num>
  <w:num w:numId="160">
    <w:abstractNumId w:val="31"/>
  </w:num>
  <w:num w:numId="161">
    <w:abstractNumId w:val="58"/>
  </w:num>
  <w:num w:numId="162">
    <w:abstractNumId w:val="59"/>
  </w:num>
  <w:num w:numId="163">
    <w:abstractNumId w:val="16"/>
  </w:num>
  <w:num w:numId="164">
    <w:abstractNumId w:val="146"/>
  </w:num>
  <w:num w:numId="165">
    <w:abstractNumId w:val="109"/>
  </w:num>
  <w:num w:numId="166">
    <w:abstractNumId w:val="1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D8C"/>
    <w:rsid w:val="00004034"/>
    <w:rsid w:val="00005774"/>
    <w:rsid w:val="00005A1A"/>
    <w:rsid w:val="00005CCA"/>
    <w:rsid w:val="00005EB6"/>
    <w:rsid w:val="00007D57"/>
    <w:rsid w:val="00010CDD"/>
    <w:rsid w:val="00011ED2"/>
    <w:rsid w:val="0001329F"/>
    <w:rsid w:val="00014593"/>
    <w:rsid w:val="00014B01"/>
    <w:rsid w:val="000150BE"/>
    <w:rsid w:val="000154AC"/>
    <w:rsid w:val="00015BB2"/>
    <w:rsid w:val="00017BF1"/>
    <w:rsid w:val="00017FE5"/>
    <w:rsid w:val="00021BF4"/>
    <w:rsid w:val="00024EB9"/>
    <w:rsid w:val="000272E3"/>
    <w:rsid w:val="0002765E"/>
    <w:rsid w:val="0003173B"/>
    <w:rsid w:val="0003186E"/>
    <w:rsid w:val="000319D8"/>
    <w:rsid w:val="0003222A"/>
    <w:rsid w:val="00032E13"/>
    <w:rsid w:val="00033177"/>
    <w:rsid w:val="00037532"/>
    <w:rsid w:val="00041935"/>
    <w:rsid w:val="0004273D"/>
    <w:rsid w:val="00043D98"/>
    <w:rsid w:val="00045CE0"/>
    <w:rsid w:val="0004707E"/>
    <w:rsid w:val="000476F9"/>
    <w:rsid w:val="00047A77"/>
    <w:rsid w:val="00050D84"/>
    <w:rsid w:val="00055381"/>
    <w:rsid w:val="000553B1"/>
    <w:rsid w:val="000572C4"/>
    <w:rsid w:val="00060385"/>
    <w:rsid w:val="00067BB6"/>
    <w:rsid w:val="00067C56"/>
    <w:rsid w:val="00070E4A"/>
    <w:rsid w:val="0007211D"/>
    <w:rsid w:val="000729AB"/>
    <w:rsid w:val="00073F75"/>
    <w:rsid w:val="00075046"/>
    <w:rsid w:val="00075570"/>
    <w:rsid w:val="000808AF"/>
    <w:rsid w:val="00085584"/>
    <w:rsid w:val="00086BE5"/>
    <w:rsid w:val="00086F70"/>
    <w:rsid w:val="0008782D"/>
    <w:rsid w:val="00090D12"/>
    <w:rsid w:val="0009345D"/>
    <w:rsid w:val="00093F95"/>
    <w:rsid w:val="0009550E"/>
    <w:rsid w:val="00095A58"/>
    <w:rsid w:val="00095B98"/>
    <w:rsid w:val="00096516"/>
    <w:rsid w:val="000A09B8"/>
    <w:rsid w:val="000A14A8"/>
    <w:rsid w:val="000A22BB"/>
    <w:rsid w:val="000A34D1"/>
    <w:rsid w:val="000A403E"/>
    <w:rsid w:val="000A5872"/>
    <w:rsid w:val="000A72E4"/>
    <w:rsid w:val="000A7B2C"/>
    <w:rsid w:val="000A7CD4"/>
    <w:rsid w:val="000B177D"/>
    <w:rsid w:val="000B5A8F"/>
    <w:rsid w:val="000B6A73"/>
    <w:rsid w:val="000B7329"/>
    <w:rsid w:val="000B7BE9"/>
    <w:rsid w:val="000C473E"/>
    <w:rsid w:val="000C4A6D"/>
    <w:rsid w:val="000D1970"/>
    <w:rsid w:val="000D2086"/>
    <w:rsid w:val="000D334E"/>
    <w:rsid w:val="000D3F5C"/>
    <w:rsid w:val="000D5EF8"/>
    <w:rsid w:val="000D66D9"/>
    <w:rsid w:val="000E0D88"/>
    <w:rsid w:val="000E2003"/>
    <w:rsid w:val="000E4774"/>
    <w:rsid w:val="000E5279"/>
    <w:rsid w:val="000E7EF9"/>
    <w:rsid w:val="000F0F37"/>
    <w:rsid w:val="000F151D"/>
    <w:rsid w:val="000F3067"/>
    <w:rsid w:val="000F3864"/>
    <w:rsid w:val="000F571B"/>
    <w:rsid w:val="000F59DA"/>
    <w:rsid w:val="000F5A8A"/>
    <w:rsid w:val="000F77F9"/>
    <w:rsid w:val="000F7980"/>
    <w:rsid w:val="00101B43"/>
    <w:rsid w:val="00101E6E"/>
    <w:rsid w:val="00102478"/>
    <w:rsid w:val="00102486"/>
    <w:rsid w:val="00103A98"/>
    <w:rsid w:val="00104A5D"/>
    <w:rsid w:val="00110034"/>
    <w:rsid w:val="0011140C"/>
    <w:rsid w:val="00114043"/>
    <w:rsid w:val="00114E39"/>
    <w:rsid w:val="0011518A"/>
    <w:rsid w:val="001153AF"/>
    <w:rsid w:val="00117C6F"/>
    <w:rsid w:val="00120723"/>
    <w:rsid w:val="00121C7F"/>
    <w:rsid w:val="001227CE"/>
    <w:rsid w:val="00122D3A"/>
    <w:rsid w:val="00123415"/>
    <w:rsid w:val="00123A39"/>
    <w:rsid w:val="00124CDC"/>
    <w:rsid w:val="00131A10"/>
    <w:rsid w:val="00131F93"/>
    <w:rsid w:val="00132060"/>
    <w:rsid w:val="001324C3"/>
    <w:rsid w:val="001348AA"/>
    <w:rsid w:val="0013595F"/>
    <w:rsid w:val="0014277B"/>
    <w:rsid w:val="0014781D"/>
    <w:rsid w:val="00150004"/>
    <w:rsid w:val="0015080C"/>
    <w:rsid w:val="0015244A"/>
    <w:rsid w:val="001531EF"/>
    <w:rsid w:val="001538C7"/>
    <w:rsid w:val="00156871"/>
    <w:rsid w:val="00157E62"/>
    <w:rsid w:val="0016026D"/>
    <w:rsid w:val="00164945"/>
    <w:rsid w:val="0016523F"/>
    <w:rsid w:val="00165DA4"/>
    <w:rsid w:val="00171745"/>
    <w:rsid w:val="0017186F"/>
    <w:rsid w:val="0017269A"/>
    <w:rsid w:val="0017333F"/>
    <w:rsid w:val="00175416"/>
    <w:rsid w:val="00175963"/>
    <w:rsid w:val="00180F73"/>
    <w:rsid w:val="00181BA2"/>
    <w:rsid w:val="00181EF0"/>
    <w:rsid w:val="00182F46"/>
    <w:rsid w:val="00182F7B"/>
    <w:rsid w:val="00183ED1"/>
    <w:rsid w:val="001856CF"/>
    <w:rsid w:val="00186415"/>
    <w:rsid w:val="00186DCF"/>
    <w:rsid w:val="001879E6"/>
    <w:rsid w:val="00192402"/>
    <w:rsid w:val="00192F2F"/>
    <w:rsid w:val="001968E4"/>
    <w:rsid w:val="00196F6F"/>
    <w:rsid w:val="001974D1"/>
    <w:rsid w:val="00197D41"/>
    <w:rsid w:val="001A09B3"/>
    <w:rsid w:val="001A2ADD"/>
    <w:rsid w:val="001A3D80"/>
    <w:rsid w:val="001B106C"/>
    <w:rsid w:val="001B1506"/>
    <w:rsid w:val="001B17DC"/>
    <w:rsid w:val="001B5902"/>
    <w:rsid w:val="001C210B"/>
    <w:rsid w:val="001C2832"/>
    <w:rsid w:val="001D36D0"/>
    <w:rsid w:val="001D444D"/>
    <w:rsid w:val="001D5867"/>
    <w:rsid w:val="001D7747"/>
    <w:rsid w:val="001E2560"/>
    <w:rsid w:val="001E304B"/>
    <w:rsid w:val="001E3668"/>
    <w:rsid w:val="001E5071"/>
    <w:rsid w:val="001E51B7"/>
    <w:rsid w:val="001E6825"/>
    <w:rsid w:val="001F18E1"/>
    <w:rsid w:val="001F46D6"/>
    <w:rsid w:val="001F5F3F"/>
    <w:rsid w:val="001F69CA"/>
    <w:rsid w:val="001F717F"/>
    <w:rsid w:val="0020126E"/>
    <w:rsid w:val="00206F39"/>
    <w:rsid w:val="00212A64"/>
    <w:rsid w:val="00212FAC"/>
    <w:rsid w:val="002146CE"/>
    <w:rsid w:val="002148D3"/>
    <w:rsid w:val="0021515E"/>
    <w:rsid w:val="002160A4"/>
    <w:rsid w:val="00216452"/>
    <w:rsid w:val="00217A0F"/>
    <w:rsid w:val="00217F7C"/>
    <w:rsid w:val="00220424"/>
    <w:rsid w:val="0022141B"/>
    <w:rsid w:val="0022412B"/>
    <w:rsid w:val="0022442A"/>
    <w:rsid w:val="00230B6C"/>
    <w:rsid w:val="00233F73"/>
    <w:rsid w:val="00242EFA"/>
    <w:rsid w:val="00245A72"/>
    <w:rsid w:val="00245FCD"/>
    <w:rsid w:val="002461CB"/>
    <w:rsid w:val="0024778A"/>
    <w:rsid w:val="00247C11"/>
    <w:rsid w:val="002511FA"/>
    <w:rsid w:val="00251CCD"/>
    <w:rsid w:val="002537B4"/>
    <w:rsid w:val="00255B54"/>
    <w:rsid w:val="0026498B"/>
    <w:rsid w:val="0026741F"/>
    <w:rsid w:val="0027022A"/>
    <w:rsid w:val="002735F5"/>
    <w:rsid w:val="00275538"/>
    <w:rsid w:val="00275F31"/>
    <w:rsid w:val="0028142D"/>
    <w:rsid w:val="0028201E"/>
    <w:rsid w:val="00285ABF"/>
    <w:rsid w:val="00290003"/>
    <w:rsid w:val="0029145B"/>
    <w:rsid w:val="002920EE"/>
    <w:rsid w:val="00296168"/>
    <w:rsid w:val="002A0A0D"/>
    <w:rsid w:val="002A4119"/>
    <w:rsid w:val="002A4F84"/>
    <w:rsid w:val="002A58CC"/>
    <w:rsid w:val="002B0B92"/>
    <w:rsid w:val="002B410D"/>
    <w:rsid w:val="002B61B0"/>
    <w:rsid w:val="002B6329"/>
    <w:rsid w:val="002B637C"/>
    <w:rsid w:val="002C1126"/>
    <w:rsid w:val="002C466F"/>
    <w:rsid w:val="002C4B3A"/>
    <w:rsid w:val="002D066D"/>
    <w:rsid w:val="002D0857"/>
    <w:rsid w:val="002D22D2"/>
    <w:rsid w:val="002D2A14"/>
    <w:rsid w:val="002D3547"/>
    <w:rsid w:val="002E01F6"/>
    <w:rsid w:val="002E1A5C"/>
    <w:rsid w:val="002E3099"/>
    <w:rsid w:val="002E32A2"/>
    <w:rsid w:val="002E4183"/>
    <w:rsid w:val="002E6BEF"/>
    <w:rsid w:val="002F193B"/>
    <w:rsid w:val="002F33D0"/>
    <w:rsid w:val="002F385C"/>
    <w:rsid w:val="002F388F"/>
    <w:rsid w:val="002F5B4D"/>
    <w:rsid w:val="002F5EB0"/>
    <w:rsid w:val="002F7B5D"/>
    <w:rsid w:val="00300CCD"/>
    <w:rsid w:val="00301C28"/>
    <w:rsid w:val="00304840"/>
    <w:rsid w:val="00304B8B"/>
    <w:rsid w:val="00305C98"/>
    <w:rsid w:val="00313173"/>
    <w:rsid w:val="0031467B"/>
    <w:rsid w:val="00314BDB"/>
    <w:rsid w:val="00322D9A"/>
    <w:rsid w:val="00323FB5"/>
    <w:rsid w:val="003246EB"/>
    <w:rsid w:val="003249FD"/>
    <w:rsid w:val="00325223"/>
    <w:rsid w:val="00326963"/>
    <w:rsid w:val="00326B92"/>
    <w:rsid w:val="00332B73"/>
    <w:rsid w:val="00334D71"/>
    <w:rsid w:val="003358A4"/>
    <w:rsid w:val="003370D7"/>
    <w:rsid w:val="003413A8"/>
    <w:rsid w:val="00343648"/>
    <w:rsid w:val="0034464F"/>
    <w:rsid w:val="00350352"/>
    <w:rsid w:val="003514E1"/>
    <w:rsid w:val="00351732"/>
    <w:rsid w:val="0035261D"/>
    <w:rsid w:val="00356CCD"/>
    <w:rsid w:val="00361322"/>
    <w:rsid w:val="0036264A"/>
    <w:rsid w:val="00363402"/>
    <w:rsid w:val="00363EFA"/>
    <w:rsid w:val="00363F9E"/>
    <w:rsid w:val="0036427C"/>
    <w:rsid w:val="003654EB"/>
    <w:rsid w:val="00365902"/>
    <w:rsid w:val="00367F0F"/>
    <w:rsid w:val="00371DED"/>
    <w:rsid w:val="00372DD2"/>
    <w:rsid w:val="0037301E"/>
    <w:rsid w:val="003734C0"/>
    <w:rsid w:val="003748A5"/>
    <w:rsid w:val="00376C85"/>
    <w:rsid w:val="00377EF5"/>
    <w:rsid w:val="003824DC"/>
    <w:rsid w:val="00382D8A"/>
    <w:rsid w:val="00384C42"/>
    <w:rsid w:val="003865A9"/>
    <w:rsid w:val="00387DAD"/>
    <w:rsid w:val="003913CF"/>
    <w:rsid w:val="00392348"/>
    <w:rsid w:val="00392CC4"/>
    <w:rsid w:val="0039689D"/>
    <w:rsid w:val="003A070F"/>
    <w:rsid w:val="003A0F09"/>
    <w:rsid w:val="003A1267"/>
    <w:rsid w:val="003A1579"/>
    <w:rsid w:val="003A2C4C"/>
    <w:rsid w:val="003A36D5"/>
    <w:rsid w:val="003B23FB"/>
    <w:rsid w:val="003B2440"/>
    <w:rsid w:val="003B29F4"/>
    <w:rsid w:val="003B2D94"/>
    <w:rsid w:val="003B38BA"/>
    <w:rsid w:val="003B6006"/>
    <w:rsid w:val="003C0065"/>
    <w:rsid w:val="003C0F63"/>
    <w:rsid w:val="003C2C4E"/>
    <w:rsid w:val="003C33F4"/>
    <w:rsid w:val="003D0BE8"/>
    <w:rsid w:val="003D13F9"/>
    <w:rsid w:val="003D2101"/>
    <w:rsid w:val="003D4D3C"/>
    <w:rsid w:val="003D6266"/>
    <w:rsid w:val="003D6C52"/>
    <w:rsid w:val="003E10D4"/>
    <w:rsid w:val="003E1478"/>
    <w:rsid w:val="003E21C1"/>
    <w:rsid w:val="003E2FF8"/>
    <w:rsid w:val="003F4ED8"/>
    <w:rsid w:val="003F59DA"/>
    <w:rsid w:val="003F59F7"/>
    <w:rsid w:val="003F6C0C"/>
    <w:rsid w:val="00401D47"/>
    <w:rsid w:val="004029B8"/>
    <w:rsid w:val="0040339C"/>
    <w:rsid w:val="00405645"/>
    <w:rsid w:val="00405F1D"/>
    <w:rsid w:val="00407B65"/>
    <w:rsid w:val="0041083B"/>
    <w:rsid w:val="0041133B"/>
    <w:rsid w:val="004129A9"/>
    <w:rsid w:val="004143B9"/>
    <w:rsid w:val="00415CDB"/>
    <w:rsid w:val="004168A6"/>
    <w:rsid w:val="0041701C"/>
    <w:rsid w:val="00420465"/>
    <w:rsid w:val="00422FA9"/>
    <w:rsid w:val="00423E08"/>
    <w:rsid w:val="00424D9E"/>
    <w:rsid w:val="00425014"/>
    <w:rsid w:val="004254DB"/>
    <w:rsid w:val="004264C8"/>
    <w:rsid w:val="00430233"/>
    <w:rsid w:val="004319A2"/>
    <w:rsid w:val="00431A8F"/>
    <w:rsid w:val="0043206B"/>
    <w:rsid w:val="004325BE"/>
    <w:rsid w:val="0043264F"/>
    <w:rsid w:val="0043553A"/>
    <w:rsid w:val="00435666"/>
    <w:rsid w:val="0044020D"/>
    <w:rsid w:val="00440BA2"/>
    <w:rsid w:val="00443C04"/>
    <w:rsid w:val="00443E8E"/>
    <w:rsid w:val="00444807"/>
    <w:rsid w:val="00444853"/>
    <w:rsid w:val="004523B7"/>
    <w:rsid w:val="004534CB"/>
    <w:rsid w:val="00453F8A"/>
    <w:rsid w:val="00454521"/>
    <w:rsid w:val="00456972"/>
    <w:rsid w:val="00457701"/>
    <w:rsid w:val="0046282D"/>
    <w:rsid w:val="00464C84"/>
    <w:rsid w:val="0046564A"/>
    <w:rsid w:val="00465EA1"/>
    <w:rsid w:val="004666CD"/>
    <w:rsid w:val="00470512"/>
    <w:rsid w:val="004736C7"/>
    <w:rsid w:val="00477DB5"/>
    <w:rsid w:val="00477EC2"/>
    <w:rsid w:val="00480E01"/>
    <w:rsid w:val="00484F4A"/>
    <w:rsid w:val="004857F4"/>
    <w:rsid w:val="0048630D"/>
    <w:rsid w:val="004908D6"/>
    <w:rsid w:val="0049250A"/>
    <w:rsid w:val="00497643"/>
    <w:rsid w:val="004A0E22"/>
    <w:rsid w:val="004A68CE"/>
    <w:rsid w:val="004A6C38"/>
    <w:rsid w:val="004B1D09"/>
    <w:rsid w:val="004B277A"/>
    <w:rsid w:val="004B3C4F"/>
    <w:rsid w:val="004B41F0"/>
    <w:rsid w:val="004B557C"/>
    <w:rsid w:val="004B5E39"/>
    <w:rsid w:val="004C0AA0"/>
    <w:rsid w:val="004C12B7"/>
    <w:rsid w:val="004C3640"/>
    <w:rsid w:val="004C3707"/>
    <w:rsid w:val="004C6343"/>
    <w:rsid w:val="004C63BE"/>
    <w:rsid w:val="004D15F0"/>
    <w:rsid w:val="004D476B"/>
    <w:rsid w:val="004D532F"/>
    <w:rsid w:val="004D61C5"/>
    <w:rsid w:val="004D77FF"/>
    <w:rsid w:val="004E10D7"/>
    <w:rsid w:val="004E2951"/>
    <w:rsid w:val="004E2D01"/>
    <w:rsid w:val="004E494E"/>
    <w:rsid w:val="004E5D0B"/>
    <w:rsid w:val="004E755D"/>
    <w:rsid w:val="004E783A"/>
    <w:rsid w:val="004F03EC"/>
    <w:rsid w:val="004F1D30"/>
    <w:rsid w:val="004F427F"/>
    <w:rsid w:val="004F599C"/>
    <w:rsid w:val="004F5FAD"/>
    <w:rsid w:val="004F7345"/>
    <w:rsid w:val="005008CD"/>
    <w:rsid w:val="00501A49"/>
    <w:rsid w:val="00504992"/>
    <w:rsid w:val="00507035"/>
    <w:rsid w:val="00507FD7"/>
    <w:rsid w:val="005117D3"/>
    <w:rsid w:val="00511887"/>
    <w:rsid w:val="00512108"/>
    <w:rsid w:val="00512EB0"/>
    <w:rsid w:val="00513A9D"/>
    <w:rsid w:val="005157BF"/>
    <w:rsid w:val="00516969"/>
    <w:rsid w:val="00520AC4"/>
    <w:rsid w:val="00520BB9"/>
    <w:rsid w:val="00522124"/>
    <w:rsid w:val="0052675B"/>
    <w:rsid w:val="00530D1D"/>
    <w:rsid w:val="005312B9"/>
    <w:rsid w:val="005325B6"/>
    <w:rsid w:val="00534318"/>
    <w:rsid w:val="00534EB5"/>
    <w:rsid w:val="00540BAB"/>
    <w:rsid w:val="00541E2A"/>
    <w:rsid w:val="00541FFE"/>
    <w:rsid w:val="00543DA5"/>
    <w:rsid w:val="0054483F"/>
    <w:rsid w:val="00546A7B"/>
    <w:rsid w:val="00547769"/>
    <w:rsid w:val="00550575"/>
    <w:rsid w:val="00552400"/>
    <w:rsid w:val="00556D3A"/>
    <w:rsid w:val="00560697"/>
    <w:rsid w:val="00561396"/>
    <w:rsid w:val="00562E2A"/>
    <w:rsid w:val="00563571"/>
    <w:rsid w:val="00563C71"/>
    <w:rsid w:val="00565014"/>
    <w:rsid w:val="00567409"/>
    <w:rsid w:val="005700DE"/>
    <w:rsid w:val="00570803"/>
    <w:rsid w:val="00571900"/>
    <w:rsid w:val="00576852"/>
    <w:rsid w:val="00576F82"/>
    <w:rsid w:val="00580358"/>
    <w:rsid w:val="0058359F"/>
    <w:rsid w:val="00584C85"/>
    <w:rsid w:val="00585B4E"/>
    <w:rsid w:val="005861FB"/>
    <w:rsid w:val="00586CBE"/>
    <w:rsid w:val="0059208A"/>
    <w:rsid w:val="00594105"/>
    <w:rsid w:val="0059639D"/>
    <w:rsid w:val="0059647E"/>
    <w:rsid w:val="00596756"/>
    <w:rsid w:val="00596D18"/>
    <w:rsid w:val="0059731A"/>
    <w:rsid w:val="005A0725"/>
    <w:rsid w:val="005A0802"/>
    <w:rsid w:val="005A1311"/>
    <w:rsid w:val="005A471E"/>
    <w:rsid w:val="005A5395"/>
    <w:rsid w:val="005A5967"/>
    <w:rsid w:val="005A7116"/>
    <w:rsid w:val="005B08AE"/>
    <w:rsid w:val="005B1744"/>
    <w:rsid w:val="005B2993"/>
    <w:rsid w:val="005B5F49"/>
    <w:rsid w:val="005B665E"/>
    <w:rsid w:val="005C13E8"/>
    <w:rsid w:val="005C2B57"/>
    <w:rsid w:val="005C313C"/>
    <w:rsid w:val="005C374C"/>
    <w:rsid w:val="005C4D0C"/>
    <w:rsid w:val="005C5AC0"/>
    <w:rsid w:val="005C6B67"/>
    <w:rsid w:val="005D045A"/>
    <w:rsid w:val="005D2731"/>
    <w:rsid w:val="005D44F3"/>
    <w:rsid w:val="005D6CB0"/>
    <w:rsid w:val="005D75FD"/>
    <w:rsid w:val="005E11C8"/>
    <w:rsid w:val="005E3BFA"/>
    <w:rsid w:val="005E5087"/>
    <w:rsid w:val="005F16B2"/>
    <w:rsid w:val="005F2C3D"/>
    <w:rsid w:val="005F5F67"/>
    <w:rsid w:val="005F61B7"/>
    <w:rsid w:val="006003FD"/>
    <w:rsid w:val="0060276A"/>
    <w:rsid w:val="006039E0"/>
    <w:rsid w:val="00604B9A"/>
    <w:rsid w:val="006061EA"/>
    <w:rsid w:val="0060639A"/>
    <w:rsid w:val="006107CE"/>
    <w:rsid w:val="00610811"/>
    <w:rsid w:val="0061097D"/>
    <w:rsid w:val="00613753"/>
    <w:rsid w:val="006144BA"/>
    <w:rsid w:val="00614835"/>
    <w:rsid w:val="006220C6"/>
    <w:rsid w:val="00624B73"/>
    <w:rsid w:val="00625A1A"/>
    <w:rsid w:val="006267B9"/>
    <w:rsid w:val="00627149"/>
    <w:rsid w:val="006276D4"/>
    <w:rsid w:val="00631369"/>
    <w:rsid w:val="00631F12"/>
    <w:rsid w:val="0063453B"/>
    <w:rsid w:val="006348BA"/>
    <w:rsid w:val="00635887"/>
    <w:rsid w:val="00636A53"/>
    <w:rsid w:val="00636C6C"/>
    <w:rsid w:val="006425D1"/>
    <w:rsid w:val="0064411D"/>
    <w:rsid w:val="00647F80"/>
    <w:rsid w:val="006509E1"/>
    <w:rsid w:val="00651357"/>
    <w:rsid w:val="0065520F"/>
    <w:rsid w:val="00656A29"/>
    <w:rsid w:val="00657007"/>
    <w:rsid w:val="00661F03"/>
    <w:rsid w:val="0066245B"/>
    <w:rsid w:val="00662947"/>
    <w:rsid w:val="00664C5E"/>
    <w:rsid w:val="00665FCD"/>
    <w:rsid w:val="00674EB8"/>
    <w:rsid w:val="00675A08"/>
    <w:rsid w:val="00675F35"/>
    <w:rsid w:val="006768DF"/>
    <w:rsid w:val="00676D7D"/>
    <w:rsid w:val="006817E5"/>
    <w:rsid w:val="00685678"/>
    <w:rsid w:val="006872C7"/>
    <w:rsid w:val="00693787"/>
    <w:rsid w:val="00693E78"/>
    <w:rsid w:val="00694CA5"/>
    <w:rsid w:val="006A40BF"/>
    <w:rsid w:val="006A4100"/>
    <w:rsid w:val="006A4AF4"/>
    <w:rsid w:val="006A4ECD"/>
    <w:rsid w:val="006B4076"/>
    <w:rsid w:val="006B43B5"/>
    <w:rsid w:val="006B7FA5"/>
    <w:rsid w:val="006C2885"/>
    <w:rsid w:val="006C5715"/>
    <w:rsid w:val="006D282B"/>
    <w:rsid w:val="006D3623"/>
    <w:rsid w:val="006D4BF9"/>
    <w:rsid w:val="006D63BD"/>
    <w:rsid w:val="006D6BDE"/>
    <w:rsid w:val="006D7A6D"/>
    <w:rsid w:val="006E065D"/>
    <w:rsid w:val="006E1512"/>
    <w:rsid w:val="006E4C38"/>
    <w:rsid w:val="006E6E6C"/>
    <w:rsid w:val="006F014F"/>
    <w:rsid w:val="006F028C"/>
    <w:rsid w:val="006F1AC1"/>
    <w:rsid w:val="006F407A"/>
    <w:rsid w:val="006F4D65"/>
    <w:rsid w:val="006F639F"/>
    <w:rsid w:val="006F7EF2"/>
    <w:rsid w:val="00700E9E"/>
    <w:rsid w:val="0070106B"/>
    <w:rsid w:val="007035EA"/>
    <w:rsid w:val="0070614F"/>
    <w:rsid w:val="00707159"/>
    <w:rsid w:val="00711536"/>
    <w:rsid w:val="0071539C"/>
    <w:rsid w:val="00720601"/>
    <w:rsid w:val="0072222D"/>
    <w:rsid w:val="0072425F"/>
    <w:rsid w:val="00725859"/>
    <w:rsid w:val="00727852"/>
    <w:rsid w:val="00730947"/>
    <w:rsid w:val="00731D53"/>
    <w:rsid w:val="007339F3"/>
    <w:rsid w:val="00734EC6"/>
    <w:rsid w:val="00735F27"/>
    <w:rsid w:val="00736FE0"/>
    <w:rsid w:val="007404E4"/>
    <w:rsid w:val="007418EE"/>
    <w:rsid w:val="007446CF"/>
    <w:rsid w:val="00745494"/>
    <w:rsid w:val="00745A94"/>
    <w:rsid w:val="00746E23"/>
    <w:rsid w:val="007478A9"/>
    <w:rsid w:val="0075158B"/>
    <w:rsid w:val="00751744"/>
    <w:rsid w:val="0075184C"/>
    <w:rsid w:val="00751BB3"/>
    <w:rsid w:val="00751E54"/>
    <w:rsid w:val="0075340A"/>
    <w:rsid w:val="00754335"/>
    <w:rsid w:val="00760D03"/>
    <w:rsid w:val="00762C55"/>
    <w:rsid w:val="007632D5"/>
    <w:rsid w:val="00764371"/>
    <w:rsid w:val="00765F80"/>
    <w:rsid w:val="00770A89"/>
    <w:rsid w:val="00771BE2"/>
    <w:rsid w:val="00772400"/>
    <w:rsid w:val="00787283"/>
    <w:rsid w:val="00792048"/>
    <w:rsid w:val="007966FE"/>
    <w:rsid w:val="0079753D"/>
    <w:rsid w:val="007A0577"/>
    <w:rsid w:val="007A0C34"/>
    <w:rsid w:val="007A38A8"/>
    <w:rsid w:val="007A47B4"/>
    <w:rsid w:val="007A48FF"/>
    <w:rsid w:val="007A4A58"/>
    <w:rsid w:val="007A63C7"/>
    <w:rsid w:val="007A6E6B"/>
    <w:rsid w:val="007A7F3C"/>
    <w:rsid w:val="007B20D2"/>
    <w:rsid w:val="007B2C63"/>
    <w:rsid w:val="007B342E"/>
    <w:rsid w:val="007B73A6"/>
    <w:rsid w:val="007C1B28"/>
    <w:rsid w:val="007C26DA"/>
    <w:rsid w:val="007C70D6"/>
    <w:rsid w:val="007C70FC"/>
    <w:rsid w:val="007C7C0E"/>
    <w:rsid w:val="007C7F09"/>
    <w:rsid w:val="007D0818"/>
    <w:rsid w:val="007D0FCA"/>
    <w:rsid w:val="007D4D2E"/>
    <w:rsid w:val="007D7AC9"/>
    <w:rsid w:val="007E0127"/>
    <w:rsid w:val="007E1C97"/>
    <w:rsid w:val="007F33BB"/>
    <w:rsid w:val="007F4409"/>
    <w:rsid w:val="007F5FE2"/>
    <w:rsid w:val="007F6D8F"/>
    <w:rsid w:val="007F77F5"/>
    <w:rsid w:val="007F7852"/>
    <w:rsid w:val="00801620"/>
    <w:rsid w:val="00802591"/>
    <w:rsid w:val="008045C7"/>
    <w:rsid w:val="00804FC0"/>
    <w:rsid w:val="008054D2"/>
    <w:rsid w:val="00805BF4"/>
    <w:rsid w:val="0080678B"/>
    <w:rsid w:val="00811B4A"/>
    <w:rsid w:val="00811BE3"/>
    <w:rsid w:val="00813639"/>
    <w:rsid w:val="00817CCD"/>
    <w:rsid w:val="008205DF"/>
    <w:rsid w:val="008214AA"/>
    <w:rsid w:val="00821CE2"/>
    <w:rsid w:val="00822EEB"/>
    <w:rsid w:val="008274D1"/>
    <w:rsid w:val="008302A8"/>
    <w:rsid w:val="00830EDB"/>
    <w:rsid w:val="00830F1D"/>
    <w:rsid w:val="008312D2"/>
    <w:rsid w:val="00831681"/>
    <w:rsid w:val="008316A5"/>
    <w:rsid w:val="00831A58"/>
    <w:rsid w:val="00831D37"/>
    <w:rsid w:val="008338FC"/>
    <w:rsid w:val="00833FD9"/>
    <w:rsid w:val="008357A7"/>
    <w:rsid w:val="008370E2"/>
    <w:rsid w:val="00837F35"/>
    <w:rsid w:val="00841725"/>
    <w:rsid w:val="0084527F"/>
    <w:rsid w:val="0084720B"/>
    <w:rsid w:val="00847CF0"/>
    <w:rsid w:val="00847CFA"/>
    <w:rsid w:val="00850275"/>
    <w:rsid w:val="00850C4A"/>
    <w:rsid w:val="008515BE"/>
    <w:rsid w:val="00852E14"/>
    <w:rsid w:val="00853700"/>
    <w:rsid w:val="00856166"/>
    <w:rsid w:val="0085785D"/>
    <w:rsid w:val="00861079"/>
    <w:rsid w:val="008667DC"/>
    <w:rsid w:val="00872158"/>
    <w:rsid w:val="00874A77"/>
    <w:rsid w:val="008752F6"/>
    <w:rsid w:val="0088169E"/>
    <w:rsid w:val="00884B2D"/>
    <w:rsid w:val="0088743C"/>
    <w:rsid w:val="00887736"/>
    <w:rsid w:val="0089113D"/>
    <w:rsid w:val="0089411B"/>
    <w:rsid w:val="00894FD1"/>
    <w:rsid w:val="00895D57"/>
    <w:rsid w:val="008A04EE"/>
    <w:rsid w:val="008A2AFD"/>
    <w:rsid w:val="008A2DD8"/>
    <w:rsid w:val="008A62D4"/>
    <w:rsid w:val="008A6F3B"/>
    <w:rsid w:val="008A7571"/>
    <w:rsid w:val="008B170A"/>
    <w:rsid w:val="008B3C34"/>
    <w:rsid w:val="008B5443"/>
    <w:rsid w:val="008B5DB4"/>
    <w:rsid w:val="008B5E1A"/>
    <w:rsid w:val="008B5F17"/>
    <w:rsid w:val="008B69C6"/>
    <w:rsid w:val="008C0ADC"/>
    <w:rsid w:val="008C0DD4"/>
    <w:rsid w:val="008C11C5"/>
    <w:rsid w:val="008C1A7C"/>
    <w:rsid w:val="008C3E14"/>
    <w:rsid w:val="008C4FE5"/>
    <w:rsid w:val="008D1554"/>
    <w:rsid w:val="008D19D4"/>
    <w:rsid w:val="008D1A49"/>
    <w:rsid w:val="008D1CD8"/>
    <w:rsid w:val="008D3DC7"/>
    <w:rsid w:val="008D4CA7"/>
    <w:rsid w:val="008D5D01"/>
    <w:rsid w:val="008E0129"/>
    <w:rsid w:val="008E07E1"/>
    <w:rsid w:val="008E0FEF"/>
    <w:rsid w:val="008E18D9"/>
    <w:rsid w:val="008E3738"/>
    <w:rsid w:val="008E4396"/>
    <w:rsid w:val="008E6A8F"/>
    <w:rsid w:val="008F1589"/>
    <w:rsid w:val="008F21C5"/>
    <w:rsid w:val="008F3A5A"/>
    <w:rsid w:val="008F43AA"/>
    <w:rsid w:val="008F4BFF"/>
    <w:rsid w:val="008F5558"/>
    <w:rsid w:val="008F5663"/>
    <w:rsid w:val="009002CF"/>
    <w:rsid w:val="0090489A"/>
    <w:rsid w:val="00904F46"/>
    <w:rsid w:val="009109B7"/>
    <w:rsid w:val="00910E65"/>
    <w:rsid w:val="00913121"/>
    <w:rsid w:val="00914E9D"/>
    <w:rsid w:val="00921A75"/>
    <w:rsid w:val="0092315E"/>
    <w:rsid w:val="00923778"/>
    <w:rsid w:val="0092499F"/>
    <w:rsid w:val="00926994"/>
    <w:rsid w:val="00927096"/>
    <w:rsid w:val="00931A48"/>
    <w:rsid w:val="0093233D"/>
    <w:rsid w:val="0093279C"/>
    <w:rsid w:val="009363B4"/>
    <w:rsid w:val="00936D7B"/>
    <w:rsid w:val="0094581B"/>
    <w:rsid w:val="00951C07"/>
    <w:rsid w:val="0095204E"/>
    <w:rsid w:val="009523E7"/>
    <w:rsid w:val="00952DC1"/>
    <w:rsid w:val="00953052"/>
    <w:rsid w:val="0095379A"/>
    <w:rsid w:val="00955DFB"/>
    <w:rsid w:val="00960236"/>
    <w:rsid w:val="00960F18"/>
    <w:rsid w:val="0096233D"/>
    <w:rsid w:val="00962388"/>
    <w:rsid w:val="00962F58"/>
    <w:rsid w:val="009635F3"/>
    <w:rsid w:val="00963BD5"/>
    <w:rsid w:val="00964C11"/>
    <w:rsid w:val="00967A62"/>
    <w:rsid w:val="009708F1"/>
    <w:rsid w:val="00973BDC"/>
    <w:rsid w:val="00973C70"/>
    <w:rsid w:val="009743C1"/>
    <w:rsid w:val="00974FBF"/>
    <w:rsid w:val="009771C3"/>
    <w:rsid w:val="00980457"/>
    <w:rsid w:val="009809EC"/>
    <w:rsid w:val="009821D5"/>
    <w:rsid w:val="00982548"/>
    <w:rsid w:val="00983579"/>
    <w:rsid w:val="009848BE"/>
    <w:rsid w:val="009854B7"/>
    <w:rsid w:val="00986504"/>
    <w:rsid w:val="00986B1C"/>
    <w:rsid w:val="00991AE3"/>
    <w:rsid w:val="00992196"/>
    <w:rsid w:val="009926DC"/>
    <w:rsid w:val="00997694"/>
    <w:rsid w:val="009A277D"/>
    <w:rsid w:val="009A5356"/>
    <w:rsid w:val="009B288A"/>
    <w:rsid w:val="009B3486"/>
    <w:rsid w:val="009B743E"/>
    <w:rsid w:val="009B7539"/>
    <w:rsid w:val="009B7AE1"/>
    <w:rsid w:val="009C3389"/>
    <w:rsid w:val="009C4732"/>
    <w:rsid w:val="009C4955"/>
    <w:rsid w:val="009D3D09"/>
    <w:rsid w:val="009D49E2"/>
    <w:rsid w:val="009D554D"/>
    <w:rsid w:val="009D6B26"/>
    <w:rsid w:val="009E246B"/>
    <w:rsid w:val="009E266F"/>
    <w:rsid w:val="009E318D"/>
    <w:rsid w:val="009E3A79"/>
    <w:rsid w:val="009E3CFE"/>
    <w:rsid w:val="009E3F05"/>
    <w:rsid w:val="009E5825"/>
    <w:rsid w:val="009E699C"/>
    <w:rsid w:val="009F174C"/>
    <w:rsid w:val="009F1EE1"/>
    <w:rsid w:val="009F2699"/>
    <w:rsid w:val="009F5F71"/>
    <w:rsid w:val="009F6C02"/>
    <w:rsid w:val="009F7F38"/>
    <w:rsid w:val="00A02DBF"/>
    <w:rsid w:val="00A04565"/>
    <w:rsid w:val="00A060C8"/>
    <w:rsid w:val="00A11CF8"/>
    <w:rsid w:val="00A165F2"/>
    <w:rsid w:val="00A1737F"/>
    <w:rsid w:val="00A206A6"/>
    <w:rsid w:val="00A22E08"/>
    <w:rsid w:val="00A230A8"/>
    <w:rsid w:val="00A2431C"/>
    <w:rsid w:val="00A26B00"/>
    <w:rsid w:val="00A26C8B"/>
    <w:rsid w:val="00A30FB2"/>
    <w:rsid w:val="00A33153"/>
    <w:rsid w:val="00A3692E"/>
    <w:rsid w:val="00A37F40"/>
    <w:rsid w:val="00A407E1"/>
    <w:rsid w:val="00A46720"/>
    <w:rsid w:val="00A47B9B"/>
    <w:rsid w:val="00A5108D"/>
    <w:rsid w:val="00A51811"/>
    <w:rsid w:val="00A568BF"/>
    <w:rsid w:val="00A57C18"/>
    <w:rsid w:val="00A60536"/>
    <w:rsid w:val="00A61AC6"/>
    <w:rsid w:val="00A644CC"/>
    <w:rsid w:val="00A6480B"/>
    <w:rsid w:val="00A67827"/>
    <w:rsid w:val="00A7399F"/>
    <w:rsid w:val="00A80BA3"/>
    <w:rsid w:val="00A8546F"/>
    <w:rsid w:val="00A869CC"/>
    <w:rsid w:val="00A86E75"/>
    <w:rsid w:val="00A9688B"/>
    <w:rsid w:val="00AA0C7F"/>
    <w:rsid w:val="00AA22EA"/>
    <w:rsid w:val="00AA299A"/>
    <w:rsid w:val="00AA4687"/>
    <w:rsid w:val="00AA54A1"/>
    <w:rsid w:val="00AA66DE"/>
    <w:rsid w:val="00AA744E"/>
    <w:rsid w:val="00AA7E8B"/>
    <w:rsid w:val="00AB0C78"/>
    <w:rsid w:val="00AB307E"/>
    <w:rsid w:val="00AB3475"/>
    <w:rsid w:val="00AB4F73"/>
    <w:rsid w:val="00AB510C"/>
    <w:rsid w:val="00AC0BD1"/>
    <w:rsid w:val="00AC1A4B"/>
    <w:rsid w:val="00AC3DD1"/>
    <w:rsid w:val="00AC57D9"/>
    <w:rsid w:val="00AC66DA"/>
    <w:rsid w:val="00AD0DF8"/>
    <w:rsid w:val="00AD170F"/>
    <w:rsid w:val="00AD1C5A"/>
    <w:rsid w:val="00AD2969"/>
    <w:rsid w:val="00AD3B06"/>
    <w:rsid w:val="00AD441A"/>
    <w:rsid w:val="00AD52E5"/>
    <w:rsid w:val="00AD6FD5"/>
    <w:rsid w:val="00AE1D88"/>
    <w:rsid w:val="00AE4564"/>
    <w:rsid w:val="00AE4862"/>
    <w:rsid w:val="00AE4F25"/>
    <w:rsid w:val="00AF0561"/>
    <w:rsid w:val="00AF09CC"/>
    <w:rsid w:val="00AF0B8D"/>
    <w:rsid w:val="00AF1F65"/>
    <w:rsid w:val="00B0025F"/>
    <w:rsid w:val="00B003CB"/>
    <w:rsid w:val="00B01550"/>
    <w:rsid w:val="00B01BA2"/>
    <w:rsid w:val="00B01FB9"/>
    <w:rsid w:val="00B02C72"/>
    <w:rsid w:val="00B02F7C"/>
    <w:rsid w:val="00B070ED"/>
    <w:rsid w:val="00B10A42"/>
    <w:rsid w:val="00B111E6"/>
    <w:rsid w:val="00B14432"/>
    <w:rsid w:val="00B1690E"/>
    <w:rsid w:val="00B16B4D"/>
    <w:rsid w:val="00B17135"/>
    <w:rsid w:val="00B21522"/>
    <w:rsid w:val="00B2185E"/>
    <w:rsid w:val="00B22741"/>
    <w:rsid w:val="00B257D2"/>
    <w:rsid w:val="00B26470"/>
    <w:rsid w:val="00B340F6"/>
    <w:rsid w:val="00B346BA"/>
    <w:rsid w:val="00B357AD"/>
    <w:rsid w:val="00B363E0"/>
    <w:rsid w:val="00B40BFA"/>
    <w:rsid w:val="00B42395"/>
    <w:rsid w:val="00B44752"/>
    <w:rsid w:val="00B44E37"/>
    <w:rsid w:val="00B45B1C"/>
    <w:rsid w:val="00B45C7B"/>
    <w:rsid w:val="00B45D8F"/>
    <w:rsid w:val="00B47031"/>
    <w:rsid w:val="00B50683"/>
    <w:rsid w:val="00B507D9"/>
    <w:rsid w:val="00B5198F"/>
    <w:rsid w:val="00B51E53"/>
    <w:rsid w:val="00B52B3E"/>
    <w:rsid w:val="00B53062"/>
    <w:rsid w:val="00B53402"/>
    <w:rsid w:val="00B54290"/>
    <w:rsid w:val="00B569D4"/>
    <w:rsid w:val="00B60137"/>
    <w:rsid w:val="00B61656"/>
    <w:rsid w:val="00B62F83"/>
    <w:rsid w:val="00B64B11"/>
    <w:rsid w:val="00B64DC7"/>
    <w:rsid w:val="00B652AE"/>
    <w:rsid w:val="00B6640A"/>
    <w:rsid w:val="00B66D16"/>
    <w:rsid w:val="00B67219"/>
    <w:rsid w:val="00B700BE"/>
    <w:rsid w:val="00B70663"/>
    <w:rsid w:val="00B7472D"/>
    <w:rsid w:val="00B7528E"/>
    <w:rsid w:val="00B75443"/>
    <w:rsid w:val="00B82EA4"/>
    <w:rsid w:val="00B8459B"/>
    <w:rsid w:val="00B85030"/>
    <w:rsid w:val="00B859CF"/>
    <w:rsid w:val="00B85AA0"/>
    <w:rsid w:val="00B85E9F"/>
    <w:rsid w:val="00B908E1"/>
    <w:rsid w:val="00B91B92"/>
    <w:rsid w:val="00BA225D"/>
    <w:rsid w:val="00BA25D4"/>
    <w:rsid w:val="00BA3BF8"/>
    <w:rsid w:val="00BA3C64"/>
    <w:rsid w:val="00BA6D0D"/>
    <w:rsid w:val="00BA7CDB"/>
    <w:rsid w:val="00BA7CEE"/>
    <w:rsid w:val="00BA7ED6"/>
    <w:rsid w:val="00BB0439"/>
    <w:rsid w:val="00BB2C9D"/>
    <w:rsid w:val="00BB39D9"/>
    <w:rsid w:val="00BB3A55"/>
    <w:rsid w:val="00BB7F41"/>
    <w:rsid w:val="00BC138E"/>
    <w:rsid w:val="00BC2C53"/>
    <w:rsid w:val="00BC43CE"/>
    <w:rsid w:val="00BC7070"/>
    <w:rsid w:val="00BC7489"/>
    <w:rsid w:val="00BD0B9E"/>
    <w:rsid w:val="00BD1727"/>
    <w:rsid w:val="00BD1736"/>
    <w:rsid w:val="00BD3D88"/>
    <w:rsid w:val="00BD4BAD"/>
    <w:rsid w:val="00BD6BE2"/>
    <w:rsid w:val="00BE1694"/>
    <w:rsid w:val="00BF1C8F"/>
    <w:rsid w:val="00BF2B70"/>
    <w:rsid w:val="00BF3132"/>
    <w:rsid w:val="00BF4E8A"/>
    <w:rsid w:val="00C04C29"/>
    <w:rsid w:val="00C104AA"/>
    <w:rsid w:val="00C12B66"/>
    <w:rsid w:val="00C13841"/>
    <w:rsid w:val="00C13B04"/>
    <w:rsid w:val="00C14893"/>
    <w:rsid w:val="00C15B18"/>
    <w:rsid w:val="00C15F22"/>
    <w:rsid w:val="00C176EB"/>
    <w:rsid w:val="00C20895"/>
    <w:rsid w:val="00C2155D"/>
    <w:rsid w:val="00C22BA0"/>
    <w:rsid w:val="00C2429F"/>
    <w:rsid w:val="00C25678"/>
    <w:rsid w:val="00C300DC"/>
    <w:rsid w:val="00C31584"/>
    <w:rsid w:val="00C32C19"/>
    <w:rsid w:val="00C35408"/>
    <w:rsid w:val="00C35FB1"/>
    <w:rsid w:val="00C360A3"/>
    <w:rsid w:val="00C36FC1"/>
    <w:rsid w:val="00C406A3"/>
    <w:rsid w:val="00C41CC0"/>
    <w:rsid w:val="00C424C1"/>
    <w:rsid w:val="00C42CF0"/>
    <w:rsid w:val="00C43D07"/>
    <w:rsid w:val="00C463D1"/>
    <w:rsid w:val="00C474B7"/>
    <w:rsid w:val="00C47D8C"/>
    <w:rsid w:val="00C52E0D"/>
    <w:rsid w:val="00C54A75"/>
    <w:rsid w:val="00C55424"/>
    <w:rsid w:val="00C554E5"/>
    <w:rsid w:val="00C56A21"/>
    <w:rsid w:val="00C5729D"/>
    <w:rsid w:val="00C629BC"/>
    <w:rsid w:val="00C62EBE"/>
    <w:rsid w:val="00C6527C"/>
    <w:rsid w:val="00C67986"/>
    <w:rsid w:val="00C70A7D"/>
    <w:rsid w:val="00C777C7"/>
    <w:rsid w:val="00C777D3"/>
    <w:rsid w:val="00C84B79"/>
    <w:rsid w:val="00C86A39"/>
    <w:rsid w:val="00C86D53"/>
    <w:rsid w:val="00C90FC7"/>
    <w:rsid w:val="00C94FE9"/>
    <w:rsid w:val="00C95A70"/>
    <w:rsid w:val="00C964A4"/>
    <w:rsid w:val="00C97CAE"/>
    <w:rsid w:val="00CA0EDC"/>
    <w:rsid w:val="00CA3166"/>
    <w:rsid w:val="00CA42FB"/>
    <w:rsid w:val="00CA4348"/>
    <w:rsid w:val="00CA559B"/>
    <w:rsid w:val="00CA59CD"/>
    <w:rsid w:val="00CA7BDD"/>
    <w:rsid w:val="00CA7FE1"/>
    <w:rsid w:val="00CB37DF"/>
    <w:rsid w:val="00CB44AF"/>
    <w:rsid w:val="00CC04CE"/>
    <w:rsid w:val="00CC14EE"/>
    <w:rsid w:val="00CC231C"/>
    <w:rsid w:val="00CC3508"/>
    <w:rsid w:val="00CC3CA1"/>
    <w:rsid w:val="00CC5468"/>
    <w:rsid w:val="00CC5895"/>
    <w:rsid w:val="00CD2F0B"/>
    <w:rsid w:val="00CD4EC5"/>
    <w:rsid w:val="00CD66B6"/>
    <w:rsid w:val="00CD710A"/>
    <w:rsid w:val="00CD7F45"/>
    <w:rsid w:val="00CE4F47"/>
    <w:rsid w:val="00CE5891"/>
    <w:rsid w:val="00CE5AD4"/>
    <w:rsid w:val="00CE6BF7"/>
    <w:rsid w:val="00CE7811"/>
    <w:rsid w:val="00CF0812"/>
    <w:rsid w:val="00CF20F9"/>
    <w:rsid w:val="00CF247A"/>
    <w:rsid w:val="00CF3E84"/>
    <w:rsid w:val="00CF43C5"/>
    <w:rsid w:val="00CF5309"/>
    <w:rsid w:val="00CF5ACE"/>
    <w:rsid w:val="00CF6724"/>
    <w:rsid w:val="00CF68C4"/>
    <w:rsid w:val="00CF7091"/>
    <w:rsid w:val="00CF737E"/>
    <w:rsid w:val="00CF7F2C"/>
    <w:rsid w:val="00D01A92"/>
    <w:rsid w:val="00D0287A"/>
    <w:rsid w:val="00D0378A"/>
    <w:rsid w:val="00D0661E"/>
    <w:rsid w:val="00D06A64"/>
    <w:rsid w:val="00D077BD"/>
    <w:rsid w:val="00D100B7"/>
    <w:rsid w:val="00D1176E"/>
    <w:rsid w:val="00D11903"/>
    <w:rsid w:val="00D119ED"/>
    <w:rsid w:val="00D11CB8"/>
    <w:rsid w:val="00D13DD0"/>
    <w:rsid w:val="00D14193"/>
    <w:rsid w:val="00D1432F"/>
    <w:rsid w:val="00D15DAF"/>
    <w:rsid w:val="00D17F4C"/>
    <w:rsid w:val="00D202A1"/>
    <w:rsid w:val="00D20A41"/>
    <w:rsid w:val="00D2125A"/>
    <w:rsid w:val="00D212B6"/>
    <w:rsid w:val="00D21F78"/>
    <w:rsid w:val="00D23957"/>
    <w:rsid w:val="00D25B4A"/>
    <w:rsid w:val="00D25EFD"/>
    <w:rsid w:val="00D27FE1"/>
    <w:rsid w:val="00D30F3F"/>
    <w:rsid w:val="00D318B8"/>
    <w:rsid w:val="00D33441"/>
    <w:rsid w:val="00D335C8"/>
    <w:rsid w:val="00D3579D"/>
    <w:rsid w:val="00D42DAB"/>
    <w:rsid w:val="00D55CDF"/>
    <w:rsid w:val="00D5696E"/>
    <w:rsid w:val="00D572C7"/>
    <w:rsid w:val="00D6008D"/>
    <w:rsid w:val="00D6044D"/>
    <w:rsid w:val="00D60486"/>
    <w:rsid w:val="00D60493"/>
    <w:rsid w:val="00D62208"/>
    <w:rsid w:val="00D639A0"/>
    <w:rsid w:val="00D63A27"/>
    <w:rsid w:val="00D645E5"/>
    <w:rsid w:val="00D67C30"/>
    <w:rsid w:val="00D71ED0"/>
    <w:rsid w:val="00D72443"/>
    <w:rsid w:val="00D7436C"/>
    <w:rsid w:val="00D745DA"/>
    <w:rsid w:val="00D80FD0"/>
    <w:rsid w:val="00D855CC"/>
    <w:rsid w:val="00D869A5"/>
    <w:rsid w:val="00D90F75"/>
    <w:rsid w:val="00D91DB4"/>
    <w:rsid w:val="00D921A5"/>
    <w:rsid w:val="00D9229F"/>
    <w:rsid w:val="00D922D0"/>
    <w:rsid w:val="00D92459"/>
    <w:rsid w:val="00D92769"/>
    <w:rsid w:val="00D9656D"/>
    <w:rsid w:val="00DA2861"/>
    <w:rsid w:val="00DA2ED3"/>
    <w:rsid w:val="00DA5FCA"/>
    <w:rsid w:val="00DA757C"/>
    <w:rsid w:val="00DB04F2"/>
    <w:rsid w:val="00DB2A4F"/>
    <w:rsid w:val="00DB4AAF"/>
    <w:rsid w:val="00DB4FF5"/>
    <w:rsid w:val="00DB56C4"/>
    <w:rsid w:val="00DB5BF3"/>
    <w:rsid w:val="00DB6012"/>
    <w:rsid w:val="00DB6AB8"/>
    <w:rsid w:val="00DB6F2E"/>
    <w:rsid w:val="00DC129E"/>
    <w:rsid w:val="00DC4BC2"/>
    <w:rsid w:val="00DC5D88"/>
    <w:rsid w:val="00DC689D"/>
    <w:rsid w:val="00DC69AD"/>
    <w:rsid w:val="00DC7299"/>
    <w:rsid w:val="00DC7C23"/>
    <w:rsid w:val="00DD043F"/>
    <w:rsid w:val="00DD0929"/>
    <w:rsid w:val="00DD22A3"/>
    <w:rsid w:val="00DD3A3B"/>
    <w:rsid w:val="00DD4C8E"/>
    <w:rsid w:val="00DE0D39"/>
    <w:rsid w:val="00DE1B00"/>
    <w:rsid w:val="00DE2EE8"/>
    <w:rsid w:val="00DE611F"/>
    <w:rsid w:val="00DF321F"/>
    <w:rsid w:val="00DF5EC3"/>
    <w:rsid w:val="00DF695E"/>
    <w:rsid w:val="00DF7D63"/>
    <w:rsid w:val="00E010F4"/>
    <w:rsid w:val="00E01549"/>
    <w:rsid w:val="00E01D1D"/>
    <w:rsid w:val="00E06837"/>
    <w:rsid w:val="00E1108C"/>
    <w:rsid w:val="00E14F39"/>
    <w:rsid w:val="00E15FAC"/>
    <w:rsid w:val="00E16960"/>
    <w:rsid w:val="00E2015C"/>
    <w:rsid w:val="00E205CD"/>
    <w:rsid w:val="00E22293"/>
    <w:rsid w:val="00E226B2"/>
    <w:rsid w:val="00E25D58"/>
    <w:rsid w:val="00E25E86"/>
    <w:rsid w:val="00E30451"/>
    <w:rsid w:val="00E32688"/>
    <w:rsid w:val="00E32DA3"/>
    <w:rsid w:val="00E33C90"/>
    <w:rsid w:val="00E36E84"/>
    <w:rsid w:val="00E3757D"/>
    <w:rsid w:val="00E4003D"/>
    <w:rsid w:val="00E40788"/>
    <w:rsid w:val="00E407A9"/>
    <w:rsid w:val="00E40F80"/>
    <w:rsid w:val="00E4378A"/>
    <w:rsid w:val="00E472B3"/>
    <w:rsid w:val="00E53361"/>
    <w:rsid w:val="00E53CFF"/>
    <w:rsid w:val="00E53F3B"/>
    <w:rsid w:val="00E550E5"/>
    <w:rsid w:val="00E5571C"/>
    <w:rsid w:val="00E5710F"/>
    <w:rsid w:val="00E622BC"/>
    <w:rsid w:val="00E654EE"/>
    <w:rsid w:val="00E67A4B"/>
    <w:rsid w:val="00E7220E"/>
    <w:rsid w:val="00E72360"/>
    <w:rsid w:val="00E72664"/>
    <w:rsid w:val="00E73647"/>
    <w:rsid w:val="00E7396E"/>
    <w:rsid w:val="00E73EF7"/>
    <w:rsid w:val="00E803C8"/>
    <w:rsid w:val="00E85929"/>
    <w:rsid w:val="00E872F2"/>
    <w:rsid w:val="00E87B70"/>
    <w:rsid w:val="00E90A08"/>
    <w:rsid w:val="00E92649"/>
    <w:rsid w:val="00E92B8B"/>
    <w:rsid w:val="00E933DC"/>
    <w:rsid w:val="00E93692"/>
    <w:rsid w:val="00E93C5C"/>
    <w:rsid w:val="00E95615"/>
    <w:rsid w:val="00E970CA"/>
    <w:rsid w:val="00EA0F75"/>
    <w:rsid w:val="00EA2931"/>
    <w:rsid w:val="00EA2961"/>
    <w:rsid w:val="00EA2B11"/>
    <w:rsid w:val="00EA6892"/>
    <w:rsid w:val="00EB2EFD"/>
    <w:rsid w:val="00EB3486"/>
    <w:rsid w:val="00EB3B30"/>
    <w:rsid w:val="00EB402B"/>
    <w:rsid w:val="00EB7610"/>
    <w:rsid w:val="00EB7CFB"/>
    <w:rsid w:val="00EC1C72"/>
    <w:rsid w:val="00EC1F3C"/>
    <w:rsid w:val="00EC59E5"/>
    <w:rsid w:val="00ED43B6"/>
    <w:rsid w:val="00ED5020"/>
    <w:rsid w:val="00EE114B"/>
    <w:rsid w:val="00EE2C7D"/>
    <w:rsid w:val="00EE3927"/>
    <w:rsid w:val="00EE55DA"/>
    <w:rsid w:val="00EE7C29"/>
    <w:rsid w:val="00EF47DA"/>
    <w:rsid w:val="00EF6F1C"/>
    <w:rsid w:val="00F015CD"/>
    <w:rsid w:val="00F029E6"/>
    <w:rsid w:val="00F039A9"/>
    <w:rsid w:val="00F10023"/>
    <w:rsid w:val="00F118A7"/>
    <w:rsid w:val="00F11D86"/>
    <w:rsid w:val="00F13807"/>
    <w:rsid w:val="00F218B4"/>
    <w:rsid w:val="00F229E2"/>
    <w:rsid w:val="00F26C5D"/>
    <w:rsid w:val="00F26C87"/>
    <w:rsid w:val="00F30D10"/>
    <w:rsid w:val="00F33213"/>
    <w:rsid w:val="00F33405"/>
    <w:rsid w:val="00F350DC"/>
    <w:rsid w:val="00F352DB"/>
    <w:rsid w:val="00F363E9"/>
    <w:rsid w:val="00F364F2"/>
    <w:rsid w:val="00F365C1"/>
    <w:rsid w:val="00F372B3"/>
    <w:rsid w:val="00F37ABE"/>
    <w:rsid w:val="00F40FD5"/>
    <w:rsid w:val="00F44FFE"/>
    <w:rsid w:val="00F46DEC"/>
    <w:rsid w:val="00F50EED"/>
    <w:rsid w:val="00F51F32"/>
    <w:rsid w:val="00F5311C"/>
    <w:rsid w:val="00F53F53"/>
    <w:rsid w:val="00F5456A"/>
    <w:rsid w:val="00F56E25"/>
    <w:rsid w:val="00F57ED9"/>
    <w:rsid w:val="00F60013"/>
    <w:rsid w:val="00F6068E"/>
    <w:rsid w:val="00F650E1"/>
    <w:rsid w:val="00F6653C"/>
    <w:rsid w:val="00F67684"/>
    <w:rsid w:val="00F67A3D"/>
    <w:rsid w:val="00F70A58"/>
    <w:rsid w:val="00F70BFC"/>
    <w:rsid w:val="00F71BA5"/>
    <w:rsid w:val="00F72787"/>
    <w:rsid w:val="00F73EAB"/>
    <w:rsid w:val="00F73F27"/>
    <w:rsid w:val="00F740A3"/>
    <w:rsid w:val="00F769CA"/>
    <w:rsid w:val="00F76B1E"/>
    <w:rsid w:val="00F77859"/>
    <w:rsid w:val="00F778C4"/>
    <w:rsid w:val="00F779C1"/>
    <w:rsid w:val="00F800AC"/>
    <w:rsid w:val="00F801CB"/>
    <w:rsid w:val="00F8078B"/>
    <w:rsid w:val="00F83437"/>
    <w:rsid w:val="00F83EAF"/>
    <w:rsid w:val="00F84BCE"/>
    <w:rsid w:val="00F85D74"/>
    <w:rsid w:val="00F85F01"/>
    <w:rsid w:val="00F86E48"/>
    <w:rsid w:val="00F87538"/>
    <w:rsid w:val="00F90AE7"/>
    <w:rsid w:val="00F9115C"/>
    <w:rsid w:val="00F927EA"/>
    <w:rsid w:val="00FA0F4B"/>
    <w:rsid w:val="00FA14A2"/>
    <w:rsid w:val="00FA1EFE"/>
    <w:rsid w:val="00FA20DA"/>
    <w:rsid w:val="00FA3A66"/>
    <w:rsid w:val="00FA45D7"/>
    <w:rsid w:val="00FA6185"/>
    <w:rsid w:val="00FB3446"/>
    <w:rsid w:val="00FB70C0"/>
    <w:rsid w:val="00FB731C"/>
    <w:rsid w:val="00FC0909"/>
    <w:rsid w:val="00FC127E"/>
    <w:rsid w:val="00FC1F92"/>
    <w:rsid w:val="00FC2568"/>
    <w:rsid w:val="00FC2B57"/>
    <w:rsid w:val="00FC4BAB"/>
    <w:rsid w:val="00FD0DAB"/>
    <w:rsid w:val="00FD4BA9"/>
    <w:rsid w:val="00FD58C1"/>
    <w:rsid w:val="00FD704E"/>
    <w:rsid w:val="00FE05BE"/>
    <w:rsid w:val="00FE3CF0"/>
    <w:rsid w:val="00FF0A35"/>
    <w:rsid w:val="00FF10C6"/>
    <w:rsid w:val="00FF670C"/>
    <w:rsid w:val="1F3C02D6"/>
    <w:rsid w:val="2B3A51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1"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qFormat="1" w:unhideWhenUsed="0" w:uiPriority="0"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9" w:semiHidden="0" w:name="Medium Grid 3 Accent 1"/>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0" w:semiHidden="0" w:name="Light Shading Accent 5"/>
    <w:lsdException w:qFormat="1" w:unhideWhenUsed="0" w:uiPriority="61" w:semiHidden="0" w:name="Light List Accent 5"/>
    <w:lsdException w:qFormat="1" w:unhideWhenUsed="0" w:uiPriority="73" w:semiHidden="0" w:name="Colorful Grid Accent 5"/>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76"/>
    <w:qFormat/>
    <w:uiPriority w:val="1"/>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49"/>
    <w:unhideWhenUsed/>
    <w:qFormat/>
    <w:uiPriority w:val="1"/>
    <w:pPr>
      <w:keepNext/>
      <w:keepLines/>
      <w:spacing w:before="200" w:after="0"/>
      <w:outlineLvl w:val="1"/>
    </w:pPr>
    <w:rPr>
      <w:rFonts w:ascii="Calibri Light" w:hAnsi="Calibri Light" w:eastAsia="Times New Roman" w:cs="Times New Roman"/>
      <w:b/>
      <w:bCs/>
      <w:color w:val="5B9BD5"/>
      <w:sz w:val="26"/>
      <w:szCs w:val="26"/>
    </w:rPr>
  </w:style>
  <w:style w:type="paragraph" w:styleId="4">
    <w:name w:val="heading 3"/>
    <w:basedOn w:val="1"/>
    <w:next w:val="1"/>
    <w:link w:val="50"/>
    <w:semiHidden/>
    <w:unhideWhenUsed/>
    <w:qFormat/>
    <w:uiPriority w:val="9"/>
    <w:pPr>
      <w:keepNext/>
      <w:keepLines/>
      <w:spacing w:before="200" w:after="0"/>
      <w:outlineLvl w:val="2"/>
    </w:pPr>
    <w:rPr>
      <w:rFonts w:ascii="Calibri Light" w:hAnsi="Calibri Light" w:eastAsia="Times New Roman" w:cs="Times New Roman"/>
      <w:b/>
      <w:bCs/>
      <w:color w:val="5B9BD5"/>
    </w:rPr>
  </w:style>
  <w:style w:type="paragraph" w:styleId="5">
    <w:name w:val="heading 4"/>
    <w:basedOn w:val="1"/>
    <w:next w:val="1"/>
    <w:link w:val="51"/>
    <w:semiHidden/>
    <w:unhideWhenUsed/>
    <w:qFormat/>
    <w:uiPriority w:val="9"/>
    <w:pPr>
      <w:keepNext/>
      <w:keepLines/>
      <w:spacing w:before="200" w:after="0"/>
      <w:outlineLvl w:val="3"/>
    </w:pPr>
    <w:rPr>
      <w:rFonts w:ascii="Calibri Light" w:hAnsi="Calibri Light" w:eastAsia="Times New Roman" w:cs="Times New Roman"/>
      <w:b/>
      <w:bCs/>
      <w:i/>
      <w:iCs/>
      <w:color w:val="5B9BD5"/>
    </w:rPr>
  </w:style>
  <w:style w:type="paragraph" w:styleId="6">
    <w:name w:val="heading 5"/>
    <w:basedOn w:val="1"/>
    <w:next w:val="1"/>
    <w:link w:val="52"/>
    <w:semiHidden/>
    <w:unhideWhenUsed/>
    <w:qFormat/>
    <w:uiPriority w:val="9"/>
    <w:pPr>
      <w:keepNext/>
      <w:keepLines/>
      <w:spacing w:before="200" w:after="0"/>
      <w:outlineLvl w:val="4"/>
    </w:pPr>
    <w:rPr>
      <w:rFonts w:ascii="Calibri Light" w:hAnsi="Calibri Light" w:eastAsia="Times New Roman" w:cs="Times New Roman"/>
      <w:color w:val="1F4D78"/>
    </w:rPr>
  </w:style>
  <w:style w:type="paragraph" w:styleId="7">
    <w:name w:val="heading 6"/>
    <w:basedOn w:val="1"/>
    <w:next w:val="1"/>
    <w:link w:val="53"/>
    <w:semiHidden/>
    <w:unhideWhenUsed/>
    <w:qFormat/>
    <w:uiPriority w:val="9"/>
    <w:pPr>
      <w:keepNext/>
      <w:keepLines/>
      <w:spacing w:before="200" w:after="0"/>
      <w:outlineLvl w:val="5"/>
    </w:pPr>
    <w:rPr>
      <w:rFonts w:ascii="Calibri Light" w:hAnsi="Calibri Light" w:eastAsia="Times New Roman" w:cs="Times New Roman"/>
      <w:i/>
      <w:iCs/>
      <w:color w:val="1F4D78"/>
    </w:rPr>
  </w:style>
  <w:style w:type="paragraph" w:styleId="8">
    <w:name w:val="heading 7"/>
    <w:basedOn w:val="1"/>
    <w:next w:val="1"/>
    <w:link w:val="54"/>
    <w:semiHidden/>
    <w:unhideWhenUsed/>
    <w:qFormat/>
    <w:uiPriority w:val="9"/>
    <w:pPr>
      <w:keepNext/>
      <w:keepLines/>
      <w:spacing w:before="200" w:after="0"/>
      <w:outlineLvl w:val="6"/>
    </w:pPr>
    <w:rPr>
      <w:rFonts w:ascii="Calibri Light" w:hAnsi="Calibri Light" w:eastAsia="Times New Roman" w:cs="Times New Roman"/>
      <w:i/>
      <w:iCs/>
      <w:color w:val="404040"/>
    </w:rPr>
  </w:style>
  <w:style w:type="paragraph" w:styleId="9">
    <w:name w:val="heading 8"/>
    <w:basedOn w:val="1"/>
    <w:next w:val="1"/>
    <w:link w:val="55"/>
    <w:semiHidden/>
    <w:unhideWhenUsed/>
    <w:qFormat/>
    <w:uiPriority w:val="9"/>
    <w:pPr>
      <w:keepNext/>
      <w:keepLines/>
      <w:spacing w:before="200" w:after="0"/>
      <w:outlineLvl w:val="7"/>
    </w:pPr>
    <w:rPr>
      <w:rFonts w:ascii="Calibri Light" w:hAnsi="Calibri Light" w:eastAsia="Times New Roman" w:cs="Times New Roman"/>
      <w:color w:val="5B9BD5"/>
      <w:sz w:val="20"/>
      <w:szCs w:val="20"/>
    </w:rPr>
  </w:style>
  <w:style w:type="paragraph" w:styleId="10">
    <w:name w:val="heading 9"/>
    <w:basedOn w:val="1"/>
    <w:next w:val="1"/>
    <w:link w:val="56"/>
    <w:semiHidden/>
    <w:unhideWhenUsed/>
    <w:qFormat/>
    <w:uiPriority w:val="9"/>
    <w:pPr>
      <w:keepNext/>
      <w:keepLines/>
      <w:spacing w:before="200" w:after="0"/>
      <w:outlineLvl w:val="8"/>
    </w:pPr>
    <w:rPr>
      <w:rFonts w:ascii="Calibri Light" w:hAnsi="Calibri Light" w:eastAsia="Times New Roman" w:cs="Times New Roman"/>
      <w:i/>
      <w:iCs/>
      <w:color w:val="404040"/>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semiHidden/>
    <w:unhideWhenUsed/>
    <w:qFormat/>
    <w:uiPriority w:val="99"/>
    <w:rPr>
      <w:color w:val="954F72"/>
      <w:u w:val="single"/>
    </w:rPr>
  </w:style>
  <w:style w:type="character" w:styleId="14">
    <w:name w:val="footnote reference"/>
    <w:semiHidden/>
    <w:unhideWhenUsed/>
    <w:uiPriority w:val="99"/>
    <w:rPr>
      <w:vertAlign w:val="superscript"/>
    </w:rPr>
  </w:style>
  <w:style w:type="character" w:styleId="15">
    <w:name w:val="annotation reference"/>
    <w:semiHidden/>
    <w:unhideWhenUsed/>
    <w:qFormat/>
    <w:uiPriority w:val="99"/>
    <w:rPr>
      <w:sz w:val="16"/>
      <w:szCs w:val="16"/>
    </w:rPr>
  </w:style>
  <w:style w:type="character" w:styleId="16">
    <w:name w:val="endnote reference"/>
    <w:semiHidden/>
    <w:unhideWhenUsed/>
    <w:uiPriority w:val="99"/>
    <w:rPr>
      <w:vertAlign w:val="superscript"/>
    </w:rPr>
  </w:style>
  <w:style w:type="character" w:styleId="17">
    <w:name w:val="Emphasis"/>
    <w:basedOn w:val="11"/>
    <w:qFormat/>
    <w:uiPriority w:val="20"/>
    <w:rPr>
      <w:i/>
      <w:iCs/>
    </w:rPr>
  </w:style>
  <w:style w:type="character" w:styleId="18">
    <w:name w:val="Hyperlink"/>
    <w:basedOn w:val="11"/>
    <w:unhideWhenUsed/>
    <w:uiPriority w:val="99"/>
    <w:rPr>
      <w:color w:val="0000FF" w:themeColor="hyperlink"/>
      <w:u w:val="single"/>
      <w14:textFill>
        <w14:solidFill>
          <w14:schemeClr w14:val="hlink"/>
        </w14:solidFill>
      </w14:textFill>
    </w:rPr>
  </w:style>
  <w:style w:type="character" w:styleId="19">
    <w:name w:val="Strong"/>
    <w:basedOn w:val="11"/>
    <w:qFormat/>
    <w:uiPriority w:val="22"/>
    <w:rPr>
      <w:b/>
      <w:bCs/>
    </w:rPr>
  </w:style>
  <w:style w:type="paragraph" w:styleId="20">
    <w:name w:val="Balloon Text"/>
    <w:basedOn w:val="1"/>
    <w:link w:val="78"/>
    <w:semiHidden/>
    <w:unhideWhenUsed/>
    <w:qFormat/>
    <w:uiPriority w:val="99"/>
    <w:pPr>
      <w:spacing w:after="0" w:line="240" w:lineRule="auto"/>
    </w:pPr>
    <w:rPr>
      <w:rFonts w:ascii="Tahoma" w:hAnsi="Tahoma" w:cs="Tahoma"/>
      <w:sz w:val="16"/>
      <w:szCs w:val="16"/>
    </w:rPr>
  </w:style>
  <w:style w:type="paragraph" w:styleId="21">
    <w:name w:val="Body Text Indent 3"/>
    <w:basedOn w:val="1"/>
    <w:link w:val="80"/>
    <w:semiHidden/>
    <w:qFormat/>
    <w:uiPriority w:val="0"/>
    <w:pPr>
      <w:spacing w:after="0" w:line="240" w:lineRule="auto"/>
      <w:ind w:left="33"/>
    </w:pPr>
    <w:rPr>
      <w:rFonts w:ascii="Times New Roman" w:hAnsi="Times New Roman" w:eastAsia="Times New Roman" w:cs="Times New Roman"/>
      <w:sz w:val="20"/>
      <w:szCs w:val="20"/>
      <w:lang w:eastAsia="ru-RU"/>
    </w:rPr>
  </w:style>
  <w:style w:type="paragraph" w:styleId="22">
    <w:name w:val="endnote text"/>
    <w:basedOn w:val="1"/>
    <w:link w:val="153"/>
    <w:semiHidden/>
    <w:unhideWhenUsed/>
    <w:qFormat/>
    <w:uiPriority w:val="99"/>
    <w:pPr>
      <w:spacing w:after="0" w:line="240" w:lineRule="auto"/>
    </w:pPr>
    <w:rPr>
      <w:rFonts w:ascii="Times New Roman" w:hAnsi="Times New Roman" w:eastAsia="Times New Roman" w:cs="Times New Roman"/>
      <w:sz w:val="20"/>
      <w:szCs w:val="20"/>
      <w:lang w:val="zh-CN" w:eastAsia="ru-RU"/>
    </w:rPr>
  </w:style>
  <w:style w:type="paragraph" w:styleId="23">
    <w:name w:val="annotation text"/>
    <w:basedOn w:val="1"/>
    <w:link w:val="152"/>
    <w:semiHidden/>
    <w:unhideWhenUsed/>
    <w:uiPriority w:val="99"/>
    <w:pPr>
      <w:spacing w:after="0" w:line="240" w:lineRule="auto"/>
    </w:pPr>
    <w:rPr>
      <w:rFonts w:ascii="Times New Roman" w:hAnsi="Times New Roman" w:eastAsia="Times New Roman" w:cs="Times New Roman"/>
      <w:sz w:val="20"/>
      <w:szCs w:val="20"/>
      <w:lang w:val="zh-CN" w:eastAsia="zh-CN"/>
    </w:rPr>
  </w:style>
  <w:style w:type="paragraph" w:styleId="24">
    <w:name w:val="annotation subject"/>
    <w:basedOn w:val="23"/>
    <w:next w:val="23"/>
    <w:link w:val="154"/>
    <w:semiHidden/>
    <w:unhideWhenUsed/>
    <w:uiPriority w:val="99"/>
    <w:rPr>
      <w:b/>
      <w:bCs/>
    </w:rPr>
  </w:style>
  <w:style w:type="paragraph" w:styleId="25">
    <w:name w:val="footnote text"/>
    <w:basedOn w:val="1"/>
    <w:link w:val="150"/>
    <w:unhideWhenUsed/>
    <w:qFormat/>
    <w:uiPriority w:val="99"/>
    <w:pPr>
      <w:widowControl w:val="0"/>
      <w:wordWrap w:val="0"/>
      <w:autoSpaceDE w:val="0"/>
      <w:autoSpaceDN w:val="0"/>
      <w:spacing w:after="0" w:line="240" w:lineRule="auto"/>
      <w:jc w:val="both"/>
    </w:pPr>
    <w:rPr>
      <w:rFonts w:ascii="Times New Roman" w:hAnsi="Times New Roman" w:eastAsia="Times New Roman" w:cs="Times New Roman"/>
      <w:kern w:val="2"/>
      <w:sz w:val="20"/>
      <w:szCs w:val="20"/>
      <w:lang w:val="en-US" w:eastAsia="ko-KR"/>
    </w:rPr>
  </w:style>
  <w:style w:type="paragraph" w:styleId="26">
    <w:name w:val="header"/>
    <w:basedOn w:val="1"/>
    <w:link w:val="96"/>
    <w:unhideWhenUsed/>
    <w:uiPriority w:val="99"/>
    <w:pPr>
      <w:tabs>
        <w:tab w:val="center" w:pos="4677"/>
        <w:tab w:val="right" w:pos="9355"/>
      </w:tabs>
      <w:spacing w:after="0" w:line="240" w:lineRule="auto"/>
    </w:pPr>
  </w:style>
  <w:style w:type="paragraph" w:styleId="27">
    <w:name w:val="Body Text"/>
    <w:basedOn w:val="1"/>
    <w:link w:val="92"/>
    <w:unhideWhenUsed/>
    <w:qFormat/>
    <w:uiPriority w:val="0"/>
    <w:pPr>
      <w:spacing w:after="120"/>
    </w:pPr>
  </w:style>
  <w:style w:type="paragraph" w:styleId="28">
    <w:name w:val="toc 1"/>
    <w:basedOn w:val="1"/>
    <w:next w:val="1"/>
    <w:autoRedefine/>
    <w:unhideWhenUsed/>
    <w:qFormat/>
    <w:uiPriority w:val="1"/>
    <w:pPr>
      <w:spacing w:after="100" w:line="240" w:lineRule="auto"/>
    </w:pPr>
    <w:rPr>
      <w:rFonts w:ascii="Times New Roman" w:hAnsi="Times New Roman" w:eastAsia="Times New Roman" w:cs="Times New Roman"/>
      <w:sz w:val="24"/>
      <w:szCs w:val="24"/>
      <w:lang w:eastAsia="ru-RU"/>
    </w:rPr>
  </w:style>
  <w:style w:type="paragraph" w:styleId="29">
    <w:name w:val="toc 3"/>
    <w:basedOn w:val="1"/>
    <w:next w:val="1"/>
    <w:autoRedefine/>
    <w:unhideWhenUsed/>
    <w:uiPriority w:val="39"/>
    <w:pPr>
      <w:spacing w:after="100" w:line="240" w:lineRule="auto"/>
      <w:ind w:left="480"/>
    </w:pPr>
    <w:rPr>
      <w:rFonts w:ascii="Times New Roman" w:hAnsi="Times New Roman" w:eastAsia="Times New Roman" w:cs="Times New Roman"/>
      <w:sz w:val="24"/>
      <w:szCs w:val="24"/>
      <w:lang w:eastAsia="ru-RU"/>
    </w:rPr>
  </w:style>
  <w:style w:type="paragraph" w:styleId="30">
    <w:name w:val="toc 2"/>
    <w:basedOn w:val="1"/>
    <w:next w:val="1"/>
    <w:autoRedefine/>
    <w:unhideWhenUsed/>
    <w:qFormat/>
    <w:uiPriority w:val="39"/>
    <w:pPr>
      <w:spacing w:after="100" w:line="240" w:lineRule="auto"/>
      <w:ind w:left="240"/>
    </w:pPr>
    <w:rPr>
      <w:rFonts w:ascii="Times New Roman" w:hAnsi="Times New Roman" w:eastAsia="Times New Roman" w:cs="Times New Roman"/>
      <w:sz w:val="24"/>
      <w:szCs w:val="24"/>
      <w:lang w:eastAsia="ru-RU"/>
    </w:rPr>
  </w:style>
  <w:style w:type="paragraph" w:styleId="31">
    <w:name w:val="Body Text Indent"/>
    <w:basedOn w:val="1"/>
    <w:link w:val="225"/>
    <w:semiHidden/>
    <w:unhideWhenUsed/>
    <w:qFormat/>
    <w:uiPriority w:val="99"/>
    <w:pPr>
      <w:widowControl w:val="0"/>
      <w:autoSpaceDE w:val="0"/>
      <w:autoSpaceDN w:val="0"/>
      <w:spacing w:after="120" w:line="240" w:lineRule="auto"/>
      <w:ind w:left="283"/>
    </w:pPr>
    <w:rPr>
      <w:rFonts w:ascii="Times New Roman" w:hAnsi="Times New Roman" w:eastAsia="Times New Roman" w:cs="Times New Roman"/>
    </w:rPr>
  </w:style>
  <w:style w:type="paragraph" w:styleId="32">
    <w:name w:val="List Bullet 2"/>
    <w:basedOn w:val="1"/>
    <w:autoRedefine/>
    <w:qFormat/>
    <w:uiPriority w:val="0"/>
    <w:pPr>
      <w:spacing w:after="0" w:line="240" w:lineRule="auto"/>
      <w:jc w:val="center"/>
    </w:pPr>
    <w:rPr>
      <w:rFonts w:ascii="Times New Roman" w:hAnsi="Times New Roman" w:eastAsia="Times New Roman" w:cs="Times New Roman"/>
      <w:i/>
      <w:kern w:val="16"/>
      <w:sz w:val="28"/>
      <w:szCs w:val="28"/>
      <w:lang w:eastAsia="ru-RU"/>
    </w:rPr>
  </w:style>
  <w:style w:type="paragraph" w:styleId="33">
    <w:name w:val="Title"/>
    <w:basedOn w:val="1"/>
    <w:next w:val="1"/>
    <w:link w:val="59"/>
    <w:qFormat/>
    <w:uiPriority w:val="0"/>
    <w:pPr>
      <w:pBdr>
        <w:bottom w:val="single" w:color="4F81BD" w:themeColor="accent1" w:sz="8" w:space="4"/>
      </w:pBdr>
      <w:spacing w:after="300" w:line="240" w:lineRule="auto"/>
      <w:contextualSpacing/>
    </w:pPr>
    <w:rPr>
      <w:rFonts w:ascii="Calibri Light" w:hAnsi="Calibri Light" w:eastAsia="Times New Roman" w:cs="Times New Roman"/>
      <w:color w:val="323E4F"/>
      <w:spacing w:val="5"/>
      <w:kern w:val="28"/>
      <w:sz w:val="52"/>
      <w:szCs w:val="52"/>
    </w:rPr>
  </w:style>
  <w:style w:type="paragraph" w:styleId="34">
    <w:name w:val="footer"/>
    <w:basedOn w:val="1"/>
    <w:link w:val="97"/>
    <w:unhideWhenUsed/>
    <w:qFormat/>
    <w:uiPriority w:val="99"/>
    <w:pPr>
      <w:tabs>
        <w:tab w:val="center" w:pos="4677"/>
        <w:tab w:val="right" w:pos="9355"/>
      </w:tabs>
      <w:spacing w:after="0" w:line="240" w:lineRule="auto"/>
    </w:pPr>
  </w:style>
  <w:style w:type="paragraph" w:styleId="35">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6">
    <w:name w:val="Body Text 3"/>
    <w:basedOn w:val="1"/>
    <w:link w:val="93"/>
    <w:semiHidden/>
    <w:unhideWhenUsed/>
    <w:qFormat/>
    <w:uiPriority w:val="99"/>
    <w:pPr>
      <w:spacing w:after="120"/>
    </w:pPr>
    <w:rPr>
      <w:sz w:val="16"/>
      <w:szCs w:val="16"/>
    </w:rPr>
  </w:style>
  <w:style w:type="paragraph" w:styleId="37">
    <w:name w:val="Subtitle"/>
    <w:basedOn w:val="1"/>
    <w:next w:val="1"/>
    <w:link w:val="61"/>
    <w:qFormat/>
    <w:uiPriority w:val="11"/>
    <w:rPr>
      <w:rFonts w:ascii="Calibri Light" w:hAnsi="Calibri Light" w:eastAsia="Times New Roman" w:cs="Times New Roman"/>
      <w:i/>
      <w:iCs/>
      <w:color w:val="5B9BD5"/>
      <w:spacing w:val="15"/>
      <w:sz w:val="24"/>
      <w:szCs w:val="24"/>
    </w:rPr>
  </w:style>
  <w:style w:type="table" w:styleId="38">
    <w:name w:val="Table Grid"/>
    <w:basedOn w:val="12"/>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9">
    <w:name w:val="Заголовок 11"/>
    <w:basedOn w:val="1"/>
    <w:next w:val="1"/>
    <w:link w:val="48"/>
    <w:qFormat/>
    <w:uiPriority w:val="0"/>
    <w:pPr>
      <w:keepNext/>
      <w:keepLines/>
      <w:spacing w:before="480" w:after="0"/>
      <w:outlineLvl w:val="0"/>
    </w:pPr>
    <w:rPr>
      <w:rFonts w:ascii="Calibri Light" w:hAnsi="Calibri Light" w:eastAsia="Times New Roman" w:cs="Times New Roman"/>
      <w:b/>
      <w:bCs/>
      <w:color w:val="2E74B5"/>
      <w:sz w:val="28"/>
      <w:szCs w:val="28"/>
    </w:rPr>
  </w:style>
  <w:style w:type="paragraph" w:customStyle="1" w:styleId="40">
    <w:name w:val="Заголовок 21"/>
    <w:basedOn w:val="1"/>
    <w:next w:val="1"/>
    <w:unhideWhenUsed/>
    <w:qFormat/>
    <w:uiPriority w:val="0"/>
    <w:pPr>
      <w:keepNext/>
      <w:keepLines/>
      <w:spacing w:before="200" w:after="0"/>
      <w:outlineLvl w:val="1"/>
    </w:pPr>
    <w:rPr>
      <w:rFonts w:ascii="Calibri Light" w:hAnsi="Calibri Light" w:eastAsia="Times New Roman" w:cs="Times New Roman"/>
      <w:b/>
      <w:bCs/>
      <w:color w:val="5B9BD5"/>
      <w:sz w:val="26"/>
      <w:szCs w:val="26"/>
    </w:rPr>
  </w:style>
  <w:style w:type="paragraph" w:customStyle="1" w:styleId="41">
    <w:name w:val="Заголовок 31"/>
    <w:basedOn w:val="1"/>
    <w:next w:val="1"/>
    <w:unhideWhenUsed/>
    <w:qFormat/>
    <w:uiPriority w:val="0"/>
    <w:pPr>
      <w:keepNext/>
      <w:keepLines/>
      <w:spacing w:before="200" w:after="0"/>
      <w:outlineLvl w:val="2"/>
    </w:pPr>
    <w:rPr>
      <w:rFonts w:ascii="Calibri Light" w:hAnsi="Calibri Light" w:eastAsia="Times New Roman" w:cs="Times New Roman"/>
      <w:b/>
      <w:bCs/>
      <w:color w:val="5B9BD5"/>
    </w:rPr>
  </w:style>
  <w:style w:type="paragraph" w:customStyle="1" w:styleId="42">
    <w:name w:val="Заголовок 41"/>
    <w:basedOn w:val="1"/>
    <w:next w:val="1"/>
    <w:unhideWhenUsed/>
    <w:qFormat/>
    <w:uiPriority w:val="0"/>
    <w:pPr>
      <w:keepNext/>
      <w:keepLines/>
      <w:spacing w:before="200" w:after="0"/>
      <w:outlineLvl w:val="3"/>
    </w:pPr>
    <w:rPr>
      <w:rFonts w:ascii="Calibri Light" w:hAnsi="Calibri Light" w:eastAsia="Times New Roman" w:cs="Times New Roman"/>
      <w:b/>
      <w:bCs/>
      <w:i/>
      <w:iCs/>
      <w:color w:val="5B9BD5"/>
    </w:rPr>
  </w:style>
  <w:style w:type="paragraph" w:customStyle="1" w:styleId="43">
    <w:name w:val="Заголовок 51"/>
    <w:basedOn w:val="1"/>
    <w:next w:val="1"/>
    <w:semiHidden/>
    <w:unhideWhenUsed/>
    <w:qFormat/>
    <w:uiPriority w:val="9"/>
    <w:pPr>
      <w:keepNext/>
      <w:keepLines/>
      <w:spacing w:before="200" w:after="0"/>
      <w:outlineLvl w:val="4"/>
    </w:pPr>
    <w:rPr>
      <w:rFonts w:ascii="Calibri Light" w:hAnsi="Calibri Light" w:eastAsia="Times New Roman" w:cs="Times New Roman"/>
      <w:color w:val="1F4D78"/>
    </w:rPr>
  </w:style>
  <w:style w:type="paragraph" w:customStyle="1" w:styleId="44">
    <w:name w:val="Заголовок 61"/>
    <w:basedOn w:val="1"/>
    <w:next w:val="1"/>
    <w:semiHidden/>
    <w:unhideWhenUsed/>
    <w:qFormat/>
    <w:uiPriority w:val="9"/>
    <w:pPr>
      <w:keepNext/>
      <w:keepLines/>
      <w:spacing w:before="200" w:after="0"/>
      <w:outlineLvl w:val="5"/>
    </w:pPr>
    <w:rPr>
      <w:rFonts w:ascii="Calibri Light" w:hAnsi="Calibri Light" w:eastAsia="Times New Roman" w:cs="Times New Roman"/>
      <w:i/>
      <w:iCs/>
      <w:color w:val="1F4D78"/>
    </w:rPr>
  </w:style>
  <w:style w:type="paragraph" w:customStyle="1" w:styleId="45">
    <w:name w:val="Заголовок 71"/>
    <w:basedOn w:val="1"/>
    <w:next w:val="1"/>
    <w:semiHidden/>
    <w:unhideWhenUsed/>
    <w:qFormat/>
    <w:uiPriority w:val="9"/>
    <w:pPr>
      <w:keepNext/>
      <w:keepLines/>
      <w:spacing w:before="200" w:after="0"/>
      <w:outlineLvl w:val="6"/>
    </w:pPr>
    <w:rPr>
      <w:rFonts w:ascii="Calibri Light" w:hAnsi="Calibri Light" w:eastAsia="Times New Roman" w:cs="Times New Roman"/>
      <w:i/>
      <w:iCs/>
      <w:color w:val="404040"/>
    </w:rPr>
  </w:style>
  <w:style w:type="paragraph" w:customStyle="1" w:styleId="46">
    <w:name w:val="Заголовок 81"/>
    <w:basedOn w:val="1"/>
    <w:next w:val="1"/>
    <w:semiHidden/>
    <w:unhideWhenUsed/>
    <w:qFormat/>
    <w:uiPriority w:val="9"/>
    <w:pPr>
      <w:keepNext/>
      <w:keepLines/>
      <w:spacing w:before="200" w:after="0"/>
      <w:outlineLvl w:val="7"/>
    </w:pPr>
    <w:rPr>
      <w:rFonts w:ascii="Calibri Light" w:hAnsi="Calibri Light" w:eastAsia="Times New Roman" w:cs="Times New Roman"/>
      <w:color w:val="5B9BD5"/>
      <w:sz w:val="20"/>
      <w:szCs w:val="20"/>
    </w:rPr>
  </w:style>
  <w:style w:type="paragraph" w:customStyle="1" w:styleId="47">
    <w:name w:val="Заголовок 91"/>
    <w:basedOn w:val="1"/>
    <w:next w:val="1"/>
    <w:semiHidden/>
    <w:unhideWhenUsed/>
    <w:qFormat/>
    <w:uiPriority w:val="9"/>
    <w:pPr>
      <w:keepNext/>
      <w:keepLines/>
      <w:spacing w:before="200" w:after="0"/>
      <w:outlineLvl w:val="8"/>
    </w:pPr>
    <w:rPr>
      <w:rFonts w:ascii="Calibri Light" w:hAnsi="Calibri Light" w:eastAsia="Times New Roman" w:cs="Times New Roman"/>
      <w:i/>
      <w:iCs/>
      <w:color w:val="404040"/>
      <w:sz w:val="20"/>
      <w:szCs w:val="20"/>
    </w:rPr>
  </w:style>
  <w:style w:type="character" w:customStyle="1" w:styleId="48">
    <w:name w:val="Заголовок 1 Знак"/>
    <w:basedOn w:val="11"/>
    <w:link w:val="39"/>
    <w:qFormat/>
    <w:uiPriority w:val="1"/>
    <w:rPr>
      <w:rFonts w:ascii="Calibri Light" w:hAnsi="Calibri Light" w:eastAsia="Times New Roman" w:cs="Times New Roman"/>
      <w:b/>
      <w:bCs/>
      <w:color w:val="2E74B5"/>
      <w:sz w:val="28"/>
      <w:szCs w:val="28"/>
    </w:rPr>
  </w:style>
  <w:style w:type="character" w:customStyle="1" w:styleId="49">
    <w:name w:val="Заголовок 2 Знак"/>
    <w:basedOn w:val="11"/>
    <w:link w:val="3"/>
    <w:qFormat/>
    <w:uiPriority w:val="9"/>
    <w:rPr>
      <w:rFonts w:ascii="Calibri Light" w:hAnsi="Calibri Light" w:eastAsia="Times New Roman" w:cs="Times New Roman"/>
      <w:b/>
      <w:bCs/>
      <w:color w:val="5B9BD5"/>
      <w:sz w:val="26"/>
      <w:szCs w:val="26"/>
    </w:rPr>
  </w:style>
  <w:style w:type="character" w:customStyle="1" w:styleId="50">
    <w:name w:val="Заголовок 3 Знак"/>
    <w:basedOn w:val="11"/>
    <w:link w:val="4"/>
    <w:qFormat/>
    <w:uiPriority w:val="9"/>
    <w:rPr>
      <w:rFonts w:ascii="Calibri Light" w:hAnsi="Calibri Light" w:eastAsia="Times New Roman" w:cs="Times New Roman"/>
      <w:b/>
      <w:bCs/>
      <w:color w:val="5B9BD5"/>
    </w:rPr>
  </w:style>
  <w:style w:type="character" w:customStyle="1" w:styleId="51">
    <w:name w:val="Заголовок 4 Знак"/>
    <w:basedOn w:val="11"/>
    <w:link w:val="5"/>
    <w:semiHidden/>
    <w:qFormat/>
    <w:uiPriority w:val="9"/>
    <w:rPr>
      <w:rFonts w:ascii="Calibri Light" w:hAnsi="Calibri Light" w:eastAsia="Times New Roman" w:cs="Times New Roman"/>
      <w:b/>
      <w:bCs/>
      <w:i/>
      <w:iCs/>
      <w:color w:val="5B9BD5"/>
    </w:rPr>
  </w:style>
  <w:style w:type="character" w:customStyle="1" w:styleId="52">
    <w:name w:val="Заголовок 5 Знак"/>
    <w:basedOn w:val="11"/>
    <w:link w:val="6"/>
    <w:semiHidden/>
    <w:qFormat/>
    <w:uiPriority w:val="9"/>
    <w:rPr>
      <w:rFonts w:ascii="Calibri Light" w:hAnsi="Calibri Light" w:eastAsia="Times New Roman" w:cs="Times New Roman"/>
      <w:color w:val="1F4D78"/>
    </w:rPr>
  </w:style>
  <w:style w:type="character" w:customStyle="1" w:styleId="53">
    <w:name w:val="Заголовок 6 Знак"/>
    <w:basedOn w:val="11"/>
    <w:link w:val="7"/>
    <w:semiHidden/>
    <w:qFormat/>
    <w:uiPriority w:val="9"/>
    <w:rPr>
      <w:rFonts w:ascii="Calibri Light" w:hAnsi="Calibri Light" w:eastAsia="Times New Roman" w:cs="Times New Roman"/>
      <w:i/>
      <w:iCs/>
      <w:color w:val="1F4D78"/>
    </w:rPr>
  </w:style>
  <w:style w:type="character" w:customStyle="1" w:styleId="54">
    <w:name w:val="Заголовок 7 Знак"/>
    <w:basedOn w:val="11"/>
    <w:link w:val="8"/>
    <w:semiHidden/>
    <w:qFormat/>
    <w:uiPriority w:val="9"/>
    <w:rPr>
      <w:rFonts w:ascii="Calibri Light" w:hAnsi="Calibri Light" w:eastAsia="Times New Roman" w:cs="Times New Roman"/>
      <w:i/>
      <w:iCs/>
      <w:color w:val="404040"/>
    </w:rPr>
  </w:style>
  <w:style w:type="character" w:customStyle="1" w:styleId="55">
    <w:name w:val="Заголовок 8 Знак"/>
    <w:basedOn w:val="11"/>
    <w:link w:val="9"/>
    <w:semiHidden/>
    <w:qFormat/>
    <w:uiPriority w:val="9"/>
    <w:rPr>
      <w:rFonts w:ascii="Calibri Light" w:hAnsi="Calibri Light" w:eastAsia="Times New Roman" w:cs="Times New Roman"/>
      <w:color w:val="5B9BD5"/>
      <w:sz w:val="20"/>
      <w:szCs w:val="20"/>
    </w:rPr>
  </w:style>
  <w:style w:type="character" w:customStyle="1" w:styleId="56">
    <w:name w:val="Заголовок 9 Знак"/>
    <w:basedOn w:val="11"/>
    <w:link w:val="10"/>
    <w:semiHidden/>
    <w:qFormat/>
    <w:uiPriority w:val="9"/>
    <w:rPr>
      <w:rFonts w:ascii="Calibri Light" w:hAnsi="Calibri Light" w:eastAsia="Times New Roman" w:cs="Times New Roman"/>
      <w:i/>
      <w:iCs/>
      <w:color w:val="404040"/>
      <w:sz w:val="20"/>
      <w:szCs w:val="20"/>
    </w:rPr>
  </w:style>
  <w:style w:type="paragraph" w:customStyle="1" w:styleId="57">
    <w:name w:val="Название объекта1"/>
    <w:basedOn w:val="1"/>
    <w:next w:val="1"/>
    <w:semiHidden/>
    <w:unhideWhenUsed/>
    <w:qFormat/>
    <w:uiPriority w:val="35"/>
    <w:pPr>
      <w:spacing w:line="240" w:lineRule="auto"/>
    </w:pPr>
    <w:rPr>
      <w:b/>
      <w:bCs/>
      <w:color w:val="5B9BD5"/>
      <w:sz w:val="18"/>
      <w:szCs w:val="18"/>
    </w:rPr>
  </w:style>
  <w:style w:type="paragraph" w:customStyle="1" w:styleId="58">
    <w:name w:val="Название1"/>
    <w:basedOn w:val="1"/>
    <w:next w:val="1"/>
    <w:qFormat/>
    <w:uiPriority w:val="0"/>
    <w:pPr>
      <w:pBdr>
        <w:bottom w:val="single" w:color="5B9BD5" w:sz="8" w:space="4"/>
      </w:pBdr>
      <w:spacing w:after="300" w:line="240" w:lineRule="auto"/>
      <w:contextualSpacing/>
    </w:pPr>
    <w:rPr>
      <w:rFonts w:ascii="Calibri Light" w:hAnsi="Calibri Light" w:eastAsia="Times New Roman" w:cs="Times New Roman"/>
      <w:color w:val="323E4F"/>
      <w:spacing w:val="5"/>
      <w:kern w:val="28"/>
      <w:sz w:val="52"/>
      <w:szCs w:val="52"/>
    </w:rPr>
  </w:style>
  <w:style w:type="character" w:customStyle="1" w:styleId="59">
    <w:name w:val="Название Знак"/>
    <w:basedOn w:val="11"/>
    <w:link w:val="33"/>
    <w:qFormat/>
    <w:uiPriority w:val="0"/>
    <w:rPr>
      <w:rFonts w:ascii="Calibri Light" w:hAnsi="Calibri Light" w:eastAsia="Times New Roman" w:cs="Times New Roman"/>
      <w:color w:val="323E4F"/>
      <w:spacing w:val="5"/>
      <w:kern w:val="28"/>
      <w:sz w:val="52"/>
      <w:szCs w:val="52"/>
    </w:rPr>
  </w:style>
  <w:style w:type="paragraph" w:customStyle="1" w:styleId="60">
    <w:name w:val="Подзаголовок1"/>
    <w:basedOn w:val="1"/>
    <w:next w:val="1"/>
    <w:qFormat/>
    <w:uiPriority w:val="11"/>
    <w:rPr>
      <w:rFonts w:ascii="Calibri Light" w:hAnsi="Calibri Light" w:eastAsia="Times New Roman" w:cs="Times New Roman"/>
      <w:i/>
      <w:iCs/>
      <w:color w:val="5B9BD5"/>
      <w:spacing w:val="15"/>
      <w:sz w:val="24"/>
      <w:szCs w:val="24"/>
    </w:rPr>
  </w:style>
  <w:style w:type="character" w:customStyle="1" w:styleId="61">
    <w:name w:val="Подзаголовок Знак"/>
    <w:basedOn w:val="11"/>
    <w:link w:val="37"/>
    <w:qFormat/>
    <w:uiPriority w:val="11"/>
    <w:rPr>
      <w:rFonts w:ascii="Calibri Light" w:hAnsi="Calibri Light" w:eastAsia="Times New Roman" w:cs="Times New Roman"/>
      <w:i/>
      <w:iCs/>
      <w:color w:val="5B9BD5"/>
      <w:spacing w:val="15"/>
      <w:sz w:val="24"/>
      <w:szCs w:val="24"/>
    </w:rPr>
  </w:style>
  <w:style w:type="paragraph" w:styleId="62">
    <w:name w:val="No Spacing"/>
    <w:link w:val="63"/>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63">
    <w:name w:val="Без интервала Знак"/>
    <w:basedOn w:val="11"/>
    <w:link w:val="62"/>
    <w:qFormat/>
    <w:uiPriority w:val="1"/>
  </w:style>
  <w:style w:type="paragraph" w:styleId="64">
    <w:name w:val="List Paragraph"/>
    <w:basedOn w:val="1"/>
    <w:qFormat/>
    <w:uiPriority w:val="1"/>
    <w:pPr>
      <w:ind w:left="720"/>
      <w:contextualSpacing/>
    </w:pPr>
  </w:style>
  <w:style w:type="paragraph" w:customStyle="1" w:styleId="65">
    <w:name w:val="Цитата 21"/>
    <w:basedOn w:val="1"/>
    <w:next w:val="1"/>
    <w:qFormat/>
    <w:uiPriority w:val="29"/>
    <w:rPr>
      <w:i/>
      <w:iCs/>
      <w:color w:val="000000"/>
    </w:rPr>
  </w:style>
  <w:style w:type="character" w:customStyle="1" w:styleId="66">
    <w:name w:val="Цитата 2 Знак"/>
    <w:basedOn w:val="11"/>
    <w:link w:val="67"/>
    <w:qFormat/>
    <w:uiPriority w:val="29"/>
    <w:rPr>
      <w:i/>
      <w:iCs/>
      <w:color w:val="000000"/>
    </w:rPr>
  </w:style>
  <w:style w:type="paragraph" w:styleId="67">
    <w:name w:val="Quote"/>
    <w:basedOn w:val="1"/>
    <w:next w:val="1"/>
    <w:link w:val="66"/>
    <w:qFormat/>
    <w:uiPriority w:val="29"/>
    <w:rPr>
      <w:i/>
      <w:iCs/>
      <w:color w:val="000000"/>
    </w:rPr>
  </w:style>
  <w:style w:type="paragraph" w:customStyle="1" w:styleId="68">
    <w:name w:val="Выделенная цитата1"/>
    <w:basedOn w:val="1"/>
    <w:next w:val="1"/>
    <w:qFormat/>
    <w:uiPriority w:val="30"/>
    <w:pPr>
      <w:pBdr>
        <w:bottom w:val="single" w:color="5B9BD5" w:sz="4" w:space="4"/>
      </w:pBdr>
      <w:spacing w:before="200" w:after="280"/>
      <w:ind w:left="936" w:right="936"/>
    </w:pPr>
    <w:rPr>
      <w:b/>
      <w:bCs/>
      <w:i/>
      <w:iCs/>
      <w:color w:val="5B9BD5"/>
    </w:rPr>
  </w:style>
  <w:style w:type="character" w:customStyle="1" w:styleId="69">
    <w:name w:val="Выделенная цитата Знак"/>
    <w:basedOn w:val="11"/>
    <w:link w:val="70"/>
    <w:qFormat/>
    <w:uiPriority w:val="30"/>
    <w:rPr>
      <w:b/>
      <w:bCs/>
      <w:i/>
      <w:iCs/>
      <w:color w:val="5B9BD5"/>
    </w:rPr>
  </w:style>
  <w:style w:type="paragraph" w:styleId="70">
    <w:name w:val="Intense Quote"/>
    <w:basedOn w:val="1"/>
    <w:next w:val="1"/>
    <w:link w:val="69"/>
    <w:qFormat/>
    <w:uiPriority w:val="30"/>
    <w:pPr>
      <w:pBdr>
        <w:bottom w:val="single" w:color="4F81BD" w:themeColor="accent1" w:sz="4" w:space="4"/>
      </w:pBdr>
      <w:spacing w:before="200" w:after="280"/>
      <w:ind w:left="936" w:right="936"/>
    </w:pPr>
    <w:rPr>
      <w:b/>
      <w:bCs/>
      <w:i/>
      <w:iCs/>
      <w:color w:val="5B9BD5"/>
    </w:rPr>
  </w:style>
  <w:style w:type="character" w:customStyle="1" w:styleId="71">
    <w:name w:val="Слабое выделение1"/>
    <w:basedOn w:val="11"/>
    <w:qFormat/>
    <w:uiPriority w:val="19"/>
    <w:rPr>
      <w:i/>
      <w:iCs/>
      <w:color w:val="808080"/>
    </w:rPr>
  </w:style>
  <w:style w:type="character" w:customStyle="1" w:styleId="72">
    <w:name w:val="Сильное выделение1"/>
    <w:basedOn w:val="11"/>
    <w:qFormat/>
    <w:uiPriority w:val="21"/>
    <w:rPr>
      <w:b/>
      <w:bCs/>
      <w:i/>
      <w:iCs/>
      <w:color w:val="5B9BD5"/>
    </w:rPr>
  </w:style>
  <w:style w:type="character" w:customStyle="1" w:styleId="73">
    <w:name w:val="Слабая ссылка1"/>
    <w:basedOn w:val="11"/>
    <w:qFormat/>
    <w:uiPriority w:val="31"/>
    <w:rPr>
      <w:smallCaps/>
      <w:color w:val="ED7D31"/>
      <w:u w:val="single"/>
    </w:rPr>
  </w:style>
  <w:style w:type="character" w:customStyle="1" w:styleId="74">
    <w:name w:val="Сильная ссылка1"/>
    <w:basedOn w:val="11"/>
    <w:qFormat/>
    <w:uiPriority w:val="32"/>
    <w:rPr>
      <w:b/>
      <w:bCs/>
      <w:smallCaps/>
      <w:color w:val="ED7D31"/>
      <w:spacing w:val="5"/>
      <w:u w:val="single"/>
    </w:rPr>
  </w:style>
  <w:style w:type="character" w:customStyle="1" w:styleId="75">
    <w:name w:val="Book Title"/>
    <w:basedOn w:val="11"/>
    <w:qFormat/>
    <w:uiPriority w:val="33"/>
    <w:rPr>
      <w:b/>
      <w:bCs/>
      <w:smallCaps/>
      <w:spacing w:val="5"/>
    </w:rPr>
  </w:style>
  <w:style w:type="character" w:customStyle="1" w:styleId="76">
    <w:name w:val="Заголовок 1 Знак1"/>
    <w:basedOn w:val="11"/>
    <w:link w:val="2"/>
    <w:qFormat/>
    <w:uiPriority w:val="9"/>
    <w:rPr>
      <w:rFonts w:asciiTheme="majorHAnsi" w:hAnsiTheme="majorHAnsi" w:eastAsiaTheme="majorEastAsia" w:cstheme="majorBidi"/>
      <w:b/>
      <w:bCs/>
      <w:color w:val="376092" w:themeColor="accent1" w:themeShade="BF"/>
      <w:sz w:val="28"/>
      <w:szCs w:val="28"/>
    </w:rPr>
  </w:style>
  <w:style w:type="paragraph" w:customStyle="1" w:styleId="77">
    <w:name w:val="TOC Heading"/>
    <w:basedOn w:val="2"/>
    <w:next w:val="1"/>
    <w:unhideWhenUsed/>
    <w:qFormat/>
    <w:uiPriority w:val="39"/>
    <w:pPr>
      <w:outlineLvl w:val="9"/>
    </w:pPr>
  </w:style>
  <w:style w:type="character" w:customStyle="1" w:styleId="78">
    <w:name w:val="Текст выноски Знак"/>
    <w:basedOn w:val="11"/>
    <w:link w:val="20"/>
    <w:semiHidden/>
    <w:qFormat/>
    <w:uiPriority w:val="99"/>
    <w:rPr>
      <w:rFonts w:ascii="Tahoma" w:hAnsi="Tahoma" w:cs="Tahoma"/>
      <w:sz w:val="16"/>
      <w:szCs w:val="16"/>
    </w:rPr>
  </w:style>
  <w:style w:type="paragraph" w:customStyle="1" w:styleId="79">
    <w:name w:val="body"/>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80">
    <w:name w:val="Основной текст с отступом 3 Знак"/>
    <w:basedOn w:val="11"/>
    <w:link w:val="21"/>
    <w:semiHidden/>
    <w:qFormat/>
    <w:uiPriority w:val="0"/>
    <w:rPr>
      <w:rFonts w:ascii="Times New Roman" w:hAnsi="Times New Roman" w:eastAsia="Times New Roman" w:cs="Times New Roman"/>
      <w:sz w:val="20"/>
      <w:szCs w:val="20"/>
      <w:lang w:eastAsia="ru-RU"/>
    </w:rPr>
  </w:style>
  <w:style w:type="paragraph" w:customStyle="1" w:styleId="81">
    <w:name w:val="Абзац списка1"/>
    <w:basedOn w:val="1"/>
    <w:link w:val="102"/>
    <w:qFormat/>
    <w:uiPriority w:val="99"/>
    <w:pPr>
      <w:ind w:left="720"/>
      <w:contextualSpacing/>
    </w:pPr>
    <w:rPr>
      <w:rFonts w:ascii="Calibri" w:hAnsi="Calibri" w:eastAsia="Times New Roman" w:cs="Times New Roman"/>
      <w:lang w:eastAsia="ru-RU"/>
    </w:rPr>
  </w:style>
  <w:style w:type="character" w:customStyle="1" w:styleId="82">
    <w:name w:val="Основной текст_"/>
    <w:basedOn w:val="11"/>
    <w:link w:val="83"/>
    <w:qFormat/>
    <w:uiPriority w:val="0"/>
    <w:rPr>
      <w:rFonts w:ascii="Times New Roman" w:hAnsi="Times New Roman" w:eastAsia="Times New Roman" w:cs="Times New Roman"/>
      <w:sz w:val="21"/>
      <w:szCs w:val="21"/>
      <w:shd w:val="clear" w:color="auto" w:fill="FFFFFF"/>
    </w:rPr>
  </w:style>
  <w:style w:type="paragraph" w:customStyle="1" w:styleId="83">
    <w:name w:val="Основной текст1"/>
    <w:basedOn w:val="1"/>
    <w:link w:val="82"/>
    <w:qFormat/>
    <w:uiPriority w:val="0"/>
    <w:pPr>
      <w:widowControl w:val="0"/>
      <w:shd w:val="clear" w:color="auto" w:fill="FFFFFF"/>
      <w:spacing w:after="0" w:line="226" w:lineRule="exact"/>
    </w:pPr>
    <w:rPr>
      <w:rFonts w:ascii="Times New Roman" w:hAnsi="Times New Roman" w:eastAsia="Times New Roman" w:cs="Times New Roman"/>
      <w:sz w:val="21"/>
      <w:szCs w:val="21"/>
    </w:rPr>
  </w:style>
  <w:style w:type="character" w:customStyle="1" w:styleId="84">
    <w:name w:val="Основной текст + 8;5 pt"/>
    <w:basedOn w:val="82"/>
    <w:qFormat/>
    <w:uiPriority w:val="0"/>
    <w:rPr>
      <w:rFonts w:ascii="Times New Roman" w:hAnsi="Times New Roman" w:eastAsia="Times New Roman" w:cs="Times New Roman"/>
      <w:color w:val="000000"/>
      <w:spacing w:val="0"/>
      <w:w w:val="100"/>
      <w:position w:val="0"/>
      <w:sz w:val="17"/>
      <w:szCs w:val="17"/>
      <w:shd w:val="clear" w:color="auto" w:fill="FFFFFF"/>
      <w:lang w:val="ru-RU"/>
    </w:rPr>
  </w:style>
  <w:style w:type="character" w:customStyle="1" w:styleId="85">
    <w:name w:val="Основной текст + 8;5 pt;Полужирный"/>
    <w:basedOn w:val="82"/>
    <w:qFormat/>
    <w:uiPriority w:val="0"/>
    <w:rPr>
      <w:rFonts w:ascii="Times New Roman" w:hAnsi="Times New Roman" w:eastAsia="Times New Roman" w:cs="Times New Roman"/>
      <w:b/>
      <w:bCs/>
      <w:color w:val="000000"/>
      <w:spacing w:val="0"/>
      <w:w w:val="100"/>
      <w:position w:val="0"/>
      <w:sz w:val="17"/>
      <w:szCs w:val="17"/>
      <w:shd w:val="clear" w:color="auto" w:fill="FFFFFF"/>
      <w:lang w:val="ru-RU"/>
    </w:rPr>
  </w:style>
  <w:style w:type="character" w:customStyle="1" w:styleId="86">
    <w:name w:val="Основной текст + 8;5 pt;Полужирный;Курсив"/>
    <w:basedOn w:val="82"/>
    <w:qFormat/>
    <w:uiPriority w:val="0"/>
    <w:rPr>
      <w:rFonts w:ascii="Times New Roman" w:hAnsi="Times New Roman" w:eastAsia="Times New Roman" w:cs="Times New Roman"/>
      <w:b/>
      <w:bCs/>
      <w:i/>
      <w:iCs/>
      <w:color w:val="000000"/>
      <w:spacing w:val="0"/>
      <w:w w:val="100"/>
      <w:position w:val="0"/>
      <w:sz w:val="17"/>
      <w:szCs w:val="17"/>
      <w:shd w:val="clear" w:color="auto" w:fill="FFFFFF"/>
      <w:lang w:val="ru-RU"/>
    </w:rPr>
  </w:style>
  <w:style w:type="character" w:customStyle="1" w:styleId="87">
    <w:name w:val="Основной текст Exact"/>
    <w:basedOn w:val="11"/>
    <w:qFormat/>
    <w:uiPriority w:val="0"/>
    <w:rPr>
      <w:rFonts w:ascii="Times New Roman" w:hAnsi="Times New Roman" w:eastAsia="Times New Roman" w:cs="Times New Roman"/>
      <w:spacing w:val="2"/>
      <w:sz w:val="19"/>
      <w:szCs w:val="19"/>
      <w:u w:val="none"/>
    </w:rPr>
  </w:style>
  <w:style w:type="character" w:customStyle="1" w:styleId="88">
    <w:name w:val="Основной текст (2)_"/>
    <w:basedOn w:val="11"/>
    <w:link w:val="89"/>
    <w:qFormat/>
    <w:uiPriority w:val="0"/>
    <w:rPr>
      <w:rFonts w:ascii="Times New Roman" w:hAnsi="Times New Roman" w:eastAsia="Times New Roman" w:cs="Times New Roman"/>
      <w:b/>
      <w:bCs/>
      <w:sz w:val="21"/>
      <w:szCs w:val="21"/>
      <w:shd w:val="clear" w:color="auto" w:fill="FFFFFF"/>
    </w:rPr>
  </w:style>
  <w:style w:type="paragraph" w:customStyle="1" w:styleId="89">
    <w:name w:val="Основной текст (2)"/>
    <w:basedOn w:val="1"/>
    <w:link w:val="88"/>
    <w:qFormat/>
    <w:uiPriority w:val="0"/>
    <w:pPr>
      <w:widowControl w:val="0"/>
      <w:shd w:val="clear" w:color="auto" w:fill="FFFFFF"/>
      <w:spacing w:after="0" w:line="240" w:lineRule="exact"/>
      <w:jc w:val="both"/>
    </w:pPr>
    <w:rPr>
      <w:rFonts w:ascii="Times New Roman" w:hAnsi="Times New Roman" w:eastAsia="Times New Roman" w:cs="Times New Roman"/>
      <w:b/>
      <w:bCs/>
      <w:sz w:val="21"/>
      <w:szCs w:val="21"/>
    </w:rPr>
  </w:style>
  <w:style w:type="character" w:customStyle="1" w:styleId="90">
    <w:name w:val="Основной текст (2) Exact"/>
    <w:basedOn w:val="11"/>
    <w:qFormat/>
    <w:uiPriority w:val="0"/>
    <w:rPr>
      <w:rFonts w:ascii="Times New Roman" w:hAnsi="Times New Roman" w:eastAsia="Times New Roman" w:cs="Times New Roman"/>
      <w:b/>
      <w:bCs/>
      <w:spacing w:val="3"/>
      <w:sz w:val="19"/>
      <w:szCs w:val="19"/>
      <w:u w:val="none"/>
    </w:rPr>
  </w:style>
  <w:style w:type="paragraph" w:customStyle="1" w:styleId="91">
    <w:name w:val="Абзац списка2"/>
    <w:basedOn w:val="1"/>
    <w:qFormat/>
    <w:uiPriority w:val="0"/>
    <w:pPr>
      <w:spacing w:after="0" w:line="240" w:lineRule="auto"/>
      <w:ind w:left="720"/>
    </w:pPr>
    <w:rPr>
      <w:rFonts w:ascii="Calibri" w:hAnsi="Calibri" w:eastAsia="Times New Roman" w:cs="Calibri"/>
      <w:sz w:val="20"/>
      <w:szCs w:val="20"/>
      <w:lang w:eastAsia="ru-RU"/>
    </w:rPr>
  </w:style>
  <w:style w:type="character" w:customStyle="1" w:styleId="92">
    <w:name w:val="Основной текст Знак"/>
    <w:basedOn w:val="11"/>
    <w:link w:val="27"/>
    <w:qFormat/>
    <w:uiPriority w:val="0"/>
  </w:style>
  <w:style w:type="character" w:customStyle="1" w:styleId="93">
    <w:name w:val="Основной текст 3 Знак"/>
    <w:basedOn w:val="11"/>
    <w:link w:val="36"/>
    <w:semiHidden/>
    <w:qFormat/>
    <w:uiPriority w:val="99"/>
    <w:rPr>
      <w:sz w:val="16"/>
      <w:szCs w:val="16"/>
    </w:rPr>
  </w:style>
  <w:style w:type="paragraph" w:customStyle="1" w:styleId="94">
    <w:name w:val="BODY"/>
    <w:basedOn w:val="1"/>
    <w:qFormat/>
    <w:uiPriority w:val="0"/>
    <w:pPr>
      <w:autoSpaceDE w:val="0"/>
      <w:autoSpaceDN w:val="0"/>
      <w:adjustRightInd w:val="0"/>
      <w:spacing w:after="0" w:line="234" w:lineRule="atLeast"/>
      <w:ind w:firstLine="454"/>
      <w:jc w:val="both"/>
      <w:textAlignment w:val="center"/>
    </w:pPr>
    <w:rPr>
      <w:rFonts w:ascii="BalticaC" w:hAnsi="BalticaC" w:eastAsia="Calibri" w:cs="BalticaC"/>
      <w:color w:val="000000"/>
      <w:sz w:val="20"/>
      <w:szCs w:val="20"/>
    </w:rPr>
  </w:style>
  <w:style w:type="character" w:customStyle="1" w:styleId="95">
    <w:name w:val="Заголовок №1"/>
    <w:basedOn w:val="11"/>
    <w:qFormat/>
    <w:uiPriority w:val="0"/>
    <w:rPr>
      <w:rFonts w:ascii="Times New Roman" w:hAnsi="Times New Roman" w:eastAsia="Times New Roman" w:cs="Times New Roman"/>
      <w:spacing w:val="0"/>
      <w:sz w:val="40"/>
      <w:szCs w:val="40"/>
    </w:rPr>
  </w:style>
  <w:style w:type="character" w:customStyle="1" w:styleId="96">
    <w:name w:val="Верхний колонтитул Знак"/>
    <w:basedOn w:val="11"/>
    <w:link w:val="26"/>
    <w:qFormat/>
    <w:uiPriority w:val="99"/>
  </w:style>
  <w:style w:type="character" w:customStyle="1" w:styleId="97">
    <w:name w:val="Нижний колонтитул Знак"/>
    <w:basedOn w:val="11"/>
    <w:link w:val="34"/>
    <w:qFormat/>
    <w:uiPriority w:val="99"/>
  </w:style>
  <w:style w:type="paragraph" w:customStyle="1" w:styleId="98">
    <w:name w:val="89481E15D11E4519A19743FF3A26585B"/>
    <w:qFormat/>
    <w:uiPriority w:val="0"/>
    <w:pPr>
      <w:spacing w:after="200" w:line="276" w:lineRule="auto"/>
    </w:pPr>
    <w:rPr>
      <w:rFonts w:eastAsia="Times New Roman" w:asciiTheme="minorHAnsi" w:hAnsiTheme="minorHAnsi" w:cstheme="minorBidi"/>
      <w:sz w:val="22"/>
      <w:szCs w:val="22"/>
      <w:lang w:val="ru-RU" w:eastAsia="ru-RU" w:bidi="ar-SA"/>
    </w:rPr>
  </w:style>
  <w:style w:type="character" w:customStyle="1" w:styleId="99">
    <w:name w:val="Font Style36"/>
    <w:qFormat/>
    <w:uiPriority w:val="99"/>
    <w:rPr>
      <w:rFonts w:ascii="Times New Roman" w:hAnsi="Times New Roman" w:cs="Times New Roman"/>
      <w:sz w:val="28"/>
      <w:szCs w:val="28"/>
    </w:rPr>
  </w:style>
  <w:style w:type="paragraph" w:customStyle="1" w:styleId="100">
    <w:name w:val="Заголовок 2NEw"/>
    <w:basedOn w:val="3"/>
    <w:link w:val="101"/>
    <w:autoRedefine/>
    <w:qFormat/>
    <w:uiPriority w:val="99"/>
  </w:style>
  <w:style w:type="character" w:customStyle="1" w:styleId="101">
    <w:name w:val="Заголовок 2NEw Знак"/>
    <w:link w:val="100"/>
    <w:qFormat/>
    <w:uiPriority w:val="99"/>
    <w:rPr>
      <w:rFonts w:ascii="Calibri Light" w:hAnsi="Calibri Light" w:eastAsia="Times New Roman" w:cs="Times New Roman"/>
      <w:b/>
      <w:bCs/>
      <w:color w:val="5B9BD5"/>
      <w:sz w:val="26"/>
      <w:szCs w:val="26"/>
    </w:rPr>
  </w:style>
  <w:style w:type="character" w:customStyle="1" w:styleId="102">
    <w:name w:val="Абзац списка Знак"/>
    <w:link w:val="81"/>
    <w:qFormat/>
    <w:uiPriority w:val="34"/>
    <w:rPr>
      <w:rFonts w:ascii="Calibri" w:hAnsi="Calibri" w:eastAsia="Times New Roman" w:cs="Times New Roman"/>
      <w:lang w:eastAsia="ru-RU"/>
    </w:rPr>
  </w:style>
  <w:style w:type="paragraph" w:customStyle="1" w:styleId="103">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104">
    <w:name w:val="Основной текст (2) + Полужирный"/>
    <w:basedOn w:val="88"/>
    <w:qFormat/>
    <w:uiPriority w:val="0"/>
    <w:rPr>
      <w:rFonts w:ascii="Times New Roman" w:hAnsi="Times New Roman" w:eastAsia="Times New Roman" w:cs="Times New Roman"/>
      <w:color w:val="000000"/>
      <w:spacing w:val="0"/>
      <w:w w:val="100"/>
      <w:position w:val="0"/>
      <w:sz w:val="26"/>
      <w:szCs w:val="26"/>
      <w:u w:val="none"/>
      <w:shd w:val="clear" w:color="auto" w:fill="FFFFFF"/>
      <w:lang w:val="ru-RU" w:eastAsia="ru-RU" w:bidi="ru-RU"/>
    </w:rPr>
  </w:style>
  <w:style w:type="table" w:customStyle="1" w:styleId="105">
    <w:name w:val="Сетка таблицы1"/>
    <w:basedOn w:val="12"/>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
    <w:name w:val="Сетка таблицы3"/>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8">
    <w:name w:val="Основной текст (2) + 10 pt"/>
    <w:basedOn w:val="88"/>
    <w:qFormat/>
    <w:uiPriority w:val="0"/>
    <w:rPr>
      <w:rFonts w:ascii="Times New Roman" w:hAnsi="Times New Roman" w:eastAsia="Times New Roman" w:cs="Times New Roman"/>
      <w:b w:val="0"/>
      <w:bCs w:val="0"/>
      <w:color w:val="000000"/>
      <w:spacing w:val="0"/>
      <w:w w:val="100"/>
      <w:position w:val="0"/>
      <w:sz w:val="20"/>
      <w:szCs w:val="20"/>
      <w:u w:val="none"/>
      <w:shd w:val="clear" w:color="auto" w:fill="FFFFFF"/>
      <w:lang w:val="ru-RU" w:eastAsia="ru-RU" w:bidi="ru-RU"/>
    </w:rPr>
  </w:style>
  <w:style w:type="table" w:customStyle="1" w:styleId="109">
    <w:name w:val="Сетка таблицы4"/>
    <w:basedOn w:val="12"/>
    <w:qFormat/>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0">
    <w:name w:val="Сетка таблицы5"/>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Сетка таблицы6"/>
    <w:basedOn w:val="12"/>
    <w:qFormat/>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2">
    <w:name w:val="Сетка таблицы1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
    <w:name w:val="Сетка таблицы1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Сетка таблицы13"/>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
    <w:name w:val="Сетка таблицы7"/>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
    <w:name w:val="Сетка таблицы8"/>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7">
    <w:name w:val="c3"/>
    <w:basedOn w:val="11"/>
    <w:qFormat/>
    <w:uiPriority w:val="0"/>
  </w:style>
  <w:style w:type="character" w:customStyle="1" w:styleId="118">
    <w:name w:val="Гиперссылка1"/>
    <w:basedOn w:val="11"/>
    <w:unhideWhenUsed/>
    <w:qFormat/>
    <w:uiPriority w:val="99"/>
    <w:rPr>
      <w:color w:val="0563C1"/>
      <w:u w:val="single"/>
    </w:rPr>
  </w:style>
  <w:style w:type="table" w:customStyle="1" w:styleId="119">
    <w:name w:val="Светлая заливка - Акцент 11"/>
    <w:basedOn w:val="12"/>
    <w:qFormat/>
    <w:uiPriority w:val="60"/>
    <w:pPr>
      <w:spacing w:after="0" w:line="240" w:lineRule="auto"/>
    </w:pPr>
    <w:rPr>
      <w:color w:val="2E74B5"/>
    </w:rPr>
    <w:tblPr>
      <w:tblBorders>
        <w:top w:val="single" w:color="5B9BD5" w:sz="8" w:space="0"/>
        <w:bottom w:val="single" w:color="5B9BD5"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5B9BD5" w:sz="8" w:space="0"/>
          <w:left w:val="nil"/>
          <w:bottom w:val="single" w:color="5B9BD5" w:sz="8" w:space="0"/>
          <w:right w:val="nil"/>
          <w:insideH w:val="nil"/>
          <w:insideV w:val="nil"/>
        </w:tcBorders>
      </w:tcPr>
    </w:tblStylePr>
    <w:tblStylePr w:type="lastRow">
      <w:pPr>
        <w:spacing w:before="0" w:after="0" w:line="240" w:lineRule="auto"/>
      </w:pPr>
      <w:rPr>
        <w:b/>
        <w:bCs/>
      </w:rPr>
      <w:tcPr>
        <w:tcBorders>
          <w:top w:val="single" w:color="5B9BD5" w:sz="8" w:space="0"/>
          <w:left w:val="nil"/>
          <w:bottom w:val="single" w:color="5B9BD5"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6E6F4"/>
      </w:tcPr>
    </w:tblStylePr>
    <w:tblStylePr w:type="band1Horz">
      <w:tcPr>
        <w:tcBorders>
          <w:left w:val="nil"/>
          <w:right w:val="nil"/>
          <w:insideH w:val="nil"/>
          <w:insideV w:val="nil"/>
        </w:tcBorders>
        <w:shd w:val="clear" w:color="auto" w:fill="D6E6F4"/>
      </w:tcPr>
    </w:tblStylePr>
  </w:style>
  <w:style w:type="table" w:customStyle="1" w:styleId="120">
    <w:name w:val="Светлая заливка - Акцент 51"/>
    <w:basedOn w:val="12"/>
    <w:qFormat/>
    <w:uiPriority w:val="60"/>
    <w:pPr>
      <w:spacing w:after="0" w:line="240" w:lineRule="auto"/>
    </w:pPr>
    <w:rPr>
      <w:color w:val="2F5496"/>
    </w:rPr>
    <w:tblPr>
      <w:tblBorders>
        <w:top w:val="single" w:color="4472C4" w:sz="8" w:space="0"/>
        <w:bottom w:val="single" w:color="4472C4"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472C4" w:sz="8" w:space="0"/>
          <w:left w:val="nil"/>
          <w:bottom w:val="single" w:color="4472C4" w:sz="8" w:space="0"/>
          <w:right w:val="nil"/>
          <w:insideH w:val="nil"/>
          <w:insideV w:val="nil"/>
        </w:tcBorders>
      </w:tcPr>
    </w:tblStylePr>
    <w:tblStylePr w:type="lastRow">
      <w:pPr>
        <w:spacing w:before="0" w:after="0" w:line="240" w:lineRule="auto"/>
      </w:pPr>
      <w:rPr>
        <w:b/>
        <w:bCs/>
      </w:rPr>
      <w:tcPr>
        <w:tcBorders>
          <w:top w:val="single" w:color="4472C4" w:sz="8" w:space="0"/>
          <w:left w:val="nil"/>
          <w:bottom w:val="single" w:color="4472C4"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BF0"/>
      </w:tcPr>
    </w:tblStylePr>
    <w:tblStylePr w:type="band1Horz">
      <w:tcPr>
        <w:tcBorders>
          <w:left w:val="nil"/>
          <w:right w:val="nil"/>
          <w:insideH w:val="nil"/>
          <w:insideV w:val="nil"/>
        </w:tcBorders>
        <w:shd w:val="clear" w:color="auto" w:fill="D0DBF0"/>
      </w:tcPr>
    </w:tblStylePr>
  </w:style>
  <w:style w:type="table" w:customStyle="1" w:styleId="121">
    <w:name w:val="Средний список 2 - Акцент 11"/>
    <w:basedOn w:val="122"/>
    <w:qFormat/>
    <w:uiPriority w:val="66"/>
    <w:rPr>
      <w:rFonts w:ascii="Calibri Light" w:hAnsi="Calibri Light" w:eastAsia="Times New Roman" w:cs="Times New Roman"/>
      <w:color w:val="000000"/>
      <w:sz w:val="20"/>
      <w:szCs w:val="20"/>
      <w:lang w:eastAsia="ru-RU"/>
    </w:rPr>
    <w:tblPr>
      <w:tblBorders>
        <w:top w:val="single" w:color="5B9BD5" w:sz="8" w:space="0"/>
        <w:left w:val="single" w:color="5B9BD5" w:sz="8" w:space="0"/>
        <w:bottom w:val="single" w:color="5B9BD5" w:sz="8" w:space="0"/>
        <w:right w:val="single" w:color="5B9BD5" w:sz="8" w:space="0"/>
      </w:tblBorders>
      <w:tblCellMar>
        <w:top w:w="0" w:type="dxa"/>
        <w:left w:w="108" w:type="dxa"/>
        <w:bottom w:w="0" w:type="dxa"/>
        <w:right w:w="108" w:type="dxa"/>
      </w:tblCellMar>
    </w:tblPr>
    <w:tcPr>
      <w:shd w:val="clear" w:color="auto" w:fill="DAEEF3" w:themeFill="accent5" w:themeFillTint="33"/>
    </w:tcPr>
    <w:tblStylePr w:type="firstRow">
      <w:rPr>
        <w:b/>
        <w:bCs/>
        <w:sz w:val="24"/>
        <w:szCs w:val="24"/>
      </w:rPr>
      <w:tcPr>
        <w:tcBorders>
          <w:top w:val="nil"/>
          <w:left w:val="nil"/>
          <w:bottom w:val="single" w:color="5B9BD5" w:sz="24" w:space="0"/>
          <w:right w:val="nil"/>
          <w:insideH w:val="nil"/>
          <w:insideV w:val="nil"/>
        </w:tcBorders>
        <w:shd w:val="clear" w:color="auto" w:fill="FFFFFF"/>
      </w:tcPr>
    </w:tblStylePr>
    <w:tblStylePr w:type="lastRow">
      <w:rPr>
        <w:b/>
        <w:bCs/>
        <w:color w:val="000000" w:themeColor="text1"/>
        <w14:textFill>
          <w14:solidFill>
            <w14:schemeClr w14:val="tx1"/>
          </w14:solidFill>
        </w14:textFill>
      </w:rPr>
      <w:tcPr>
        <w:tcBorders>
          <w:top w:val="single" w:color="5B9BD5" w:sz="8" w:space="0"/>
          <w:left w:val="nil"/>
          <w:bottom w:val="nil"/>
          <w:right w:val="nil"/>
          <w:insideH w:val="nil"/>
          <w:insideV w:val="nil"/>
        </w:tcBorders>
        <w:shd w:val="clear" w:color="auto" w:fill="FFFFFF"/>
      </w:tcPr>
    </w:tblStylePr>
    <w:tblStylePr w:type="firstCol">
      <w:rPr>
        <w:color w:val="FFFFFF" w:themeColor="background1"/>
        <w14:textFill>
          <w14:solidFill>
            <w14:schemeClr w14:val="bg1"/>
          </w14:solidFill>
        </w14:textFill>
      </w:rPr>
      <w:tcPr>
        <w:tcBorders>
          <w:top w:val="nil"/>
          <w:left w:val="nil"/>
          <w:bottom w:val="nil"/>
          <w:right w:val="single" w:color="5B9BD5" w:sz="8" w:space="0"/>
          <w:insideH w:val="nil"/>
          <w:insideV w:val="nil"/>
        </w:tcBorders>
        <w:shd w:val="clear" w:color="auto" w:fill="FFFFFF"/>
      </w:tcPr>
    </w:tblStylePr>
    <w:tblStylePr w:type="lastCol">
      <w:rPr>
        <w:color w:val="FFFFFF" w:themeColor="background1"/>
        <w14:textFill>
          <w14:solidFill>
            <w14:schemeClr w14:val="bg1"/>
          </w14:solidFill>
        </w14:textFill>
      </w:rPr>
      <w:tcPr>
        <w:tcBorders>
          <w:top w:val="nil"/>
          <w:left w:val="single" w:color="5B9BD5"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6E6F4"/>
      </w:tcPr>
    </w:tblStylePr>
    <w:tblStylePr w:type="band1Horz">
      <w:tcPr>
        <w:tcBorders>
          <w:top w:val="nil"/>
          <w:bottom w:val="nil"/>
          <w:insideH w:val="nil"/>
          <w:insideV w:val="nil"/>
        </w:tcBorders>
        <w:shd w:val="clear" w:color="auto" w:fill="D6E6F4"/>
      </w:tcPr>
    </w:tblStylePr>
    <w:tblStylePr w:type="nwCell">
      <w:tcPr>
        <w:shd w:val="clear" w:color="auto" w:fill="FFFFFF"/>
      </w:tcPr>
    </w:tblStylePr>
    <w:tblStylePr w:type="swCell">
      <w:tcPr>
        <w:tcBorders>
          <w:top w:val="nil"/>
        </w:tcBorders>
      </w:tcPr>
    </w:tblStylePr>
  </w:style>
  <w:style w:type="table" w:styleId="122">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14:textFill>
          <w14:solidFill>
            <w14:schemeClr w14:val="tx1"/>
          </w14:solidFill>
        </w14:textFill>
      </w:rPr>
      <w:tcPr>
        <w:shd w:val="clear" w:color="auto" w:fill="B6DDE8" w:themeFill="accent5" w:themeFillTint="66"/>
      </w:tcPr>
    </w:tblStylePr>
    <w:tblStylePr w:type="firstCol">
      <w:rPr>
        <w:color w:val="FFFFFF" w:themeColor="background1"/>
        <w14:textFill>
          <w14:solidFill>
            <w14:schemeClr w14:val="bg1"/>
          </w14:solidFill>
        </w14:textFill>
      </w:rPr>
      <w:tcPr>
        <w:shd w:val="clear" w:color="auto" w:fill="31849B" w:themeFill="accent5" w:themeFillShade="BF"/>
      </w:tcPr>
    </w:tblStylePr>
    <w:tblStylePr w:type="lastCol">
      <w:rPr>
        <w:color w:val="FFFFFF" w:themeColor="background1"/>
        <w14:textFill>
          <w14:solidFill>
            <w14:schemeClr w14:val="bg1"/>
          </w14:solidFill>
        </w14:textFill>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123">
    <w:name w:val="Светлый список - Акцент 51"/>
    <w:basedOn w:val="12"/>
    <w:qFormat/>
    <w:uiPriority w:val="61"/>
    <w:pPr>
      <w:spacing w:after="0" w:line="240" w:lineRule="auto"/>
    </w:pPr>
    <w:tblPr>
      <w:tblBorders>
        <w:top w:val="single" w:color="4472C4" w:sz="8" w:space="0"/>
        <w:left w:val="single" w:color="4472C4" w:sz="8" w:space="0"/>
        <w:bottom w:val="single" w:color="4472C4" w:sz="8" w:space="0"/>
        <w:right w:val="single" w:color="4472C4" w:sz="8" w:space="0"/>
      </w:tblBorders>
      <w:tblCellMar>
        <w:top w:w="0" w:type="dxa"/>
        <w:left w:w="108" w:type="dxa"/>
        <w:bottom w:w="0" w:type="dxa"/>
        <w:right w:w="108" w:type="dxa"/>
      </w:tblCellMar>
    </w:tblPr>
    <w:tblStylePr w:type="firstRow">
      <w:pPr>
        <w:spacing w:before="0" w:after="0" w:line="240" w:lineRule="auto"/>
      </w:pPr>
      <w:rPr>
        <w:b/>
        <w:bCs/>
        <w:color w:val="FFFFFF"/>
      </w:rPr>
      <w:tcPr>
        <w:shd w:val="clear" w:color="auto" w:fill="4472C4"/>
      </w:tcPr>
    </w:tblStylePr>
    <w:tblStylePr w:type="lastRow">
      <w:pPr>
        <w:spacing w:before="0" w:after="0" w:line="240" w:lineRule="auto"/>
      </w:pPr>
      <w:rPr>
        <w:b/>
        <w:bCs/>
      </w:rPr>
      <w:tcPr>
        <w:tcBorders>
          <w:top w:val="double" w:color="4472C4" w:sz="6" w:space="0"/>
          <w:left w:val="single" w:color="4472C4" w:sz="8" w:space="0"/>
          <w:bottom w:val="single" w:color="4472C4" w:sz="8" w:space="0"/>
          <w:right w:val="single" w:color="4472C4" w:sz="8" w:space="0"/>
        </w:tcBorders>
      </w:tcPr>
    </w:tblStylePr>
    <w:tblStylePr w:type="firstCol">
      <w:rPr>
        <w:b/>
        <w:bCs/>
      </w:rPr>
    </w:tblStylePr>
    <w:tblStylePr w:type="lastCol">
      <w:rPr>
        <w:b/>
        <w:bCs/>
      </w:rPr>
    </w:tblStylePr>
    <w:tblStylePr w:type="band1Vert">
      <w:tcPr>
        <w:tcBorders>
          <w:top w:val="single" w:color="4472C4" w:sz="8" w:space="0"/>
          <w:left w:val="single" w:color="4472C4" w:sz="8" w:space="0"/>
          <w:bottom w:val="single" w:color="4472C4" w:sz="8" w:space="0"/>
          <w:right w:val="single" w:color="4472C4" w:sz="8" w:space="0"/>
        </w:tcBorders>
      </w:tcPr>
    </w:tblStylePr>
    <w:tblStylePr w:type="band1Horz">
      <w:tcPr>
        <w:tcBorders>
          <w:top w:val="single" w:color="4472C4" w:sz="8" w:space="0"/>
          <w:left w:val="single" w:color="4472C4" w:sz="8" w:space="0"/>
          <w:bottom w:val="single" w:color="4472C4" w:sz="8" w:space="0"/>
          <w:right w:val="single" w:color="4472C4" w:sz="8" w:space="0"/>
        </w:tcBorders>
      </w:tcPr>
    </w:tblStylePr>
  </w:style>
  <w:style w:type="table" w:customStyle="1" w:styleId="124">
    <w:name w:val="Сетка таблицы14"/>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
    <w:name w:val="Сетка таблицы9"/>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
    <w:name w:val="Сетка таблицы10"/>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
    <w:name w:val="Сетка таблицы15"/>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
    <w:name w:val="Сетка таблицы16"/>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
    <w:name w:val="Сетка таблицы17"/>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0">
    <w:name w:val="Заголовок 2 Знак1"/>
    <w:basedOn w:val="11"/>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31">
    <w:name w:val="Заголовок 3 Знак1"/>
    <w:basedOn w:val="11"/>
    <w:semiHidden/>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32">
    <w:name w:val="Заголовок 4 Знак1"/>
    <w:basedOn w:val="11"/>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33">
    <w:name w:val="Заголовок 5 Знак1"/>
    <w:basedOn w:val="11"/>
    <w:semiHidden/>
    <w:qFormat/>
    <w:uiPriority w:val="9"/>
    <w:rPr>
      <w:rFonts w:asciiTheme="majorHAnsi" w:hAnsiTheme="majorHAnsi" w:eastAsiaTheme="majorEastAsia" w:cstheme="majorBidi"/>
      <w:color w:val="254061" w:themeColor="accent1" w:themeShade="80"/>
    </w:rPr>
  </w:style>
  <w:style w:type="character" w:customStyle="1" w:styleId="134">
    <w:name w:val="Заголовок 6 Знак1"/>
    <w:basedOn w:val="11"/>
    <w:semiHidden/>
    <w:qFormat/>
    <w:uiPriority w:val="9"/>
    <w:rPr>
      <w:rFonts w:asciiTheme="majorHAnsi" w:hAnsiTheme="majorHAnsi" w:eastAsiaTheme="majorEastAsia" w:cstheme="majorBidi"/>
      <w:i/>
      <w:iCs/>
      <w:color w:val="254061" w:themeColor="accent1" w:themeShade="80"/>
    </w:rPr>
  </w:style>
  <w:style w:type="character" w:customStyle="1" w:styleId="135">
    <w:name w:val="Заголовок 7 Знак1"/>
    <w:basedOn w:val="11"/>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36">
    <w:name w:val="Заголовок 8 Знак1"/>
    <w:basedOn w:val="11"/>
    <w:semiHidden/>
    <w:qFormat/>
    <w:uiPriority w:val="9"/>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character" w:customStyle="1" w:styleId="137">
    <w:name w:val="Заголовок 9 Знак1"/>
    <w:basedOn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138">
    <w:name w:val="Название Знак1"/>
    <w:basedOn w:val="1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39">
    <w:name w:val="Подзаголовок Знак1"/>
    <w:basedOn w:val="11"/>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140">
    <w:name w:val="Цитата 2 Знак1"/>
    <w:basedOn w:val="11"/>
    <w:qFormat/>
    <w:uiPriority w:val="29"/>
    <w:rPr>
      <w:i/>
      <w:iCs/>
      <w:color w:val="000000" w:themeColor="text1"/>
      <w14:textFill>
        <w14:solidFill>
          <w14:schemeClr w14:val="tx1"/>
        </w14:solidFill>
      </w14:textFill>
    </w:rPr>
  </w:style>
  <w:style w:type="character" w:customStyle="1" w:styleId="141">
    <w:name w:val="Выделенная цитата Знак1"/>
    <w:basedOn w:val="11"/>
    <w:qFormat/>
    <w:uiPriority w:val="30"/>
    <w:rPr>
      <w:b/>
      <w:bCs/>
      <w:i/>
      <w:iCs/>
      <w:color w:val="4F81BD" w:themeColor="accent1"/>
      <w14:textFill>
        <w14:solidFill>
          <w14:schemeClr w14:val="accent1"/>
        </w14:solidFill>
      </w14:textFill>
    </w:rPr>
  </w:style>
  <w:style w:type="character" w:customStyle="1" w:styleId="142">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43">
    <w:name w:val="Intense Emphasis"/>
    <w:basedOn w:val="11"/>
    <w:qFormat/>
    <w:uiPriority w:val="21"/>
    <w:rPr>
      <w:b/>
      <w:bCs/>
      <w:i/>
      <w:iCs/>
      <w:color w:val="4F81BD" w:themeColor="accent1"/>
      <w14:textFill>
        <w14:solidFill>
          <w14:schemeClr w14:val="accent1"/>
        </w14:solidFill>
      </w14:textFill>
    </w:rPr>
  </w:style>
  <w:style w:type="character" w:customStyle="1" w:styleId="144">
    <w:name w:val="Subtle Reference"/>
    <w:basedOn w:val="11"/>
    <w:qFormat/>
    <w:uiPriority w:val="31"/>
    <w:rPr>
      <w:smallCaps/>
      <w:color w:val="C0504D" w:themeColor="accent2"/>
      <w:u w:val="single"/>
      <w14:textFill>
        <w14:solidFill>
          <w14:schemeClr w14:val="accent2"/>
        </w14:solidFill>
      </w14:textFill>
    </w:rPr>
  </w:style>
  <w:style w:type="character" w:customStyle="1" w:styleId="145">
    <w:name w:val="Intense Reference"/>
    <w:basedOn w:val="11"/>
    <w:qFormat/>
    <w:uiPriority w:val="32"/>
    <w:rPr>
      <w:b/>
      <w:bCs/>
      <w:smallCaps/>
      <w:color w:val="C0504D" w:themeColor="accent2"/>
      <w:spacing w:val="5"/>
      <w:u w:val="single"/>
      <w14:textFill>
        <w14:solidFill>
          <w14:schemeClr w14:val="accent2"/>
        </w14:solidFill>
      </w14:textFill>
    </w:rPr>
  </w:style>
  <w:style w:type="table" w:styleId="146">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styleId="147">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styleId="148">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cPr>
        <w:tcBorders>
          <w:top w:val="nil"/>
          <w:left w:val="nil"/>
          <w:bottom w:val="single" w:color="4F81BD" w:themeColor="accent1" w:sz="24" w:space="0"/>
          <w:right w:val="nil"/>
          <w:insideH w:val="nil"/>
          <w:insideV w:val="nil"/>
        </w:tcBorders>
        <w:shd w:val="clear" w:color="auto" w:fill="FFFFFF" w:themeFill="background1"/>
      </w:tcPr>
    </w:tblStylePr>
    <w:tblStylePr w:type="lastRow">
      <w:tcPr>
        <w:tcBorders>
          <w:top w:val="single" w:color="4F81BD" w:themeColor="accen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F81BD" w:themeColor="accent1" w:sz="8" w:space="0"/>
          <w:insideH w:val="nil"/>
          <w:insideV w:val="nil"/>
        </w:tcBorders>
        <w:shd w:val="clear" w:color="auto" w:fill="FFFFFF" w:themeFill="background1"/>
      </w:tcPr>
    </w:tblStylePr>
    <w:tblStylePr w:type="lastCol">
      <w:tcPr>
        <w:tcBorders>
          <w:top w:val="nil"/>
          <w:left w:val="single" w:color="4F81BD" w:themeColor="accen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styleId="1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4BACC6" w:themeFill="accent5"/>
      </w:tcPr>
    </w:tblStylePr>
    <w:tblStylePr w:type="lastRow">
      <w:pPr>
        <w:spacing w:before="0" w:after="0" w:line="240" w:lineRule="auto"/>
      </w:pPr>
      <w:rPr>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character" w:customStyle="1" w:styleId="150">
    <w:name w:val="Текст сноски Знак"/>
    <w:basedOn w:val="11"/>
    <w:link w:val="25"/>
    <w:qFormat/>
    <w:locked/>
    <w:uiPriority w:val="99"/>
    <w:rPr>
      <w:rFonts w:ascii="Times New Roman" w:hAnsi="Times New Roman" w:eastAsia="Times New Roman" w:cs="Times New Roman"/>
      <w:kern w:val="2"/>
      <w:sz w:val="20"/>
      <w:szCs w:val="20"/>
      <w:lang w:val="en-US" w:eastAsia="ko-KR"/>
    </w:rPr>
  </w:style>
  <w:style w:type="character" w:customStyle="1" w:styleId="151">
    <w:name w:val="Текст сноски Знак1"/>
    <w:basedOn w:val="11"/>
    <w:semiHidden/>
    <w:qFormat/>
    <w:uiPriority w:val="99"/>
    <w:rPr>
      <w:sz w:val="20"/>
      <w:szCs w:val="20"/>
    </w:rPr>
  </w:style>
  <w:style w:type="character" w:customStyle="1" w:styleId="152">
    <w:name w:val="Текст примечания Знак"/>
    <w:basedOn w:val="11"/>
    <w:link w:val="23"/>
    <w:semiHidden/>
    <w:qFormat/>
    <w:uiPriority w:val="99"/>
    <w:rPr>
      <w:rFonts w:ascii="Times New Roman" w:hAnsi="Times New Roman" w:eastAsia="Times New Roman" w:cs="Times New Roman"/>
      <w:sz w:val="20"/>
      <w:szCs w:val="20"/>
      <w:lang w:val="zh-CN" w:eastAsia="zh-CN"/>
    </w:rPr>
  </w:style>
  <w:style w:type="character" w:customStyle="1" w:styleId="153">
    <w:name w:val="Текст концевой сноски Знак"/>
    <w:basedOn w:val="11"/>
    <w:link w:val="22"/>
    <w:semiHidden/>
    <w:qFormat/>
    <w:uiPriority w:val="99"/>
    <w:rPr>
      <w:rFonts w:ascii="Times New Roman" w:hAnsi="Times New Roman" w:eastAsia="Times New Roman" w:cs="Times New Roman"/>
      <w:sz w:val="20"/>
      <w:szCs w:val="20"/>
      <w:lang w:val="zh-CN" w:eastAsia="ru-RU"/>
    </w:rPr>
  </w:style>
  <w:style w:type="character" w:customStyle="1" w:styleId="154">
    <w:name w:val="Тема примечания Знак"/>
    <w:basedOn w:val="152"/>
    <w:link w:val="24"/>
    <w:semiHidden/>
    <w:qFormat/>
    <w:uiPriority w:val="99"/>
    <w:rPr>
      <w:rFonts w:ascii="Times New Roman" w:hAnsi="Times New Roman" w:eastAsia="Times New Roman" w:cs="Times New Roman"/>
      <w:b/>
      <w:bCs/>
      <w:sz w:val="20"/>
      <w:szCs w:val="20"/>
      <w:lang w:val="zh-CN" w:eastAsia="zh-CN"/>
    </w:rPr>
  </w:style>
  <w:style w:type="paragraph" w:customStyle="1" w:styleId="155">
    <w:name w:val="Обычный (веб)1"/>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56">
    <w:name w:val="Основной текст68"/>
    <w:basedOn w:val="1"/>
    <w:qFormat/>
    <w:uiPriority w:val="0"/>
    <w:pPr>
      <w:shd w:val="clear" w:color="auto" w:fill="FFFFFF"/>
      <w:spacing w:after="780" w:line="211" w:lineRule="exact"/>
      <w:jc w:val="right"/>
    </w:pPr>
  </w:style>
  <w:style w:type="paragraph" w:customStyle="1" w:styleId="157">
    <w:name w:val="ParaAttribute38"/>
    <w:qFormat/>
    <w:uiPriority w:val="0"/>
    <w:pPr>
      <w:spacing w:after="0" w:line="240" w:lineRule="auto"/>
      <w:ind w:right="-1"/>
      <w:jc w:val="both"/>
    </w:pPr>
    <w:rPr>
      <w:rFonts w:ascii="Times New Roman" w:hAnsi="Times New Roman" w:eastAsia="№Е" w:cs="Times New Roman"/>
      <w:sz w:val="20"/>
      <w:szCs w:val="20"/>
      <w:lang w:val="ru-RU" w:eastAsia="ru-RU" w:bidi="ar-SA"/>
    </w:rPr>
  </w:style>
  <w:style w:type="character" w:customStyle="1" w:styleId="158">
    <w:name w:val="apple-converted-space"/>
    <w:qFormat/>
    <w:uiPriority w:val="0"/>
  </w:style>
  <w:style w:type="character" w:customStyle="1" w:styleId="159">
    <w:name w:val="CharAttribute502"/>
    <w:qFormat/>
    <w:uiPriority w:val="0"/>
    <w:rPr>
      <w:rFonts w:hint="default" w:ascii="Times New Roman" w:hAnsi="Times New Roman" w:eastAsia="Times New Roman" w:cs="Times New Roman"/>
      <w:i/>
      <w:sz w:val="28"/>
    </w:rPr>
  </w:style>
  <w:style w:type="table" w:customStyle="1" w:styleId="160">
    <w:name w:val="Сетка таблицы18"/>
    <w:basedOn w:val="12"/>
    <w:qFormat/>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
    <w:name w:val="Сетка таблицы19"/>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Сетка таблицы110"/>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
    <w:name w:val="Сетка таблицы111"/>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Сетка таблицы20"/>
    <w:basedOn w:val="12"/>
    <w:qFormat/>
    <w:uiPriority w:val="39"/>
    <w:pPr>
      <w:spacing w:after="0" w:line="240" w:lineRule="auto"/>
    </w:pPr>
    <w:rPr>
      <w:rFonts w:ascii="Calibri" w:hAnsi="Calibri" w:eastAsia="Calibri" w:cs="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
    <w:name w:val="Сетка таблицы11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6">
    <w:name w:val="markedcontent"/>
    <w:basedOn w:val="11"/>
    <w:qFormat/>
    <w:uiPriority w:val="0"/>
  </w:style>
  <w:style w:type="table" w:customStyle="1" w:styleId="167">
    <w:name w:val="Сетка таблицы21"/>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68">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169">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170">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customStyle="1" w:styleId="171">
    <w:name w:val="Сетка таблицы2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
    <w:name w:val="Сетка таблицы23"/>
    <w:basedOn w:val="12"/>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73">
    <w:name w:val="Сетка таблицы24"/>
    <w:basedOn w:val="12"/>
    <w:qFormat/>
    <w:uiPriority w:val="39"/>
    <w:pPr>
      <w:spacing w:after="0" w:line="240" w:lineRule="auto"/>
    </w:pPr>
    <w:rPr>
      <w:rFonts w:ascii="Calibri" w:hAnsi="Calibri" w:eastAsia="Calibri" w:cs="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
    <w:name w:val="Сетка таблицы113"/>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
    <w:name w:val="Сетка таблицы114"/>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
    <w:name w:val="Сетка таблицы115"/>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
    <w:name w:val="Сетка таблицы25"/>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
    <w:name w:val="Сетка таблицы26"/>
    <w:basedOn w:val="1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9">
    <w:name w:val="Сетка таблицы116"/>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
    <w:name w:val="Сетка таблицы117"/>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
    <w:name w:val="Сетка таблицы27"/>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
    <w:name w:val="TableGrid"/>
    <w:qFormat/>
    <w:uiPriority w:val="0"/>
    <w:pPr>
      <w:spacing w:after="0" w:line="240" w:lineRule="auto"/>
    </w:pPr>
    <w:rPr>
      <w:rFonts w:eastAsia="Times New Roman"/>
      <w:lang w:eastAsia="ru-RU"/>
    </w:rPr>
    <w:tblPr>
      <w:tblCellMar>
        <w:top w:w="0" w:type="dxa"/>
        <w:left w:w="0" w:type="dxa"/>
        <w:bottom w:w="0" w:type="dxa"/>
        <w:right w:w="0" w:type="dxa"/>
      </w:tblCellMar>
    </w:tblPr>
  </w:style>
  <w:style w:type="table" w:customStyle="1" w:styleId="183">
    <w:name w:val="Сетка таблицы28"/>
    <w:basedOn w:val="12"/>
    <w:qFormat/>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84">
    <w:name w:val="Сетка таблицы29"/>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85">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F81BD" w:themeFill="accen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character" w:customStyle="1" w:styleId="186">
    <w:name w:val="c15"/>
    <w:basedOn w:val="11"/>
    <w:qFormat/>
    <w:uiPriority w:val="0"/>
  </w:style>
  <w:style w:type="character" w:customStyle="1" w:styleId="187">
    <w:name w:val="c1"/>
    <w:basedOn w:val="11"/>
    <w:qFormat/>
    <w:uiPriority w:val="0"/>
  </w:style>
  <w:style w:type="paragraph" w:customStyle="1" w:styleId="188">
    <w:name w:val="c5"/>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89">
    <w:name w:val="c28"/>
    <w:basedOn w:val="11"/>
    <w:qFormat/>
    <w:uiPriority w:val="0"/>
  </w:style>
  <w:style w:type="character" w:customStyle="1" w:styleId="190">
    <w:name w:val="c2"/>
    <w:basedOn w:val="11"/>
    <w:qFormat/>
    <w:uiPriority w:val="0"/>
  </w:style>
  <w:style w:type="character" w:customStyle="1" w:styleId="191">
    <w:name w:val="c14"/>
    <w:basedOn w:val="11"/>
    <w:qFormat/>
    <w:uiPriority w:val="0"/>
  </w:style>
  <w:style w:type="table" w:customStyle="1" w:styleId="192">
    <w:name w:val="Светлая сетка - Акцент 11"/>
    <w:basedOn w:val="12"/>
    <w:qFormat/>
    <w:uiPriority w:val="62"/>
    <w:pPr>
      <w:spacing w:after="0" w:line="240" w:lineRule="auto"/>
    </w:p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blStylePr w:type="firstRow">
      <w:pPr>
        <w:spacing w:before="0" w:after="0" w:line="240" w:lineRule="auto"/>
      </w:pPr>
      <w:rPr>
        <w:rFonts w:ascii="Cambria" w:hAnsi="Cambria" w:eastAsia="Times New Roman" w:cs="Times New Roman"/>
        <w:b/>
        <w:bCs/>
      </w:rPr>
      <w:tcPr>
        <w:tcBorders>
          <w:top w:val="single" w:color="4F81BD" w:sz="8" w:space="0"/>
          <w:left w:val="single" w:color="4F81BD" w:sz="8" w:space="0"/>
          <w:bottom w:val="single" w:color="4F81BD" w:sz="18" w:space="0"/>
          <w:right w:val="single" w:color="4F81BD" w:sz="8" w:space="0"/>
          <w:insideH w:val="nil"/>
          <w:insideV w:val="single" w:sz="8" w:space="0"/>
        </w:tcBorders>
      </w:tcPr>
    </w:tblStylePr>
    <w:tblStylePr w:type="lastRow">
      <w:pPr>
        <w:spacing w:before="0" w:after="0" w:line="240" w:lineRule="auto"/>
      </w:pPr>
      <w:rPr>
        <w:rFonts w:ascii="Cambria" w:hAnsi="Cambria" w:eastAsia="Times New Roman" w:cs="Times New Roman"/>
        <w:b/>
        <w:bCs/>
      </w:r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4F81BD" w:sz="8" w:space="0"/>
          <w:left w:val="single" w:color="4F81BD" w:sz="8" w:space="0"/>
          <w:bottom w:val="single" w:color="4F81BD" w:sz="8" w:space="0"/>
          <w:right w:val="single" w:color="4F81BD" w:sz="8" w:space="0"/>
        </w:tcBorders>
      </w:tcPr>
    </w:tblStylePr>
    <w:tblStylePr w:type="band1Vert">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customStyle="1" w:styleId="193">
    <w:name w:val="Средний список 2 - Акцент 111"/>
    <w:basedOn w:val="12"/>
    <w:qFormat/>
    <w:uiPriority w:val="66"/>
    <w:pPr>
      <w:spacing w:after="0" w:line="240" w:lineRule="auto"/>
    </w:pPr>
    <w:rPr>
      <w:rFonts w:ascii="Calibri Light" w:hAnsi="Calibri Light" w:eastAsia="Times New Roman" w:cs="Times New Roman"/>
      <w:color w:val="000000"/>
    </w:rPr>
    <w:tblPr>
      <w:tblBorders>
        <w:top w:val="single" w:color="5B9BD5" w:sz="8" w:space="0"/>
        <w:left w:val="single" w:color="5B9BD5" w:sz="8" w:space="0"/>
        <w:bottom w:val="single" w:color="5B9BD5" w:sz="8" w:space="0"/>
        <w:right w:val="single" w:color="5B9BD5" w:sz="8" w:space="0"/>
      </w:tblBorders>
      <w:tblCellMar>
        <w:top w:w="0" w:type="dxa"/>
        <w:left w:w="108" w:type="dxa"/>
        <w:bottom w:w="0" w:type="dxa"/>
        <w:right w:w="108" w:type="dxa"/>
      </w:tblCellMar>
    </w:tblPr>
    <w:tblStylePr w:type="firstRow">
      <w:rPr>
        <w:sz w:val="24"/>
        <w:szCs w:val="24"/>
      </w:rPr>
      <w:tcPr>
        <w:tcBorders>
          <w:top w:val="nil"/>
          <w:left w:val="nil"/>
          <w:bottom w:val="single" w:color="5B9BD5" w:sz="24" w:space="0"/>
          <w:right w:val="nil"/>
          <w:insideH w:val="nil"/>
          <w:insideV w:val="nil"/>
        </w:tcBorders>
        <w:shd w:val="clear" w:color="auto" w:fill="FFFFFF"/>
      </w:tcPr>
    </w:tblStylePr>
    <w:tblStylePr w:type="lastRow">
      <w:tcPr>
        <w:tcBorders>
          <w:top w:val="single" w:color="5B9BD5" w:sz="8" w:space="0"/>
          <w:left w:val="nil"/>
          <w:bottom w:val="nil"/>
          <w:right w:val="nil"/>
          <w:insideH w:val="nil"/>
          <w:insideV w:val="nil"/>
        </w:tcBorders>
        <w:shd w:val="clear" w:color="auto" w:fill="FFFFFF"/>
      </w:tcPr>
    </w:tblStylePr>
    <w:tblStylePr w:type="firstCol">
      <w:tcPr>
        <w:tcBorders>
          <w:top w:val="nil"/>
          <w:left w:val="nil"/>
          <w:bottom w:val="nil"/>
          <w:right w:val="single" w:color="5B9BD5" w:sz="8" w:space="0"/>
          <w:insideH w:val="nil"/>
          <w:insideV w:val="nil"/>
        </w:tcBorders>
        <w:shd w:val="clear" w:color="auto" w:fill="FFFFFF"/>
      </w:tcPr>
    </w:tblStylePr>
    <w:tblStylePr w:type="lastCol">
      <w:tcPr>
        <w:tcBorders>
          <w:top w:val="nil"/>
          <w:left w:val="single" w:color="5B9BD5"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6E6F4"/>
      </w:tcPr>
    </w:tblStylePr>
    <w:tblStylePr w:type="band1Horz">
      <w:tcPr>
        <w:tcBorders>
          <w:top w:val="nil"/>
          <w:bottom w:val="nil"/>
          <w:insideH w:val="nil"/>
          <w:insideV w:val="nil"/>
        </w:tcBorders>
        <w:shd w:val="clear" w:color="auto" w:fill="D6E6F4"/>
      </w:tcPr>
    </w:tblStylePr>
    <w:tblStylePr w:type="nwCell">
      <w:tcPr>
        <w:shd w:val="clear" w:color="auto" w:fill="FFFFFF"/>
      </w:tcPr>
    </w:tblStylePr>
    <w:tblStylePr w:type="swCell">
      <w:tcPr>
        <w:tcBorders>
          <w:top w:val="nil"/>
        </w:tcBorders>
      </w:tcPr>
    </w:tblStylePr>
  </w:style>
  <w:style w:type="table" w:customStyle="1" w:styleId="194">
    <w:name w:val="Светлая заливка - Акцент 12"/>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customStyle="1" w:styleId="195">
    <w:name w:val="Светлая сетка - Акцент 11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customStyle="1" w:styleId="196">
    <w:name w:val="Светлый список - Акцент 1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customStyle="1" w:styleId="197">
    <w:name w:val="Средняя заливка 1 - Акцент 1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customStyle="1" w:styleId="198">
    <w:name w:val="Средний список 2 - Акцент 112"/>
    <w:basedOn w:val="12"/>
    <w:qFormat/>
    <w:uiPriority w:val="66"/>
    <w:pPr>
      <w:spacing w:after="0" w:line="240" w:lineRule="auto"/>
    </w:pPr>
    <w:rPr>
      <w:rFonts w:ascii="Calibri Light" w:hAnsi="Calibri Light" w:eastAsia="Times New Roman" w:cs="Times New Roman"/>
      <w:color w:val="000000"/>
    </w:rPr>
    <w:tblPr>
      <w:tblBorders>
        <w:top w:val="single" w:color="5B9BD5" w:sz="8" w:space="0"/>
        <w:left w:val="single" w:color="5B9BD5" w:sz="8" w:space="0"/>
        <w:bottom w:val="single" w:color="5B9BD5" w:sz="8" w:space="0"/>
        <w:right w:val="single" w:color="5B9BD5" w:sz="8" w:space="0"/>
      </w:tblBorders>
      <w:tblCellMar>
        <w:top w:w="0" w:type="dxa"/>
        <w:left w:w="108" w:type="dxa"/>
        <w:bottom w:w="0" w:type="dxa"/>
        <w:right w:w="108" w:type="dxa"/>
      </w:tblCellMar>
    </w:tblPr>
    <w:tblStylePr w:type="firstRow">
      <w:rPr>
        <w:sz w:val="24"/>
        <w:szCs w:val="24"/>
      </w:rPr>
      <w:tcPr>
        <w:tcBorders>
          <w:top w:val="nil"/>
          <w:left w:val="nil"/>
          <w:bottom w:val="single" w:color="5B9BD5" w:sz="24" w:space="0"/>
          <w:right w:val="nil"/>
          <w:insideH w:val="nil"/>
          <w:insideV w:val="nil"/>
        </w:tcBorders>
        <w:shd w:val="clear" w:color="auto" w:fill="FFFFFF"/>
      </w:tcPr>
    </w:tblStylePr>
    <w:tblStylePr w:type="lastRow">
      <w:tcPr>
        <w:tcBorders>
          <w:top w:val="single" w:color="5B9BD5" w:sz="8" w:space="0"/>
          <w:left w:val="nil"/>
          <w:bottom w:val="nil"/>
          <w:right w:val="nil"/>
          <w:insideH w:val="nil"/>
          <w:insideV w:val="nil"/>
        </w:tcBorders>
        <w:shd w:val="clear" w:color="auto" w:fill="FFFFFF"/>
      </w:tcPr>
    </w:tblStylePr>
    <w:tblStylePr w:type="firstCol">
      <w:tcPr>
        <w:tcBorders>
          <w:top w:val="nil"/>
          <w:left w:val="nil"/>
          <w:bottom w:val="nil"/>
          <w:right w:val="single" w:color="5B9BD5" w:sz="8" w:space="0"/>
          <w:insideH w:val="nil"/>
          <w:insideV w:val="nil"/>
        </w:tcBorders>
        <w:shd w:val="clear" w:color="auto" w:fill="FFFFFF"/>
      </w:tcPr>
    </w:tblStylePr>
    <w:tblStylePr w:type="lastCol">
      <w:tcPr>
        <w:tcBorders>
          <w:top w:val="nil"/>
          <w:left w:val="single" w:color="5B9BD5"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6E6F4"/>
      </w:tcPr>
    </w:tblStylePr>
    <w:tblStylePr w:type="band1Horz">
      <w:tcPr>
        <w:tcBorders>
          <w:top w:val="nil"/>
          <w:bottom w:val="nil"/>
          <w:insideH w:val="nil"/>
          <w:insideV w:val="nil"/>
        </w:tcBorders>
        <w:shd w:val="clear" w:color="auto" w:fill="D6E6F4"/>
      </w:tcPr>
    </w:tblStylePr>
    <w:tblStylePr w:type="nwCell">
      <w:tcPr>
        <w:shd w:val="clear" w:color="auto" w:fill="FFFFFF"/>
      </w:tcPr>
    </w:tblStylePr>
    <w:tblStylePr w:type="swCell">
      <w:tcPr>
        <w:tcBorders>
          <w:top w:val="nil"/>
        </w:tcBorders>
      </w:tcPr>
    </w:tblStylePr>
  </w:style>
  <w:style w:type="table" w:customStyle="1" w:styleId="199">
    <w:name w:val="Светлая сетка - Акцент 112"/>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customStyle="1" w:styleId="200">
    <w:name w:val="Средний список 2 - Акцент 113"/>
    <w:basedOn w:val="12"/>
    <w:qFormat/>
    <w:uiPriority w:val="66"/>
    <w:pPr>
      <w:spacing w:after="0" w:line="240" w:lineRule="auto"/>
    </w:pPr>
    <w:rPr>
      <w:rFonts w:ascii="Calibri Light" w:hAnsi="Calibri Light" w:eastAsia="Times New Roman" w:cs="Times New Roman"/>
      <w:color w:val="000000"/>
    </w:rPr>
    <w:tblPr>
      <w:tblBorders>
        <w:top w:val="single" w:color="5B9BD5" w:sz="8" w:space="0"/>
        <w:left w:val="single" w:color="5B9BD5" w:sz="8" w:space="0"/>
        <w:bottom w:val="single" w:color="5B9BD5" w:sz="8" w:space="0"/>
        <w:right w:val="single" w:color="5B9BD5" w:sz="8" w:space="0"/>
      </w:tblBorders>
      <w:tblCellMar>
        <w:top w:w="0" w:type="dxa"/>
        <w:left w:w="108" w:type="dxa"/>
        <w:bottom w:w="0" w:type="dxa"/>
        <w:right w:w="108" w:type="dxa"/>
      </w:tblCellMar>
    </w:tblPr>
    <w:tblStylePr w:type="firstRow">
      <w:rPr>
        <w:sz w:val="24"/>
        <w:szCs w:val="24"/>
      </w:rPr>
      <w:tcPr>
        <w:tcBorders>
          <w:top w:val="nil"/>
          <w:left w:val="nil"/>
          <w:bottom w:val="single" w:color="5B9BD5" w:sz="24" w:space="0"/>
          <w:right w:val="nil"/>
          <w:insideH w:val="nil"/>
          <w:insideV w:val="nil"/>
        </w:tcBorders>
        <w:shd w:val="clear" w:color="auto" w:fill="FFFFFF"/>
      </w:tcPr>
    </w:tblStylePr>
    <w:tblStylePr w:type="lastRow">
      <w:tcPr>
        <w:tcBorders>
          <w:top w:val="single" w:color="5B9BD5" w:sz="8" w:space="0"/>
          <w:left w:val="nil"/>
          <w:bottom w:val="nil"/>
          <w:right w:val="nil"/>
          <w:insideH w:val="nil"/>
          <w:insideV w:val="nil"/>
        </w:tcBorders>
        <w:shd w:val="clear" w:color="auto" w:fill="FFFFFF"/>
      </w:tcPr>
    </w:tblStylePr>
    <w:tblStylePr w:type="firstCol">
      <w:tcPr>
        <w:tcBorders>
          <w:top w:val="nil"/>
          <w:left w:val="nil"/>
          <w:bottom w:val="nil"/>
          <w:right w:val="single" w:color="5B9BD5" w:sz="8" w:space="0"/>
          <w:insideH w:val="nil"/>
          <w:insideV w:val="nil"/>
        </w:tcBorders>
        <w:shd w:val="clear" w:color="auto" w:fill="FFFFFF"/>
      </w:tcPr>
    </w:tblStylePr>
    <w:tblStylePr w:type="lastCol">
      <w:tcPr>
        <w:tcBorders>
          <w:top w:val="nil"/>
          <w:left w:val="single" w:color="5B9BD5"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6E6F4"/>
      </w:tcPr>
    </w:tblStylePr>
    <w:tblStylePr w:type="band1Horz">
      <w:tcPr>
        <w:tcBorders>
          <w:top w:val="nil"/>
          <w:bottom w:val="nil"/>
          <w:insideH w:val="nil"/>
          <w:insideV w:val="nil"/>
        </w:tcBorders>
        <w:shd w:val="clear" w:color="auto" w:fill="D6E6F4"/>
      </w:tcPr>
    </w:tblStylePr>
    <w:tblStylePr w:type="nwCell">
      <w:tcPr>
        <w:shd w:val="clear" w:color="auto" w:fill="FFFFFF"/>
      </w:tcPr>
    </w:tblStylePr>
    <w:tblStylePr w:type="swCell">
      <w:tcPr>
        <w:tcBorders>
          <w:top w:val="nil"/>
        </w:tcBorders>
      </w:tcPr>
    </w:tblStylePr>
  </w:style>
  <w:style w:type="table" w:customStyle="1" w:styleId="201">
    <w:name w:val="Светлая сетка - Акцент 113"/>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customStyle="1" w:styleId="202">
    <w:name w:val="Средний список 2 - Акцент 114"/>
    <w:basedOn w:val="12"/>
    <w:qFormat/>
    <w:uiPriority w:val="66"/>
    <w:pPr>
      <w:spacing w:after="0" w:line="240" w:lineRule="auto"/>
    </w:pPr>
    <w:rPr>
      <w:rFonts w:ascii="Calibri Light" w:hAnsi="Calibri Light" w:eastAsia="Times New Roman" w:cs="Times New Roman"/>
      <w:color w:val="000000"/>
    </w:rPr>
    <w:tblPr>
      <w:tblBorders>
        <w:top w:val="single" w:color="5B9BD5" w:sz="8" w:space="0"/>
        <w:left w:val="single" w:color="5B9BD5" w:sz="8" w:space="0"/>
        <w:bottom w:val="single" w:color="5B9BD5" w:sz="8" w:space="0"/>
        <w:right w:val="single" w:color="5B9BD5" w:sz="8" w:space="0"/>
      </w:tblBorders>
      <w:tblCellMar>
        <w:top w:w="0" w:type="dxa"/>
        <w:left w:w="108" w:type="dxa"/>
        <w:bottom w:w="0" w:type="dxa"/>
        <w:right w:w="108" w:type="dxa"/>
      </w:tblCellMar>
    </w:tblPr>
    <w:tblStylePr w:type="firstRow">
      <w:rPr>
        <w:sz w:val="24"/>
        <w:szCs w:val="24"/>
      </w:rPr>
      <w:tcPr>
        <w:tcBorders>
          <w:top w:val="nil"/>
          <w:left w:val="nil"/>
          <w:bottom w:val="single" w:color="5B9BD5" w:sz="24" w:space="0"/>
          <w:right w:val="nil"/>
          <w:insideH w:val="nil"/>
          <w:insideV w:val="nil"/>
        </w:tcBorders>
        <w:shd w:val="clear" w:color="auto" w:fill="FFFFFF"/>
      </w:tcPr>
    </w:tblStylePr>
    <w:tblStylePr w:type="lastRow">
      <w:tcPr>
        <w:tcBorders>
          <w:top w:val="single" w:color="5B9BD5" w:sz="8" w:space="0"/>
          <w:left w:val="nil"/>
          <w:bottom w:val="nil"/>
          <w:right w:val="nil"/>
          <w:insideH w:val="nil"/>
          <w:insideV w:val="nil"/>
        </w:tcBorders>
        <w:shd w:val="clear" w:color="auto" w:fill="FFFFFF"/>
      </w:tcPr>
    </w:tblStylePr>
    <w:tblStylePr w:type="firstCol">
      <w:tcPr>
        <w:tcBorders>
          <w:top w:val="nil"/>
          <w:left w:val="nil"/>
          <w:bottom w:val="nil"/>
          <w:right w:val="single" w:color="5B9BD5" w:sz="8" w:space="0"/>
          <w:insideH w:val="nil"/>
          <w:insideV w:val="nil"/>
        </w:tcBorders>
        <w:shd w:val="clear" w:color="auto" w:fill="FFFFFF"/>
      </w:tcPr>
    </w:tblStylePr>
    <w:tblStylePr w:type="lastCol">
      <w:tcPr>
        <w:tcBorders>
          <w:top w:val="nil"/>
          <w:left w:val="single" w:color="5B9BD5"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6E6F4"/>
      </w:tcPr>
    </w:tblStylePr>
    <w:tblStylePr w:type="band1Horz">
      <w:tcPr>
        <w:tcBorders>
          <w:top w:val="nil"/>
          <w:bottom w:val="nil"/>
          <w:insideH w:val="nil"/>
          <w:insideV w:val="nil"/>
        </w:tcBorders>
        <w:shd w:val="clear" w:color="auto" w:fill="D6E6F4"/>
      </w:tcPr>
    </w:tblStylePr>
    <w:tblStylePr w:type="nwCell">
      <w:tcPr>
        <w:shd w:val="clear" w:color="auto" w:fill="FFFFFF"/>
      </w:tcPr>
    </w:tblStylePr>
    <w:tblStylePr w:type="swCell">
      <w:tcPr>
        <w:tcBorders>
          <w:top w:val="nil"/>
        </w:tcBorders>
      </w:tcPr>
    </w:tblStylePr>
  </w:style>
  <w:style w:type="table" w:customStyle="1" w:styleId="203">
    <w:name w:val="Светлая сетка - Акцент 114"/>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customStyle="1" w:styleId="204">
    <w:name w:val="Средний список 2 - Акцент 115"/>
    <w:basedOn w:val="12"/>
    <w:qFormat/>
    <w:uiPriority w:val="66"/>
    <w:pPr>
      <w:spacing w:after="0" w:line="240" w:lineRule="auto"/>
    </w:pPr>
    <w:rPr>
      <w:rFonts w:ascii="Calibri Light" w:hAnsi="Calibri Light" w:eastAsia="Times New Roman" w:cs="Times New Roman"/>
      <w:color w:val="000000"/>
    </w:rPr>
    <w:tblPr>
      <w:tblBorders>
        <w:top w:val="single" w:color="5B9BD5" w:sz="8" w:space="0"/>
        <w:left w:val="single" w:color="5B9BD5" w:sz="8" w:space="0"/>
        <w:bottom w:val="single" w:color="5B9BD5" w:sz="8" w:space="0"/>
        <w:right w:val="single" w:color="5B9BD5" w:sz="8" w:space="0"/>
      </w:tblBorders>
      <w:tblCellMar>
        <w:top w:w="0" w:type="dxa"/>
        <w:left w:w="108" w:type="dxa"/>
        <w:bottom w:w="0" w:type="dxa"/>
        <w:right w:w="108" w:type="dxa"/>
      </w:tblCellMar>
    </w:tblPr>
    <w:tblStylePr w:type="firstRow">
      <w:rPr>
        <w:sz w:val="24"/>
        <w:szCs w:val="24"/>
      </w:rPr>
      <w:tcPr>
        <w:tcBorders>
          <w:top w:val="nil"/>
          <w:left w:val="nil"/>
          <w:bottom w:val="single" w:color="5B9BD5" w:sz="24" w:space="0"/>
          <w:right w:val="nil"/>
          <w:insideH w:val="nil"/>
          <w:insideV w:val="nil"/>
        </w:tcBorders>
        <w:shd w:val="clear" w:color="auto" w:fill="FFFFFF"/>
      </w:tcPr>
    </w:tblStylePr>
    <w:tblStylePr w:type="lastRow">
      <w:tcPr>
        <w:tcBorders>
          <w:top w:val="single" w:color="5B9BD5" w:sz="8" w:space="0"/>
          <w:left w:val="nil"/>
          <w:bottom w:val="nil"/>
          <w:right w:val="nil"/>
          <w:insideH w:val="nil"/>
          <w:insideV w:val="nil"/>
        </w:tcBorders>
        <w:shd w:val="clear" w:color="auto" w:fill="FFFFFF"/>
      </w:tcPr>
    </w:tblStylePr>
    <w:tblStylePr w:type="firstCol">
      <w:tcPr>
        <w:tcBorders>
          <w:top w:val="nil"/>
          <w:left w:val="nil"/>
          <w:bottom w:val="nil"/>
          <w:right w:val="single" w:color="5B9BD5" w:sz="8" w:space="0"/>
          <w:insideH w:val="nil"/>
          <w:insideV w:val="nil"/>
        </w:tcBorders>
        <w:shd w:val="clear" w:color="auto" w:fill="FFFFFF"/>
      </w:tcPr>
    </w:tblStylePr>
    <w:tblStylePr w:type="lastCol">
      <w:tcPr>
        <w:tcBorders>
          <w:top w:val="nil"/>
          <w:left w:val="single" w:color="5B9BD5"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6E6F4"/>
      </w:tcPr>
    </w:tblStylePr>
    <w:tblStylePr w:type="band1Horz">
      <w:tcPr>
        <w:tcBorders>
          <w:top w:val="nil"/>
          <w:bottom w:val="nil"/>
          <w:insideH w:val="nil"/>
          <w:insideV w:val="nil"/>
        </w:tcBorders>
        <w:shd w:val="clear" w:color="auto" w:fill="D6E6F4"/>
      </w:tcPr>
    </w:tblStylePr>
    <w:tblStylePr w:type="nwCell">
      <w:tcPr>
        <w:shd w:val="clear" w:color="auto" w:fill="FFFFFF"/>
      </w:tcPr>
    </w:tblStylePr>
    <w:tblStylePr w:type="swCell">
      <w:tcPr>
        <w:tcBorders>
          <w:top w:val="nil"/>
        </w:tcBorders>
      </w:tcPr>
    </w:tblStylePr>
  </w:style>
  <w:style w:type="table" w:customStyle="1" w:styleId="205">
    <w:name w:val="Светлая сетка - Акцент 115"/>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customStyle="1" w:styleId="206">
    <w:name w:val="Table Normal"/>
    <w:semiHidden/>
    <w:qFormat/>
    <w:uiPriority w:val="2"/>
    <w:pPr>
      <w:widowControl w:val="0"/>
      <w:autoSpaceDE w:val="0"/>
      <w:autoSpaceDN w:val="0"/>
      <w:spacing w:after="0" w:line="240" w:lineRule="auto"/>
    </w:pPr>
    <w:rPr>
      <w:rFonts w:ascii="Calibri" w:hAnsi="Calibri" w:eastAsia="Calibri" w:cs="Times New Roman"/>
      <w:lang w:val="en-US"/>
    </w:rPr>
    <w:tblPr>
      <w:tblCellMar>
        <w:top w:w="0" w:type="dxa"/>
        <w:left w:w="0" w:type="dxa"/>
        <w:bottom w:w="0" w:type="dxa"/>
        <w:right w:w="0" w:type="dxa"/>
      </w:tblCellMar>
    </w:tblPr>
  </w:style>
  <w:style w:type="table" w:customStyle="1" w:styleId="207">
    <w:name w:val="Сетка таблицы30"/>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Сетка таблицы3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
    <w:name w:val="Сетка таблицы3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Table Normal1"/>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11">
    <w:name w:val="Сетка таблицы33"/>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
    <w:name w:val="Сетка таблицы34"/>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
    <w:name w:val="Table Normal2"/>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214">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table" w:customStyle="1" w:styleId="215">
    <w:name w:val="Table Normal3"/>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16">
    <w:name w:val="Сетка таблицы35"/>
    <w:basedOn w:val="12"/>
    <w:qFormat/>
    <w:uiPriority w:val="59"/>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Светлая сетка - Акцент 12"/>
    <w:basedOn w:val="12"/>
    <w:qFormat/>
    <w:uiPriority w:val="62"/>
    <w:pPr>
      <w:widowControl w:val="0"/>
      <w:autoSpaceDE w:val="0"/>
      <w:autoSpaceDN w:val="0"/>
      <w:spacing w:after="0" w:line="240" w:lineRule="auto"/>
    </w:pPr>
    <w:rPr>
      <w:lang w:val="en-US"/>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blStylePr w:type="firstRow">
      <w:pPr>
        <w:spacing w:before="0" w:after="0" w:line="240" w:lineRule="auto"/>
      </w:pPr>
      <w:rPr>
        <w:rFonts w:ascii="Cambria" w:hAnsi="Cambria" w:eastAsia="Times New Roman" w:cs="Times New Roman"/>
        <w:b/>
        <w:bCs/>
      </w:rPr>
      <w:tcPr>
        <w:tcBorders>
          <w:top w:val="single" w:color="4F81BD" w:sz="8" w:space="0"/>
          <w:left w:val="single" w:color="4F81BD" w:sz="8" w:space="0"/>
          <w:bottom w:val="single" w:color="4F81BD" w:sz="18" w:space="0"/>
          <w:right w:val="single" w:color="4F81BD" w:sz="8" w:space="0"/>
          <w:insideH w:val="nil"/>
          <w:insideV w:val="single" w:sz="8" w:space="0"/>
        </w:tcBorders>
      </w:tcPr>
    </w:tblStylePr>
    <w:tblStylePr w:type="lastRow">
      <w:pPr>
        <w:spacing w:before="0" w:after="0" w:line="240" w:lineRule="auto"/>
      </w:pPr>
      <w:rPr>
        <w:rFonts w:ascii="Cambria" w:hAnsi="Cambria" w:eastAsia="Times New Roman" w:cs="Times New Roman"/>
        <w:b/>
        <w:bCs/>
      </w:r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4F81BD" w:sz="8" w:space="0"/>
          <w:left w:val="single" w:color="4F81BD" w:sz="8" w:space="0"/>
          <w:bottom w:val="single" w:color="4F81BD" w:sz="8" w:space="0"/>
          <w:right w:val="single" w:color="4F81BD" w:sz="8" w:space="0"/>
        </w:tcBorders>
      </w:tcPr>
    </w:tblStylePr>
    <w:tblStylePr w:type="band1Vert">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customStyle="1" w:styleId="218">
    <w:name w:val="Сетка таблицы210"/>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
    <w:name w:val="Сетка таблицы36"/>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Сетка таблицы41"/>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
    <w:name w:val="Сетка таблицы51"/>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
    <w:name w:val="Сетка таблицы21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
    <w:name w:val="Сетка таблицы6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
    <w:name w:val="Сетка таблицы81"/>
    <w:basedOn w:val="12"/>
    <w:qFormat/>
    <w:uiPriority w:val="59"/>
    <w:pPr>
      <w:spacing w:after="0" w:line="240" w:lineRule="auto"/>
    </w:pPr>
    <w:rPr>
      <w:rFonts w:ascii="Calibri" w:hAnsi="Calibri" w:eastAsia="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25">
    <w:name w:val="Основной текст с отступом Знак"/>
    <w:basedOn w:val="11"/>
    <w:link w:val="31"/>
    <w:semiHidden/>
    <w:qFormat/>
    <w:uiPriority w:val="99"/>
    <w:rPr>
      <w:rFonts w:ascii="Times New Roman" w:hAnsi="Times New Roman" w:eastAsia="Times New Roman" w:cs="Times New Roman"/>
    </w:rPr>
  </w:style>
  <w:style w:type="table" w:customStyle="1" w:styleId="226">
    <w:name w:val="Светлая сетка - Акцент 121"/>
    <w:basedOn w:val="12"/>
    <w:qFormat/>
    <w:uiPriority w:val="62"/>
    <w:pPr>
      <w:spacing w:after="0" w:line="240" w:lineRule="auto"/>
    </w:p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blStylePr w:type="firstRow">
      <w:pPr>
        <w:spacing w:before="0" w:after="0" w:line="240" w:lineRule="auto"/>
      </w:pPr>
      <w:rPr>
        <w:rFonts w:ascii="Cambria" w:hAnsi="Cambria" w:eastAsia="Times New Roman" w:cs="Times New Roman"/>
        <w:b/>
        <w:bCs/>
      </w:rPr>
      <w:tcPr>
        <w:tcBorders>
          <w:top w:val="single" w:color="4F81BD" w:sz="8" w:space="0"/>
          <w:left w:val="single" w:color="4F81BD" w:sz="8" w:space="0"/>
          <w:bottom w:val="single" w:color="4F81BD" w:sz="18" w:space="0"/>
          <w:right w:val="single" w:color="4F81BD" w:sz="8" w:space="0"/>
          <w:insideH w:val="nil"/>
          <w:insideV w:val="single" w:sz="8" w:space="0"/>
        </w:tcBorders>
      </w:tcPr>
    </w:tblStylePr>
    <w:tblStylePr w:type="lastRow">
      <w:pPr>
        <w:spacing w:before="0" w:after="0" w:line="240" w:lineRule="auto"/>
      </w:pPr>
      <w:rPr>
        <w:rFonts w:ascii="Cambria" w:hAnsi="Cambria" w:eastAsia="Times New Roman" w:cs="Times New Roman"/>
        <w:b/>
        <w:bCs/>
      </w:r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4F81BD" w:sz="8" w:space="0"/>
          <w:left w:val="single" w:color="4F81BD" w:sz="8" w:space="0"/>
          <w:bottom w:val="single" w:color="4F81BD" w:sz="8" w:space="0"/>
          <w:right w:val="single" w:color="4F81BD" w:sz="8" w:space="0"/>
        </w:tcBorders>
      </w:tcPr>
    </w:tblStylePr>
    <w:tblStylePr w:type="band1Vert">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customStyle="1" w:styleId="227">
    <w:name w:val="Сетка таблицы91"/>
    <w:basedOn w:val="12"/>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
    <w:name w:val="Table Normal4"/>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29">
    <w:name w:val="Table Normal5"/>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30">
    <w:name w:val="Table Normal6"/>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31">
    <w:name w:val="Table Normal7"/>
    <w:semiHidden/>
    <w:qFormat/>
    <w:uiPriority w:val="2"/>
    <w:pPr>
      <w:widowControl w:val="0"/>
      <w:autoSpaceDE w:val="0"/>
      <w:autoSpaceDN w:val="0"/>
      <w:spacing w:after="0" w:line="240" w:lineRule="auto"/>
    </w:pPr>
    <w:rPr>
      <w:rFonts w:ascii="Calibri" w:hAnsi="Calibri" w:eastAsia="Calibri" w:cs="Times New Roman"/>
      <w:lang w:val="en-US"/>
    </w:rPr>
    <w:tblPr>
      <w:tblCellMar>
        <w:top w:w="0" w:type="dxa"/>
        <w:left w:w="0" w:type="dxa"/>
        <w:bottom w:w="0" w:type="dxa"/>
        <w:right w:w="0" w:type="dxa"/>
      </w:tblCellMar>
    </w:tblPr>
  </w:style>
  <w:style w:type="table" w:customStyle="1" w:styleId="232">
    <w:name w:val="Средняя заливка 1 - Акцент 31"/>
    <w:basedOn w:val="12"/>
    <w:qFormat/>
    <w:uiPriority w:val="63"/>
    <w:pPr>
      <w:widowControl w:val="0"/>
      <w:autoSpaceDE w:val="0"/>
      <w:autoSpaceDN w:val="0"/>
      <w:spacing w:after="0" w:line="240" w:lineRule="auto"/>
    </w:pPr>
    <w:rPr>
      <w:lang w:val="en-US"/>
    </w:rPr>
    <w:tblPr>
      <w:tblBorders>
        <w:top w:val="single" w:color="B3CC82" w:sz="8" w:space="0"/>
        <w:left w:val="single" w:color="B3CC82" w:sz="8" w:space="0"/>
        <w:bottom w:val="single" w:color="B3CC82" w:sz="8" w:space="0"/>
        <w:right w:val="single" w:color="B3CC82" w:sz="8" w:space="0"/>
        <w:insideH w:val="single" w:color="B3CC82"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cPr>
        <w:shd w:val="clear" w:color="auto" w:fill="E6EED5"/>
      </w:tcPr>
    </w:tblStylePr>
    <w:tblStylePr w:type="band1Horz">
      <w:tcPr>
        <w:tcBorders>
          <w:insideH w:val="nil"/>
          <w:insideV w:val="nil"/>
        </w:tcBorders>
        <w:shd w:val="clear" w:color="auto" w:fill="E6EED5"/>
      </w:tcPr>
    </w:tblStylePr>
    <w:tblStylePr w:type="band2Horz">
      <w:tcPr>
        <w:tcBorders>
          <w:insideH w:val="nil"/>
          <w:insideV w:val="nil"/>
        </w:tcBorders>
      </w:tcPr>
    </w:tblStylePr>
  </w:style>
  <w:style w:type="table" w:customStyle="1" w:styleId="233">
    <w:name w:val="Светлая сетка - Акцент 31"/>
    <w:basedOn w:val="12"/>
    <w:qFormat/>
    <w:uiPriority w:val="62"/>
    <w:pPr>
      <w:widowControl w:val="0"/>
      <w:autoSpaceDE w:val="0"/>
      <w:autoSpaceDN w:val="0"/>
      <w:spacing w:after="0" w:line="240" w:lineRule="auto"/>
    </w:pPr>
    <w:rPr>
      <w:lang w:val="en-US"/>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rFonts w:ascii="Cambria" w:hAnsi="Cambria" w:eastAsia="Times New Roman"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mbria" w:hAnsi="Cambria" w:eastAsia="Times New Roman"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customStyle="1" w:styleId="234">
    <w:name w:val="Светлый список - Акцент 31"/>
    <w:basedOn w:val="12"/>
    <w:qFormat/>
    <w:uiPriority w:val="61"/>
    <w:pPr>
      <w:widowControl w:val="0"/>
      <w:autoSpaceDE w:val="0"/>
      <w:autoSpaceDN w:val="0"/>
      <w:spacing w:after="0" w:line="240" w:lineRule="auto"/>
    </w:pPr>
    <w:rPr>
      <w:lang w:val="en-US"/>
    </w:rPr>
    <w:tblPr>
      <w:tblBorders>
        <w:top w:val="single" w:color="9BBB59" w:sz="8" w:space="0"/>
        <w:left w:val="single" w:color="9BBB59" w:sz="8" w:space="0"/>
        <w:bottom w:val="single" w:color="9BBB59" w:sz="8" w:space="0"/>
        <w:right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shd w:val="clear" w:color="auto" w:fill="9BBB59"/>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cPr>
        <w:tcBorders>
          <w:top w:val="single" w:color="9BBB59" w:sz="8" w:space="0"/>
          <w:left w:val="single" w:color="9BBB59" w:sz="8" w:space="0"/>
          <w:bottom w:val="single" w:color="9BBB59" w:sz="8" w:space="0"/>
          <w:right w:val="single" w:color="9BBB59" w:sz="8" w:space="0"/>
        </w:tcBorders>
      </w:tcPr>
    </w:tblStylePr>
    <w:tblStylePr w:type="band1Horz">
      <w:tcPr>
        <w:tcBorders>
          <w:top w:val="single" w:color="9BBB59" w:sz="8" w:space="0"/>
          <w:left w:val="single" w:color="9BBB59" w:sz="8" w:space="0"/>
          <w:bottom w:val="single" w:color="9BBB59" w:sz="8" w:space="0"/>
          <w:right w:val="single" w:color="9BBB59" w:sz="8" w:space="0"/>
        </w:tcBorders>
      </w:tcPr>
    </w:tblStylePr>
  </w:style>
  <w:style w:type="table" w:customStyle="1" w:styleId="235">
    <w:name w:val="Table Normal8"/>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36">
    <w:name w:val="Table Normal9"/>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37">
    <w:name w:val="Table Normal10"/>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38">
    <w:name w:val="Сетка таблицы101"/>
    <w:basedOn w:val="12"/>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
    <w:name w:val="Светлая заливка - Акцент 31"/>
    <w:basedOn w:val="12"/>
    <w:qFormat/>
    <w:uiPriority w:val="60"/>
    <w:pPr>
      <w:widowControl w:val="0"/>
      <w:autoSpaceDE w:val="0"/>
      <w:autoSpaceDN w:val="0"/>
      <w:spacing w:after="0" w:line="240" w:lineRule="auto"/>
    </w:pPr>
    <w:rPr>
      <w:color w:val="76923C"/>
      <w:lang w:val="en-US"/>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cPr>
    </w:tblStylePr>
    <w:tblStylePr w:type="band1Horz">
      <w:tcPr>
        <w:tcBorders>
          <w:left w:val="nil"/>
          <w:right w:val="nil"/>
          <w:insideH w:val="nil"/>
          <w:insideV w:val="nil"/>
        </w:tcBorders>
        <w:shd w:val="clear" w:color="auto" w:fill="E6EED5"/>
      </w:tcPr>
    </w:tblStylePr>
  </w:style>
  <w:style w:type="table" w:styleId="240">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styleId="241">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242">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9BBB59" w:themeFill="accent3"/>
      </w:tcPr>
    </w:tblStylePr>
    <w:tblStylePr w:type="lastRow">
      <w:pPr>
        <w:spacing w:before="0" w:after="0" w:line="240" w:lineRule="auto"/>
      </w:pPr>
      <w:rPr>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243">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customStyle="1" w:styleId="244">
    <w:name w:val="Сетка таблицы37"/>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Сетка таблицы38"/>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
    <w:name w:val="Сетка таблицы118"/>
    <w:basedOn w:val="12"/>
    <w:qFormat/>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47">
    <w:name w:val="Сетка таблицы39"/>
    <w:basedOn w:val="12"/>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diagramLayout" Target="diagrams/layout1.xml"/><Relationship Id="rId8" Type="http://schemas.openxmlformats.org/officeDocument/2006/relationships/diagramData" Target="diagrams/data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microsoft.com/office/2007/relationships/diagramDrawing" Target="diagrams/drawing4.xml"/><Relationship Id="rId26" Type="http://schemas.openxmlformats.org/officeDocument/2006/relationships/diagramColors" Target="diagrams/colors4.xml"/><Relationship Id="rId25" Type="http://schemas.openxmlformats.org/officeDocument/2006/relationships/diagramQuickStyle" Target="diagrams/quickStyle4.xml"/><Relationship Id="rId24" Type="http://schemas.openxmlformats.org/officeDocument/2006/relationships/diagramLayout" Target="diagrams/layout4.xml"/><Relationship Id="rId23" Type="http://schemas.openxmlformats.org/officeDocument/2006/relationships/diagramData" Target="diagrams/data4.xml"/><Relationship Id="rId22" Type="http://schemas.microsoft.com/office/2007/relationships/diagramDrawing" Target="diagrams/drawing3.xml"/><Relationship Id="rId21" Type="http://schemas.openxmlformats.org/officeDocument/2006/relationships/diagramColors" Target="diagrams/colors3.xml"/><Relationship Id="rId20" Type="http://schemas.openxmlformats.org/officeDocument/2006/relationships/diagramQuickStyle" Target="diagrams/quickStyle3.xml"/><Relationship Id="rId2" Type="http://schemas.openxmlformats.org/officeDocument/2006/relationships/settings" Target="settings.xml"/><Relationship Id="rId19" Type="http://schemas.openxmlformats.org/officeDocument/2006/relationships/diagramLayout" Target="diagrams/layout3.xml"/><Relationship Id="rId18" Type="http://schemas.openxmlformats.org/officeDocument/2006/relationships/diagramData" Target="diagrams/data3.xml"/><Relationship Id="rId17" Type="http://schemas.microsoft.com/office/2007/relationships/diagramDrawing" Target="diagrams/drawing2.xml"/><Relationship Id="rId16" Type="http://schemas.openxmlformats.org/officeDocument/2006/relationships/diagramColors" Target="diagrams/colors2.xml"/><Relationship Id="rId15" Type="http://schemas.openxmlformats.org/officeDocument/2006/relationships/diagramQuickStyle" Target="diagrams/quickStyle2.xml"/><Relationship Id="rId14" Type="http://schemas.openxmlformats.org/officeDocument/2006/relationships/diagramLayout" Target="diagrams/layout2.xml"/><Relationship Id="rId13" Type="http://schemas.openxmlformats.org/officeDocument/2006/relationships/diagramData" Target="diagrams/data2.xml"/><Relationship Id="rId12" Type="http://schemas.microsoft.com/office/2007/relationships/diagramDrawing" Target="diagrams/drawing1.xml"/><Relationship Id="rId11" Type="http://schemas.openxmlformats.org/officeDocument/2006/relationships/diagramColors" Target="diagrams/colors1.xml"/><Relationship Id="rId10" Type="http://schemas.openxmlformats.org/officeDocument/2006/relationships/diagramQuickStyle" Target="diagrams/quickStyle1.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3113BAB8-8891-4B5C-8C35-B08279014A2A}" type="doc">
      <dgm:prSet loTypeId="urn:microsoft.com/office/officeart/2005/8/layout/radial6" loCatId="cycle" qsTypeId="urn:microsoft.com/office/officeart/2005/8/quickstyle/3d1" qsCatId="3D" csTypeId="urn:microsoft.com/office/officeart/2005/8/colors/accent0_1" csCatId="mainScheme" phldr="1"/>
      <dgm:spPr/>
      <dgm:t>
        <a:bodyPr/>
        <a:p>
          <a:endParaRPr lang="ru-RU"/>
        </a:p>
      </dgm:t>
    </dgm:pt>
    <dgm:pt modelId="{7612A8CD-198A-4664-8FC7-899DB3CA42D2}">
      <dgm:prSet phldrT="[Текст]" custT="1"/>
      <dgm:spPr>
        <a:xfrm>
          <a:off x="2265628" y="1513753"/>
          <a:ext cx="2110461" cy="1634090"/>
        </a:xfrm>
      </dgm:spPr>
      <dgm:t>
        <a:bodyPr/>
        <a:p>
          <a:pPr algn="ctr"/>
          <a:r>
            <a:rPr lang="ru-RU" sz="1400">
              <a:latin typeface="Times New Roman" panose="02020603050405020304" charset="0"/>
              <a:ea typeface="+mn-ea"/>
              <a:cs typeface="Times New Roman" panose="02020603050405020304" charset="0"/>
            </a:rPr>
            <a:t>Образовательные </a:t>
          </a:r>
        </a:p>
        <a:p>
          <a:pPr algn="ctr"/>
          <a:r>
            <a:rPr lang="ru-RU" sz="1400">
              <a:latin typeface="Times New Roman" panose="02020603050405020304" charset="0"/>
              <a:ea typeface="+mn-ea"/>
              <a:cs typeface="Times New Roman" panose="02020603050405020304" charset="0"/>
            </a:rPr>
            <a:t>области</a:t>
          </a:r>
        </a:p>
      </dgm:t>
    </dgm:pt>
    <dgm:pt modelId="{3F5C4EA7-14E0-4CDA-B398-CAFF4373101F}" cxnId="{9EDFE0C0-73A8-4E3D-ADA0-922A302A20D6}" type="parTrans">
      <dgm:prSet/>
      <dgm:spPr/>
      <dgm:t>
        <a:bodyPr/>
        <a:p>
          <a:pPr algn="ctr"/>
          <a:endParaRPr lang="ru-RU"/>
        </a:p>
      </dgm:t>
    </dgm:pt>
    <dgm:pt modelId="{276B54CA-5540-48B3-9688-37FF76794188}" cxnId="{9EDFE0C0-73A8-4E3D-ADA0-922A302A20D6}" type="sibTrans">
      <dgm:prSet/>
      <dgm:spPr/>
      <dgm:t>
        <a:bodyPr/>
        <a:p>
          <a:pPr algn="ctr"/>
          <a:endParaRPr lang="ru-RU"/>
        </a:p>
      </dgm:t>
    </dgm:pt>
    <dgm:pt modelId="{A0A116F1-2AC3-4ACB-8AB0-D93EF92F18A0}">
      <dgm:prSet phldrT="[Текст]" custT="1"/>
      <dgm:spPr>
        <a:xfrm>
          <a:off x="2300961" y="-228272"/>
          <a:ext cx="2039794" cy="1731020"/>
        </a:xfrm>
      </dgm:spPr>
      <dgm:t>
        <a:bodyPr/>
        <a:p>
          <a:pPr algn="ctr"/>
          <a:r>
            <a:rPr lang="ru-RU" sz="1400">
              <a:latin typeface="Times New Roman" panose="02020603050405020304" charset="0"/>
              <a:ea typeface="+mn-ea"/>
              <a:cs typeface="Times New Roman" panose="02020603050405020304" charset="0"/>
            </a:rPr>
            <a:t>Познавательное развитие</a:t>
          </a:r>
        </a:p>
      </dgm:t>
    </dgm:pt>
    <dgm:pt modelId="{ECE6AA15-766C-4BF3-A4EB-1799DA195B64}" cxnId="{4D9A8698-9DCD-431C-99E4-2B2C4F2B4C44}" type="parTrans">
      <dgm:prSet/>
      <dgm:spPr/>
      <dgm:t>
        <a:bodyPr/>
        <a:p>
          <a:pPr algn="ctr"/>
          <a:endParaRPr lang="ru-RU"/>
        </a:p>
      </dgm:t>
    </dgm:pt>
    <dgm:pt modelId="{E1336DDC-D4E9-496C-A9A9-B3805F999706}" cxnId="{4D9A8698-9DCD-431C-99E4-2B2C4F2B4C44}" type="sibTrans">
      <dgm:prSet/>
      <dgm:spPr>
        <a:xfrm>
          <a:off x="1818237" y="574454"/>
          <a:ext cx="3551030" cy="3551030"/>
        </a:xfrm>
      </dgm:spPr>
      <dgm:t>
        <a:bodyPr/>
        <a:p>
          <a:pPr algn="ctr"/>
          <a:endParaRPr lang="ru-RU"/>
        </a:p>
      </dgm:t>
    </dgm:pt>
    <dgm:pt modelId="{A4274645-C3C1-41B6-BDD7-B110D760542D}">
      <dgm:prSet phldrT="[Текст]" custT="1"/>
      <dgm:spPr>
        <a:xfrm>
          <a:off x="4236496" y="907573"/>
          <a:ext cx="1956830" cy="1652288"/>
        </a:xfrm>
      </dgm:spPr>
      <dgm:t>
        <a:bodyPr/>
        <a:p>
          <a:pPr algn="ctr"/>
          <a:r>
            <a:rPr lang="ru-RU" sz="1400">
              <a:latin typeface="Times New Roman" panose="02020603050405020304" charset="0"/>
              <a:ea typeface="+mn-ea"/>
              <a:cs typeface="Times New Roman" panose="02020603050405020304" charset="0"/>
            </a:rPr>
            <a:t>Речевое развитие</a:t>
          </a:r>
        </a:p>
      </dgm:t>
    </dgm:pt>
    <dgm:pt modelId="{8EB57AFE-E569-4793-87C0-44CDFD1B58EE}" cxnId="{7E440BD8-2EF2-4EEA-A220-C2840AA68982}" type="parTrans">
      <dgm:prSet/>
      <dgm:spPr/>
      <dgm:t>
        <a:bodyPr/>
        <a:p>
          <a:pPr algn="ctr"/>
          <a:endParaRPr lang="ru-RU"/>
        </a:p>
      </dgm:t>
    </dgm:pt>
    <dgm:pt modelId="{ABDEA656-1384-4166-9FE1-6CF4D4832F0F}" cxnId="{7E440BD8-2EF2-4EEA-A220-C2840AA68982}" type="sibTrans">
      <dgm:prSet/>
      <dgm:spPr>
        <a:xfrm>
          <a:off x="1792230" y="501125"/>
          <a:ext cx="3551030" cy="3551030"/>
        </a:xfrm>
      </dgm:spPr>
      <dgm:t>
        <a:bodyPr/>
        <a:p>
          <a:pPr algn="ctr"/>
          <a:endParaRPr lang="ru-RU"/>
        </a:p>
      </dgm:t>
    </dgm:pt>
    <dgm:pt modelId="{787093F5-9CDC-472D-B205-9FAF23F7909B}">
      <dgm:prSet phldrT="[Текст]" custT="1"/>
      <dgm:spPr>
        <a:xfrm>
          <a:off x="3486010" y="2881644"/>
          <a:ext cx="2075426" cy="1684144"/>
        </a:xfrm>
      </dgm:spPr>
      <dgm:t>
        <a:bodyPr/>
        <a:p>
          <a:pPr algn="ctr"/>
          <a:r>
            <a:rPr lang="ru-RU" sz="1400">
              <a:latin typeface="Times New Roman" panose="02020603050405020304" charset="0"/>
              <a:ea typeface="+mn-ea"/>
              <a:cs typeface="Times New Roman" panose="02020603050405020304" charset="0"/>
            </a:rPr>
            <a:t>Социально-коммуникативное развитие</a:t>
          </a:r>
        </a:p>
      </dgm:t>
    </dgm:pt>
    <dgm:pt modelId="{91A7EA4B-5439-4AB6-B669-570CC2C77D66}" cxnId="{E41F1B6C-D8F1-4636-BDBA-37263D1840CB}" type="parTrans">
      <dgm:prSet/>
      <dgm:spPr/>
      <dgm:t>
        <a:bodyPr/>
        <a:p>
          <a:pPr algn="ctr"/>
          <a:endParaRPr lang="ru-RU"/>
        </a:p>
      </dgm:t>
    </dgm:pt>
    <dgm:pt modelId="{5D13EA9A-3681-4949-B5EB-B31DED04503F}" cxnId="{E41F1B6C-D8F1-4636-BDBA-37263D1840CB}" type="sibTrans">
      <dgm:prSet/>
      <dgm:spPr>
        <a:xfrm>
          <a:off x="1138048" y="449359"/>
          <a:ext cx="4445961" cy="4056484"/>
        </a:xfrm>
      </dgm:spPr>
      <dgm:t>
        <a:bodyPr/>
        <a:p>
          <a:pPr algn="ctr"/>
          <a:endParaRPr lang="ru-RU"/>
        </a:p>
      </dgm:t>
    </dgm:pt>
    <dgm:pt modelId="{D52F2F22-B7FD-4A9F-BAB8-1F28B00BA56C}">
      <dgm:prSet phldrT="[Текст]" custT="1"/>
      <dgm:spPr>
        <a:xfrm>
          <a:off x="1179743" y="2883941"/>
          <a:ext cx="2059938" cy="1699930"/>
        </a:xfrm>
      </dgm:spPr>
      <dgm:t>
        <a:bodyPr/>
        <a:p>
          <a:pPr algn="ctr"/>
          <a:r>
            <a:rPr lang="ru-RU" sz="1400">
              <a:latin typeface="Times New Roman" panose="02020603050405020304" charset="0"/>
              <a:ea typeface="+mn-ea"/>
              <a:cs typeface="Times New Roman" panose="02020603050405020304" charset="0"/>
            </a:rPr>
            <a:t>Художественно-эстетическое развитие</a:t>
          </a:r>
        </a:p>
      </dgm:t>
    </dgm:pt>
    <dgm:pt modelId="{5A6A9D6E-1DE4-45B4-BE8B-EDF9AC518AEC}" cxnId="{37EE50D4-811E-46E8-B7FA-337B71E0B190}" type="parTrans">
      <dgm:prSet/>
      <dgm:spPr/>
      <dgm:t>
        <a:bodyPr/>
        <a:p>
          <a:pPr algn="ctr"/>
          <a:endParaRPr lang="ru-RU"/>
        </a:p>
      </dgm:t>
    </dgm:pt>
    <dgm:pt modelId="{90AA4396-90F8-4285-9226-E8B80A8A36F4}" cxnId="{37EE50D4-811E-46E8-B7FA-337B71E0B190}" type="sibTrans">
      <dgm:prSet/>
      <dgm:spPr>
        <a:xfrm>
          <a:off x="1265715" y="436386"/>
          <a:ext cx="3551030" cy="3551030"/>
        </a:xfrm>
      </dgm:spPr>
      <dgm:t>
        <a:bodyPr/>
        <a:p>
          <a:pPr algn="ctr"/>
          <a:endParaRPr lang="ru-RU"/>
        </a:p>
      </dgm:t>
    </dgm:pt>
    <dgm:pt modelId="{004B3D31-6F6E-404E-ABF9-C6FAE488B3B3}">
      <dgm:prSet phldrT="[Текст]" custT="1"/>
      <dgm:spPr>
        <a:xfrm>
          <a:off x="346344" y="939949"/>
          <a:ext cx="2038616" cy="1648673"/>
        </a:xfrm>
      </dgm:spPr>
      <dgm:t>
        <a:bodyPr/>
        <a:p>
          <a:pPr algn="ctr"/>
          <a:r>
            <a:rPr lang="ru-RU" sz="1400">
              <a:latin typeface="Times New Roman" panose="02020603050405020304" charset="0"/>
              <a:ea typeface="+mn-ea"/>
              <a:cs typeface="Times New Roman" panose="02020603050405020304" charset="0"/>
            </a:rPr>
            <a:t>Физическое развитие</a:t>
          </a:r>
        </a:p>
      </dgm:t>
    </dgm:pt>
    <dgm:pt modelId="{BD79A80F-82DA-497B-B928-51977903A7BD}" cxnId="{CC48BBF2-A37F-4603-AA11-0244180B3837}" type="parTrans">
      <dgm:prSet/>
      <dgm:spPr/>
      <dgm:t>
        <a:bodyPr/>
        <a:p>
          <a:pPr algn="ctr"/>
          <a:endParaRPr lang="ru-RU"/>
        </a:p>
      </dgm:t>
    </dgm:pt>
    <dgm:pt modelId="{4002A419-4490-42CE-80F3-ACD68FC1F1CA}" cxnId="{CC48BBF2-A37F-4603-AA11-0244180B3837}" type="sibTrans">
      <dgm:prSet/>
      <dgm:spPr>
        <a:xfrm>
          <a:off x="1225488" y="566308"/>
          <a:ext cx="3551030" cy="3551030"/>
        </a:xfrm>
      </dgm:spPr>
      <dgm:t>
        <a:bodyPr/>
        <a:p>
          <a:pPr algn="ctr"/>
          <a:endParaRPr lang="ru-RU"/>
        </a:p>
      </dgm:t>
    </dgm:pt>
    <dgm:pt modelId="{5795EB8B-90E4-4E39-B838-869023DC5DB2}" type="pres">
      <dgm:prSet presAssocID="{3113BAB8-8891-4B5C-8C35-B08279014A2A}" presName="Name0" presStyleCnt="0">
        <dgm:presLayoutVars>
          <dgm:chMax val="1"/>
          <dgm:dir/>
          <dgm:animLvl val="ctr"/>
          <dgm:resizeHandles val="exact"/>
        </dgm:presLayoutVars>
      </dgm:prSet>
      <dgm:spPr/>
      <dgm:t>
        <a:bodyPr/>
        <a:p>
          <a:endParaRPr lang="ru-RU"/>
        </a:p>
      </dgm:t>
    </dgm:pt>
    <dgm:pt modelId="{3A703BF0-C0F4-4160-990E-84BF91C48D73}" type="pres">
      <dgm:prSet presAssocID="{7612A8CD-198A-4664-8FC7-899DB3CA42D2}" presName="centerShape" presStyleLbl="node0" presStyleIdx="0" presStyleCnt="1" custScaleX="140392"/>
      <dgm:spPr>
        <a:prstGeom prst="ellipse">
          <a:avLst/>
        </a:prstGeom>
      </dgm:spPr>
      <dgm:t>
        <a:bodyPr/>
        <a:p>
          <a:endParaRPr lang="ru-RU"/>
        </a:p>
      </dgm:t>
    </dgm:pt>
    <dgm:pt modelId="{D2228C72-4857-45D0-B789-5B80B91DE923}" type="pres">
      <dgm:prSet presAssocID="{A0A116F1-2AC3-4ACB-8AB0-D93EF92F18A0}" presName="node" presStyleLbl="node1" presStyleIdx="0" presStyleCnt="5" custScaleX="178325" custScaleY="151331" custRadScaleRad="97649">
        <dgm:presLayoutVars>
          <dgm:bulletEnabled val="1"/>
        </dgm:presLayoutVars>
      </dgm:prSet>
      <dgm:spPr>
        <a:prstGeom prst="ellipse">
          <a:avLst/>
        </a:prstGeom>
      </dgm:spPr>
      <dgm:t>
        <a:bodyPr/>
        <a:p>
          <a:endParaRPr lang="ru-RU"/>
        </a:p>
      </dgm:t>
    </dgm:pt>
    <dgm:pt modelId="{AD447D99-5835-47A8-9DD8-5E972080EAA6}" type="pres">
      <dgm:prSet presAssocID="{A0A116F1-2AC3-4ACB-8AB0-D93EF92F18A0}" presName="dummy" presStyleCnt="0"/>
      <dgm:spPr/>
      <dgm:t>
        <a:bodyPr/>
        <a:p>
          <a:endParaRPr lang="ru-RU"/>
        </a:p>
      </dgm:t>
    </dgm:pt>
    <dgm:pt modelId="{C40D7F38-4CBA-407A-8C10-AF2E327F9526}" type="pres">
      <dgm:prSet presAssocID="{E1336DDC-D4E9-496C-A9A9-B3805F999706}" presName="sibTrans" presStyleLbl="sibTrans2D1" presStyleIdx="0" presStyleCnt="5"/>
      <dgm:spPr>
        <a:prstGeom prst="blockArc">
          <a:avLst>
            <a:gd name="adj1" fmla="val 15656820"/>
            <a:gd name="adj2" fmla="val 20351200"/>
            <a:gd name="adj3" fmla="val 4639"/>
          </a:avLst>
        </a:prstGeom>
      </dgm:spPr>
      <dgm:t>
        <a:bodyPr/>
        <a:p>
          <a:endParaRPr lang="ru-RU"/>
        </a:p>
      </dgm:t>
    </dgm:pt>
    <dgm:pt modelId="{B9667025-746C-4763-AE22-FA1E01D6BC0C}" type="pres">
      <dgm:prSet presAssocID="{A4274645-C3C1-41B6-BDD7-B110D760542D}" presName="node" presStyleLbl="node1" presStyleIdx="1" presStyleCnt="5" custScaleX="171072" custScaleY="144448" custRadScaleRad="114507" custRadScaleInc="2096">
        <dgm:presLayoutVars>
          <dgm:bulletEnabled val="1"/>
        </dgm:presLayoutVars>
      </dgm:prSet>
      <dgm:spPr>
        <a:prstGeom prst="ellipse">
          <a:avLst/>
        </a:prstGeom>
      </dgm:spPr>
      <dgm:t>
        <a:bodyPr/>
        <a:p>
          <a:endParaRPr lang="ru-RU"/>
        </a:p>
      </dgm:t>
    </dgm:pt>
    <dgm:pt modelId="{78C8D942-E5EA-4980-A875-F4061818EF6B}" type="pres">
      <dgm:prSet presAssocID="{A4274645-C3C1-41B6-BDD7-B110D760542D}" presName="dummy" presStyleCnt="0"/>
      <dgm:spPr/>
      <dgm:t>
        <a:bodyPr/>
        <a:p>
          <a:endParaRPr lang="ru-RU"/>
        </a:p>
      </dgm:t>
    </dgm:pt>
    <dgm:pt modelId="{85FE7724-B0E6-4BD4-B4A1-7CF760BD4098}" type="pres">
      <dgm:prSet presAssocID="{ABDEA656-1384-4166-9FE1-6CF4D4832F0F}" presName="sibTrans" presStyleLbl="sibTrans2D1" presStyleIdx="1" presStyleCnt="5"/>
      <dgm:spPr>
        <a:prstGeom prst="blockArc">
          <a:avLst>
            <a:gd name="adj1" fmla="val 20505433"/>
            <a:gd name="adj2" fmla="val 3393011"/>
            <a:gd name="adj3" fmla="val 4639"/>
          </a:avLst>
        </a:prstGeom>
      </dgm:spPr>
      <dgm:t>
        <a:bodyPr/>
        <a:p>
          <a:endParaRPr lang="ru-RU"/>
        </a:p>
      </dgm:t>
    </dgm:pt>
    <dgm:pt modelId="{631949A4-DD58-4012-A729-0F3E63BD3046}" type="pres">
      <dgm:prSet presAssocID="{787093F5-9CDC-472D-B205-9FAF23F7909B}" presName="node" presStyleLbl="node1" presStyleIdx="2" presStyleCnt="5" custScaleX="181440" custScaleY="147233" custRadScaleRad="106116" custRadScaleInc="-20052">
        <dgm:presLayoutVars>
          <dgm:bulletEnabled val="1"/>
        </dgm:presLayoutVars>
      </dgm:prSet>
      <dgm:spPr>
        <a:prstGeom prst="ellipse">
          <a:avLst/>
        </a:prstGeom>
      </dgm:spPr>
      <dgm:t>
        <a:bodyPr/>
        <a:p>
          <a:endParaRPr lang="ru-RU"/>
        </a:p>
      </dgm:t>
    </dgm:pt>
    <dgm:pt modelId="{DEB7E46F-A223-4220-885D-4FE8B69C81FB}" type="pres">
      <dgm:prSet presAssocID="{787093F5-9CDC-472D-B205-9FAF23F7909B}" presName="dummy" presStyleCnt="0"/>
      <dgm:spPr/>
      <dgm:t>
        <a:bodyPr/>
        <a:p>
          <a:endParaRPr lang="ru-RU"/>
        </a:p>
      </dgm:t>
    </dgm:pt>
    <dgm:pt modelId="{1FBC14EC-4326-4619-B90F-8A286B33CDC0}" type="pres">
      <dgm:prSet presAssocID="{5D13EA9A-3681-4949-B5EB-B31DED04503F}" presName="sibTrans" presStyleLbl="sibTrans2D1" presStyleIdx="2" presStyleCnt="5" custScaleX="125201" custScaleY="114233" custLinFactNeighborY="1148"/>
      <dgm:spPr>
        <a:prstGeom prst="blockArc">
          <a:avLst>
            <a:gd name="adj1" fmla="val 2874136"/>
            <a:gd name="adj2" fmla="val 7895589"/>
            <a:gd name="adj3" fmla="val 4639"/>
          </a:avLst>
        </a:prstGeom>
      </dgm:spPr>
      <dgm:t>
        <a:bodyPr/>
        <a:p>
          <a:endParaRPr lang="ru-RU"/>
        </a:p>
      </dgm:t>
    </dgm:pt>
    <dgm:pt modelId="{C78D8937-8E04-470E-B327-0D2B4455F797}" type="pres">
      <dgm:prSet presAssocID="{D52F2F22-B7FD-4A9F-BAB8-1F28B00BA56C}" presName="node" presStyleLbl="node1" presStyleIdx="3" presStyleCnt="5" custScaleX="180086" custScaleY="148613" custRadScaleRad="103659" custRadScaleInc="9061">
        <dgm:presLayoutVars>
          <dgm:bulletEnabled val="1"/>
        </dgm:presLayoutVars>
      </dgm:prSet>
      <dgm:spPr>
        <a:prstGeom prst="ellipse">
          <a:avLst/>
        </a:prstGeom>
      </dgm:spPr>
      <dgm:t>
        <a:bodyPr/>
        <a:p>
          <a:endParaRPr lang="ru-RU"/>
        </a:p>
      </dgm:t>
    </dgm:pt>
    <dgm:pt modelId="{7E74C523-2AB6-4770-86F9-A7C760789EDB}" type="pres">
      <dgm:prSet presAssocID="{D52F2F22-B7FD-4A9F-BAB8-1F28B00BA56C}" presName="dummy" presStyleCnt="0"/>
      <dgm:spPr/>
      <dgm:t>
        <a:bodyPr/>
        <a:p>
          <a:endParaRPr lang="ru-RU"/>
        </a:p>
      </dgm:t>
    </dgm:pt>
    <dgm:pt modelId="{BD7A7293-CE5D-456B-A09C-8FDF79BBF5D0}" type="pres">
      <dgm:prSet presAssocID="{90AA4396-90F8-4285-9226-E8B80A8A36F4}" presName="sibTrans" presStyleLbl="sibTrans2D1" presStyleIdx="3" presStyleCnt="5"/>
      <dgm:spPr>
        <a:prstGeom prst="blockArc">
          <a:avLst>
            <a:gd name="adj1" fmla="val 7118948"/>
            <a:gd name="adj2" fmla="val 11697406"/>
            <a:gd name="adj3" fmla="val 4639"/>
          </a:avLst>
        </a:prstGeom>
      </dgm:spPr>
      <dgm:t>
        <a:bodyPr/>
        <a:p>
          <a:endParaRPr lang="ru-RU"/>
        </a:p>
      </dgm:t>
    </dgm:pt>
    <dgm:pt modelId="{C837750C-B082-4472-920C-E3F197C8EA3F}" type="pres">
      <dgm:prSet presAssocID="{004B3D31-6F6E-404E-ABF9-C6FAE488B3B3}" presName="node" presStyleLbl="node1" presStyleIdx="4" presStyleCnt="5" custScaleX="178222" custScaleY="144132" custRadScaleRad="117372" custRadScaleInc="-7672">
        <dgm:presLayoutVars>
          <dgm:bulletEnabled val="1"/>
        </dgm:presLayoutVars>
      </dgm:prSet>
      <dgm:spPr>
        <a:prstGeom prst="ellipse">
          <a:avLst/>
        </a:prstGeom>
      </dgm:spPr>
      <dgm:t>
        <a:bodyPr/>
        <a:p>
          <a:endParaRPr lang="ru-RU"/>
        </a:p>
      </dgm:t>
    </dgm:pt>
    <dgm:pt modelId="{3E0EAEF5-8ED7-4FCE-A13E-0B19D311FA50}" type="pres">
      <dgm:prSet presAssocID="{004B3D31-6F6E-404E-ABF9-C6FAE488B3B3}" presName="dummy" presStyleCnt="0"/>
      <dgm:spPr/>
      <dgm:t>
        <a:bodyPr/>
        <a:p>
          <a:endParaRPr lang="ru-RU"/>
        </a:p>
      </dgm:t>
    </dgm:pt>
    <dgm:pt modelId="{010B3825-4116-4FBE-90DD-07598DA69ED3}" type="pres">
      <dgm:prSet presAssocID="{4002A419-4490-42CE-80F3-ACD68FC1F1CA}" presName="sibTrans" presStyleLbl="sibTrans2D1" presStyleIdx="4" presStyleCnt="5"/>
      <dgm:spPr>
        <a:prstGeom prst="blockArc">
          <a:avLst>
            <a:gd name="adj1" fmla="val 11967065"/>
            <a:gd name="adj2" fmla="val 16837658"/>
            <a:gd name="adj3" fmla="val 4639"/>
          </a:avLst>
        </a:prstGeom>
      </dgm:spPr>
      <dgm:t>
        <a:bodyPr/>
        <a:p>
          <a:endParaRPr lang="ru-RU"/>
        </a:p>
      </dgm:t>
    </dgm:pt>
  </dgm:ptLst>
  <dgm:cxnLst>
    <dgm:cxn modelId="{37EE50D4-811E-46E8-B7FA-337B71E0B190}" srcId="{7612A8CD-198A-4664-8FC7-899DB3CA42D2}" destId="{D52F2F22-B7FD-4A9F-BAB8-1F28B00BA56C}" srcOrd="3" destOrd="0" parTransId="{5A6A9D6E-1DE4-45B4-BE8B-EDF9AC518AEC}" sibTransId="{90AA4396-90F8-4285-9226-E8B80A8A36F4}"/>
    <dgm:cxn modelId="{4CA7D3C4-6A92-4004-B5F5-8020EFEF1D70}" type="presOf" srcId="{A0A116F1-2AC3-4ACB-8AB0-D93EF92F18A0}" destId="{D2228C72-4857-45D0-B789-5B80B91DE923}" srcOrd="0" destOrd="0" presId="urn:microsoft.com/office/officeart/2005/8/layout/radial6"/>
    <dgm:cxn modelId="{202CA1C5-F8E5-411B-9B11-254789282C6D}" type="presOf" srcId="{A4274645-C3C1-41B6-BDD7-B110D760542D}" destId="{B9667025-746C-4763-AE22-FA1E01D6BC0C}" srcOrd="0" destOrd="0" presId="urn:microsoft.com/office/officeart/2005/8/layout/radial6"/>
    <dgm:cxn modelId="{4D9A8698-9DCD-431C-99E4-2B2C4F2B4C44}" srcId="{7612A8CD-198A-4664-8FC7-899DB3CA42D2}" destId="{A0A116F1-2AC3-4ACB-8AB0-D93EF92F18A0}" srcOrd="0" destOrd="0" parTransId="{ECE6AA15-766C-4BF3-A4EB-1799DA195B64}" sibTransId="{E1336DDC-D4E9-496C-A9A9-B3805F999706}"/>
    <dgm:cxn modelId="{84DD5C9B-6C90-46AA-BF84-2E4BDDC1EDFC}" type="presOf" srcId="{ABDEA656-1384-4166-9FE1-6CF4D4832F0F}" destId="{85FE7724-B0E6-4BD4-B4A1-7CF760BD4098}" srcOrd="0" destOrd="0" presId="urn:microsoft.com/office/officeart/2005/8/layout/radial6"/>
    <dgm:cxn modelId="{0C833173-ADF4-4CCD-935F-EB98DBECB131}" type="presOf" srcId="{3113BAB8-8891-4B5C-8C35-B08279014A2A}" destId="{5795EB8B-90E4-4E39-B838-869023DC5DB2}" srcOrd="0" destOrd="0" presId="urn:microsoft.com/office/officeart/2005/8/layout/radial6"/>
    <dgm:cxn modelId="{48E25CAC-BE01-4A78-BE51-7BA6AC4B9727}" type="presOf" srcId="{4002A419-4490-42CE-80F3-ACD68FC1F1CA}" destId="{010B3825-4116-4FBE-90DD-07598DA69ED3}" srcOrd="0" destOrd="0" presId="urn:microsoft.com/office/officeart/2005/8/layout/radial6"/>
    <dgm:cxn modelId="{A7F21C34-8812-49C8-ACFF-6C00D46C32B2}" type="presOf" srcId="{004B3D31-6F6E-404E-ABF9-C6FAE488B3B3}" destId="{C837750C-B082-4472-920C-E3F197C8EA3F}" srcOrd="0" destOrd="0" presId="urn:microsoft.com/office/officeart/2005/8/layout/radial6"/>
    <dgm:cxn modelId="{7E440BD8-2EF2-4EEA-A220-C2840AA68982}" srcId="{7612A8CD-198A-4664-8FC7-899DB3CA42D2}" destId="{A4274645-C3C1-41B6-BDD7-B110D760542D}" srcOrd="1" destOrd="0" parTransId="{8EB57AFE-E569-4793-87C0-44CDFD1B58EE}" sibTransId="{ABDEA656-1384-4166-9FE1-6CF4D4832F0F}"/>
    <dgm:cxn modelId="{9EDFE0C0-73A8-4E3D-ADA0-922A302A20D6}" srcId="{3113BAB8-8891-4B5C-8C35-B08279014A2A}" destId="{7612A8CD-198A-4664-8FC7-899DB3CA42D2}" srcOrd="0" destOrd="0" parTransId="{3F5C4EA7-14E0-4CDA-B398-CAFF4373101F}" sibTransId="{276B54CA-5540-48B3-9688-37FF76794188}"/>
    <dgm:cxn modelId="{A55343C2-9F74-48F0-AEE2-627DCD6E371E}" type="presOf" srcId="{787093F5-9CDC-472D-B205-9FAF23F7909B}" destId="{631949A4-DD58-4012-A729-0F3E63BD3046}" srcOrd="0" destOrd="0" presId="urn:microsoft.com/office/officeart/2005/8/layout/radial6"/>
    <dgm:cxn modelId="{25756E43-AFE9-42E8-B747-76E963CD0E39}" type="presOf" srcId="{E1336DDC-D4E9-496C-A9A9-B3805F999706}" destId="{C40D7F38-4CBA-407A-8C10-AF2E327F9526}" srcOrd="0" destOrd="0" presId="urn:microsoft.com/office/officeart/2005/8/layout/radial6"/>
    <dgm:cxn modelId="{BBF1AAAA-0149-48A9-B2FB-4D904E8DB17C}" type="presOf" srcId="{7612A8CD-198A-4664-8FC7-899DB3CA42D2}" destId="{3A703BF0-C0F4-4160-990E-84BF91C48D73}" srcOrd="0" destOrd="0" presId="urn:microsoft.com/office/officeart/2005/8/layout/radial6"/>
    <dgm:cxn modelId="{4DF1981C-0776-4539-B501-61FE44F47AB1}" type="presOf" srcId="{D52F2F22-B7FD-4A9F-BAB8-1F28B00BA56C}" destId="{C78D8937-8E04-470E-B327-0D2B4455F797}" srcOrd="0" destOrd="0" presId="urn:microsoft.com/office/officeart/2005/8/layout/radial6"/>
    <dgm:cxn modelId="{CC48BBF2-A37F-4603-AA11-0244180B3837}" srcId="{7612A8CD-198A-4664-8FC7-899DB3CA42D2}" destId="{004B3D31-6F6E-404E-ABF9-C6FAE488B3B3}" srcOrd="4" destOrd="0" parTransId="{BD79A80F-82DA-497B-B928-51977903A7BD}" sibTransId="{4002A419-4490-42CE-80F3-ACD68FC1F1CA}"/>
    <dgm:cxn modelId="{ADC84B77-5452-42EE-A65F-98FC6C9495C0}" type="presOf" srcId="{5D13EA9A-3681-4949-B5EB-B31DED04503F}" destId="{1FBC14EC-4326-4619-B90F-8A286B33CDC0}" srcOrd="0" destOrd="0" presId="urn:microsoft.com/office/officeart/2005/8/layout/radial6"/>
    <dgm:cxn modelId="{E41F1B6C-D8F1-4636-BDBA-37263D1840CB}" srcId="{7612A8CD-198A-4664-8FC7-899DB3CA42D2}" destId="{787093F5-9CDC-472D-B205-9FAF23F7909B}" srcOrd="2" destOrd="0" parTransId="{91A7EA4B-5439-4AB6-B669-570CC2C77D66}" sibTransId="{5D13EA9A-3681-4949-B5EB-B31DED04503F}"/>
    <dgm:cxn modelId="{3F94B688-4B9F-4B4D-B5CE-7EAC5986BEA5}" type="presOf" srcId="{90AA4396-90F8-4285-9226-E8B80A8A36F4}" destId="{BD7A7293-CE5D-456B-A09C-8FDF79BBF5D0}" srcOrd="0" destOrd="0" presId="urn:microsoft.com/office/officeart/2005/8/layout/radial6"/>
    <dgm:cxn modelId="{9350585A-8816-4468-9991-E4B0F7CCAAA8}" type="presParOf" srcId="{5795EB8B-90E4-4E39-B838-869023DC5DB2}" destId="{3A703BF0-C0F4-4160-990E-84BF91C48D73}" srcOrd="0" destOrd="0" presId="urn:microsoft.com/office/officeart/2005/8/layout/radial6"/>
    <dgm:cxn modelId="{E2744B73-6A13-41F2-B55D-7A5BDD0B14F8}" type="presParOf" srcId="{5795EB8B-90E4-4E39-B838-869023DC5DB2}" destId="{D2228C72-4857-45D0-B789-5B80B91DE923}" srcOrd="1" destOrd="0" presId="urn:microsoft.com/office/officeart/2005/8/layout/radial6"/>
    <dgm:cxn modelId="{14B7FA29-2437-400D-8020-8410525D9F19}" type="presParOf" srcId="{5795EB8B-90E4-4E39-B838-869023DC5DB2}" destId="{AD447D99-5835-47A8-9DD8-5E972080EAA6}" srcOrd="2" destOrd="0" presId="urn:microsoft.com/office/officeart/2005/8/layout/radial6"/>
    <dgm:cxn modelId="{93401903-54CD-4E8A-AFC7-0B001F925D0B}" type="presParOf" srcId="{5795EB8B-90E4-4E39-B838-869023DC5DB2}" destId="{C40D7F38-4CBA-407A-8C10-AF2E327F9526}" srcOrd="3" destOrd="0" presId="urn:microsoft.com/office/officeart/2005/8/layout/radial6"/>
    <dgm:cxn modelId="{834C1205-1B9D-454E-AF84-5CEACFC354DB}" type="presParOf" srcId="{5795EB8B-90E4-4E39-B838-869023DC5DB2}" destId="{B9667025-746C-4763-AE22-FA1E01D6BC0C}" srcOrd="4" destOrd="0" presId="urn:microsoft.com/office/officeart/2005/8/layout/radial6"/>
    <dgm:cxn modelId="{CF7BFE17-59A0-40B9-974E-5AA06CF56ACC}" type="presParOf" srcId="{5795EB8B-90E4-4E39-B838-869023DC5DB2}" destId="{78C8D942-E5EA-4980-A875-F4061818EF6B}" srcOrd="5" destOrd="0" presId="urn:microsoft.com/office/officeart/2005/8/layout/radial6"/>
    <dgm:cxn modelId="{5C347D2F-4BE9-489C-BF53-955A56E624A8}" type="presParOf" srcId="{5795EB8B-90E4-4E39-B838-869023DC5DB2}" destId="{85FE7724-B0E6-4BD4-B4A1-7CF760BD4098}" srcOrd="6" destOrd="0" presId="urn:microsoft.com/office/officeart/2005/8/layout/radial6"/>
    <dgm:cxn modelId="{6A3EAC57-8A5D-4AF8-9A7F-D51138175755}" type="presParOf" srcId="{5795EB8B-90E4-4E39-B838-869023DC5DB2}" destId="{631949A4-DD58-4012-A729-0F3E63BD3046}" srcOrd="7" destOrd="0" presId="urn:microsoft.com/office/officeart/2005/8/layout/radial6"/>
    <dgm:cxn modelId="{B4B3FDF6-8512-444E-AA2F-7DE53CA09B13}" type="presParOf" srcId="{5795EB8B-90E4-4E39-B838-869023DC5DB2}" destId="{DEB7E46F-A223-4220-885D-4FE8B69C81FB}" srcOrd="8" destOrd="0" presId="urn:microsoft.com/office/officeart/2005/8/layout/radial6"/>
    <dgm:cxn modelId="{9495AD28-4311-4240-ADC2-DF57EB798484}" type="presParOf" srcId="{5795EB8B-90E4-4E39-B838-869023DC5DB2}" destId="{1FBC14EC-4326-4619-B90F-8A286B33CDC0}" srcOrd="9" destOrd="0" presId="urn:microsoft.com/office/officeart/2005/8/layout/radial6"/>
    <dgm:cxn modelId="{FE89583A-8F59-496C-B56E-FE904B8FF52F}" type="presParOf" srcId="{5795EB8B-90E4-4E39-B838-869023DC5DB2}" destId="{C78D8937-8E04-470E-B327-0D2B4455F797}" srcOrd="10" destOrd="0" presId="urn:microsoft.com/office/officeart/2005/8/layout/radial6"/>
    <dgm:cxn modelId="{E457EB27-B851-431C-B9BF-C373697FBB5B}" type="presParOf" srcId="{5795EB8B-90E4-4E39-B838-869023DC5DB2}" destId="{7E74C523-2AB6-4770-86F9-A7C760789EDB}" srcOrd="11" destOrd="0" presId="urn:microsoft.com/office/officeart/2005/8/layout/radial6"/>
    <dgm:cxn modelId="{FADD0C5E-9091-4C58-964F-4F3226888C26}" type="presParOf" srcId="{5795EB8B-90E4-4E39-B838-869023DC5DB2}" destId="{BD7A7293-CE5D-456B-A09C-8FDF79BBF5D0}" srcOrd="12" destOrd="0" presId="urn:microsoft.com/office/officeart/2005/8/layout/radial6"/>
    <dgm:cxn modelId="{E8E0628B-7E90-40BC-A43A-9691BDF6CF54}" type="presParOf" srcId="{5795EB8B-90E4-4E39-B838-869023DC5DB2}" destId="{C837750C-B082-4472-920C-E3F197C8EA3F}" srcOrd="13" destOrd="0" presId="urn:microsoft.com/office/officeart/2005/8/layout/radial6"/>
    <dgm:cxn modelId="{8D6654A5-1B7C-48F8-BF87-BB7B48FD295B}" type="presParOf" srcId="{5795EB8B-90E4-4E39-B838-869023DC5DB2}" destId="{3E0EAEF5-8ED7-4FCE-A13E-0B19D311FA50}" srcOrd="14" destOrd="0" presId="urn:microsoft.com/office/officeart/2005/8/layout/radial6"/>
    <dgm:cxn modelId="{9D766461-7345-4DF8-A19F-B38A6556EEEE}" type="presParOf" srcId="{5795EB8B-90E4-4E39-B838-869023DC5DB2}" destId="{010B3825-4116-4FBE-90DD-07598DA69ED3}" srcOrd="15"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0D99545-9A42-4075-976E-5E4CC0D59588}" type="doc">
      <dgm:prSet loTypeId="urn:microsoft.com/office/officeart/2005/8/layout/hierarchy1" loCatId="hierarchy" qsTypeId="urn:microsoft.com/office/officeart/2005/8/quickstyle/simple3" qsCatId="simple" csTypeId="urn:microsoft.com/office/officeart/2005/8/colors/accent0_1" csCatId="mainScheme" phldr="1"/>
      <dgm:spPr/>
      <dgm:t>
        <a:bodyPr/>
        <a:p>
          <a:endParaRPr lang="ru-RU"/>
        </a:p>
      </dgm:t>
    </dgm:pt>
    <dgm:pt modelId="{CD9E2E33-D500-4C12-9B54-A31B56606DBB}">
      <dgm:prSet phldrT="[Текст]" custT="1"/>
      <dgm:spPr>
        <a:xfrm>
          <a:off x="1067533" y="0"/>
          <a:ext cx="4720427" cy="790341"/>
        </a:xfrm>
      </dgm:spPr>
      <dgm:t>
        <a:bodyPr/>
        <a:p>
          <a:pPr>
            <a:lnSpc>
              <a:spcPct val="100000"/>
            </a:lnSpc>
            <a:spcAft>
              <a:spcPts val="0"/>
            </a:spcAft>
          </a:pPr>
          <a:r>
            <a:rPr lang="ru-RU" sz="1200" b="1">
              <a:latin typeface="Times New Roman" panose="02020603050405020304" charset="0"/>
              <a:ea typeface="+mn-ea"/>
              <a:cs typeface="Times New Roman" panose="02020603050405020304" charset="0"/>
            </a:rPr>
            <a:t>ФОРМЫ ОРГАНИЗАЦИИ ТРУДА ДЕТЕЙ </a:t>
          </a:r>
        </a:p>
        <a:p>
          <a:pPr>
            <a:lnSpc>
              <a:spcPct val="100000"/>
            </a:lnSpc>
            <a:spcAft>
              <a:spcPts val="0"/>
            </a:spcAft>
          </a:pPr>
          <a:r>
            <a:rPr lang="ru-RU" sz="1200" b="1">
              <a:latin typeface="Times New Roman" panose="02020603050405020304" charset="0"/>
              <a:ea typeface="+mn-ea"/>
              <a:cs typeface="Times New Roman" panose="02020603050405020304" charset="0"/>
            </a:rPr>
            <a:t>В ДЕТСКОМ САДУ</a:t>
          </a:r>
          <a:endParaRPr lang="ru-RU" sz="1200">
            <a:latin typeface="Times New Roman" panose="02020603050405020304" charset="0"/>
            <a:ea typeface="+mn-ea"/>
            <a:cs typeface="Times New Roman" panose="02020603050405020304" charset="0"/>
          </a:endParaRPr>
        </a:p>
      </dgm:t>
    </dgm:pt>
    <dgm:pt modelId="{04C7AD1C-C1BF-4D47-A481-2A2B6AE748CC}" cxnId="{34D31B1C-38CD-404A-B579-952D02BB412A}" type="parTrans">
      <dgm:prSet/>
      <dgm:spPr/>
      <dgm:t>
        <a:bodyPr/>
        <a:p>
          <a:endParaRPr lang="ru-RU"/>
        </a:p>
      </dgm:t>
    </dgm:pt>
    <dgm:pt modelId="{30CD93E3-F37A-4983-B037-1D3F32C07B40}" cxnId="{34D31B1C-38CD-404A-B579-952D02BB412A}" type="sibTrans">
      <dgm:prSet/>
      <dgm:spPr/>
      <dgm:t>
        <a:bodyPr/>
        <a:p>
          <a:endParaRPr lang="ru-RU"/>
        </a:p>
      </dgm:t>
    </dgm:pt>
    <dgm:pt modelId="{1C78F38C-8A13-4BC6-8BE9-F1D2D4CC3C1B}">
      <dgm:prSet phldrT="[Текст]" custT="1"/>
      <dgm:spPr>
        <a:xfrm>
          <a:off x="340734" y="1064730"/>
          <a:ext cx="2068511" cy="418740"/>
        </a:xfrm>
      </dgm:spPr>
      <dgm:t>
        <a:bodyPr/>
        <a:p>
          <a:pPr>
            <a:lnSpc>
              <a:spcPct val="100000"/>
            </a:lnSpc>
            <a:spcAft>
              <a:spcPts val="0"/>
            </a:spcAft>
          </a:pPr>
          <a:r>
            <a:rPr lang="ru-RU" sz="1200" b="1">
              <a:latin typeface="Times New Roman" panose="02020603050405020304" charset="0"/>
              <a:ea typeface="+mn-ea"/>
              <a:cs typeface="Times New Roman" panose="02020603050405020304" charset="0"/>
            </a:rPr>
            <a:t>Поручения</a:t>
          </a:r>
        </a:p>
        <a:p>
          <a:pPr>
            <a:lnSpc>
              <a:spcPct val="100000"/>
            </a:lnSpc>
            <a:spcAft>
              <a:spcPts val="0"/>
            </a:spcAft>
          </a:pPr>
          <a:r>
            <a:rPr lang="ru-RU" sz="1200">
              <a:latin typeface="Times New Roman" panose="02020603050405020304" charset="0"/>
              <a:ea typeface="+mn-ea"/>
              <a:cs typeface="Times New Roman" panose="02020603050405020304" charset="0"/>
            </a:rPr>
            <a:t> (индивид. и совместные)</a:t>
          </a:r>
        </a:p>
      </dgm:t>
    </dgm:pt>
    <dgm:pt modelId="{4F5B4C0B-EF35-4DCC-BCC8-41A5D15FB82B}" cxnId="{8340E14D-F7B9-48B6-AAC3-52CC01B2E435}" type="parTrans">
      <dgm:prSet/>
      <dgm:spPr>
        <a:xfrm>
          <a:off x="1334767" y="752129"/>
          <a:ext cx="2052756" cy="274388"/>
        </a:xfrm>
      </dgm:spPr>
      <dgm:t>
        <a:bodyPr/>
        <a:p>
          <a:endParaRPr lang="ru-RU"/>
        </a:p>
      </dgm:t>
    </dgm:pt>
    <dgm:pt modelId="{FFF4AF67-233D-4612-8498-ABFA9590CECC}" cxnId="{8340E14D-F7B9-48B6-AAC3-52CC01B2E435}" type="sibTrans">
      <dgm:prSet/>
      <dgm:spPr/>
      <dgm:t>
        <a:bodyPr/>
        <a:p>
          <a:endParaRPr lang="ru-RU"/>
        </a:p>
      </dgm:t>
    </dgm:pt>
    <dgm:pt modelId="{21CFD121-986F-483E-A0B1-D932595610A8}">
      <dgm:prSet phldrT="[Текст]" custT="1"/>
      <dgm:spPr>
        <a:xfrm>
          <a:off x="2792199" y="1888626"/>
          <a:ext cx="900064" cy="1307797"/>
        </a:xfrm>
      </dgm:spPr>
      <dgm:t>
        <a:bodyPr/>
        <a:p>
          <a:pPr>
            <a:lnSpc>
              <a:spcPct val="100000"/>
            </a:lnSpc>
            <a:spcAft>
              <a:spcPts val="0"/>
            </a:spcAft>
          </a:pPr>
          <a:r>
            <a:rPr lang="ru-RU" sz="1200">
              <a:latin typeface="Times New Roman" panose="02020603050405020304" charset="0"/>
              <a:ea typeface="+mn-ea"/>
              <a:cs typeface="Times New Roman" panose="02020603050405020304" charset="0"/>
            </a:rPr>
            <a:t>Младший возраст:</a:t>
          </a:r>
        </a:p>
        <a:p>
          <a:pPr>
            <a:lnSpc>
              <a:spcPct val="90000"/>
            </a:lnSpc>
            <a:spcAft>
              <a:spcPct val="35000"/>
            </a:spcAft>
          </a:pPr>
          <a:r>
            <a:rPr lang="ru-RU" sz="1200">
              <a:latin typeface="Times New Roman" panose="02020603050405020304" charset="0"/>
              <a:ea typeface="+mn-ea"/>
              <a:cs typeface="Times New Roman" panose="02020603050405020304" charset="0"/>
            </a:rPr>
            <a:t> по столовой и на занятиях</a:t>
          </a:r>
        </a:p>
      </dgm:t>
    </dgm:pt>
    <dgm:pt modelId="{9DD59118-864E-47E9-BE47-4D3ED90D82DE}" cxnId="{B6DCC28D-85B8-455C-B851-58F1D9DF4B49}" type="parTrans">
      <dgm:prSet/>
      <dgm:spPr>
        <a:xfrm>
          <a:off x="3202007" y="1513797"/>
          <a:ext cx="411814" cy="336617"/>
        </a:xfrm>
      </dgm:spPr>
      <dgm:t>
        <a:bodyPr/>
        <a:p>
          <a:endParaRPr lang="ru-RU"/>
        </a:p>
      </dgm:t>
    </dgm:pt>
    <dgm:pt modelId="{5DF6495B-09AC-42CC-A1C3-D2E1DD8C8139}" cxnId="{B6DCC28D-85B8-455C-B851-58F1D9DF4B49}" type="sibTrans">
      <dgm:prSet/>
      <dgm:spPr/>
      <dgm:t>
        <a:bodyPr/>
        <a:p>
          <a:endParaRPr lang="ru-RU"/>
        </a:p>
      </dgm:t>
    </dgm:pt>
    <dgm:pt modelId="{23E07991-AEEB-4BE1-9E3E-F02010A2D94C}">
      <dgm:prSet phldrT="[Текст]" custT="1"/>
      <dgm:spPr>
        <a:xfrm>
          <a:off x="2638801" y="1072689"/>
          <a:ext cx="2030489" cy="479320"/>
        </a:xfrm>
      </dgm:spPr>
      <dgm:t>
        <a:bodyPr/>
        <a:p>
          <a:pPr>
            <a:lnSpc>
              <a:spcPct val="100000"/>
            </a:lnSpc>
            <a:spcAft>
              <a:spcPts val="0"/>
            </a:spcAft>
          </a:pPr>
          <a:r>
            <a:rPr lang="ru-RU" sz="1200" b="1">
              <a:latin typeface="Times New Roman" panose="02020603050405020304" charset="0"/>
              <a:ea typeface="+mn-ea"/>
              <a:cs typeface="Times New Roman" panose="02020603050405020304" charset="0"/>
            </a:rPr>
            <a:t>Дежурства</a:t>
          </a:r>
        </a:p>
        <a:p>
          <a:pPr>
            <a:lnSpc>
              <a:spcPct val="100000"/>
            </a:lnSpc>
            <a:spcAft>
              <a:spcPts val="0"/>
            </a:spcAft>
          </a:pPr>
          <a:r>
            <a:rPr lang="ru-RU" sz="1200" b="1">
              <a:latin typeface="Times New Roman" panose="02020603050405020304" charset="0"/>
              <a:ea typeface="+mn-ea"/>
              <a:cs typeface="Times New Roman" panose="02020603050405020304" charset="0"/>
            </a:rPr>
            <a:t> </a:t>
          </a:r>
          <a:r>
            <a:rPr lang="ru-RU" sz="1200">
              <a:latin typeface="Times New Roman" panose="02020603050405020304" charset="0"/>
              <a:ea typeface="+mn-ea"/>
              <a:cs typeface="Times New Roman" panose="02020603050405020304" charset="0"/>
            </a:rPr>
            <a:t>(индивид. и совместные)</a:t>
          </a:r>
        </a:p>
      </dgm:t>
    </dgm:pt>
    <dgm:pt modelId="{A2AC57E6-CE1A-478A-A94E-F0452A5C6EAE}" cxnId="{C4FAC816-8BB4-46C0-92B4-709848CD240E}" type="parTrans">
      <dgm:prSet/>
      <dgm:spPr>
        <a:xfrm>
          <a:off x="3387523" y="752129"/>
          <a:ext cx="226299" cy="282347"/>
        </a:xfrm>
      </dgm:spPr>
      <dgm:t>
        <a:bodyPr/>
        <a:p>
          <a:endParaRPr lang="ru-RU"/>
        </a:p>
      </dgm:t>
    </dgm:pt>
    <dgm:pt modelId="{11050442-753A-41C0-9134-07DF25AEB1E6}" cxnId="{C4FAC816-8BB4-46C0-92B4-709848CD240E}" type="sibTrans">
      <dgm:prSet/>
      <dgm:spPr/>
      <dgm:t>
        <a:bodyPr/>
        <a:p>
          <a:endParaRPr lang="ru-RU"/>
        </a:p>
      </dgm:t>
    </dgm:pt>
    <dgm:pt modelId="{BA961AAF-E179-45C0-9DCE-10F64C52616F}">
      <dgm:prSet custT="1"/>
      <dgm:spPr>
        <a:xfrm>
          <a:off x="47674" y="1810789"/>
          <a:ext cx="829272" cy="1385634"/>
        </a:xfrm>
      </dgm:spPr>
      <dgm:t>
        <a:bodyPr/>
        <a:p>
          <a:pPr>
            <a:lnSpc>
              <a:spcPct val="100000"/>
            </a:lnSpc>
            <a:spcAft>
              <a:spcPts val="0"/>
            </a:spcAft>
          </a:pPr>
          <a:r>
            <a:rPr lang="ru-RU" sz="1200" b="0">
              <a:latin typeface="Times New Roman" panose="02020603050405020304" charset="0"/>
              <a:ea typeface="+mn-ea"/>
              <a:cs typeface="Times New Roman" panose="02020603050405020304" charset="0"/>
            </a:rPr>
            <a:t>Эпизодические </a:t>
          </a:r>
          <a:r>
            <a:rPr lang="ru-RU" sz="1200" b="1">
              <a:latin typeface="Times New Roman" panose="02020603050405020304" charset="0"/>
              <a:ea typeface="+mn-ea"/>
              <a:cs typeface="Times New Roman" panose="02020603050405020304" charset="0"/>
            </a:rPr>
            <a:t>(</a:t>
          </a:r>
          <a:r>
            <a:rPr lang="ru-RU" sz="1200">
              <a:latin typeface="Times New Roman" panose="02020603050405020304" charset="0"/>
              <a:ea typeface="+mn-ea"/>
              <a:cs typeface="Times New Roman" panose="02020603050405020304" charset="0"/>
            </a:rPr>
            <a:t>кратковременные)</a:t>
          </a:r>
        </a:p>
      </dgm:t>
    </dgm:pt>
    <dgm:pt modelId="{AB7F3D3B-8333-49AE-9C35-51B03203A110}" cxnId="{A009CF1E-5F51-4315-A79A-71F71F58A36C}" type="parTrans">
      <dgm:prSet/>
      <dgm:spPr>
        <a:xfrm>
          <a:off x="422087" y="1445258"/>
          <a:ext cx="912679" cy="327318"/>
        </a:xfrm>
      </dgm:spPr>
      <dgm:t>
        <a:bodyPr/>
        <a:p>
          <a:endParaRPr lang="ru-RU"/>
        </a:p>
      </dgm:t>
    </dgm:pt>
    <dgm:pt modelId="{5C69D5EE-AD16-4452-A296-32BE5044EAB9}" cxnId="{A009CF1E-5F51-4315-A79A-71F71F58A36C}" type="sibTrans">
      <dgm:prSet/>
      <dgm:spPr/>
      <dgm:t>
        <a:bodyPr/>
        <a:p>
          <a:endParaRPr lang="ru-RU"/>
        </a:p>
      </dgm:t>
    </dgm:pt>
    <dgm:pt modelId="{103A0D10-C231-4ADB-B88E-C97D4EB9ECE1}">
      <dgm:prSet custT="1"/>
      <dgm:spPr>
        <a:xfrm>
          <a:off x="935402" y="1860411"/>
          <a:ext cx="748141" cy="1336012"/>
        </a:xfrm>
      </dgm:spPr>
      <dgm:t>
        <a:bodyPr/>
        <a:p>
          <a:pPr>
            <a:lnSpc>
              <a:spcPct val="100000"/>
            </a:lnSpc>
            <a:spcAft>
              <a:spcPts val="0"/>
            </a:spcAft>
          </a:pPr>
          <a:r>
            <a:rPr lang="ru-RU" sz="1200">
              <a:latin typeface="Times New Roman" panose="02020603050405020304" charset="0"/>
              <a:ea typeface="+mn-ea"/>
              <a:cs typeface="Times New Roman" panose="02020603050405020304" charset="0"/>
            </a:rPr>
            <a:t>Длительные</a:t>
          </a:r>
        </a:p>
      </dgm:t>
    </dgm:pt>
    <dgm:pt modelId="{1F8DF5A3-1A8E-4C2C-B7E5-7C2E280D53C5}" cxnId="{156F52C0-8393-4B8A-A405-05D7A4DB8A3F}" type="parTrans">
      <dgm:prSet/>
      <dgm:spPr>
        <a:xfrm>
          <a:off x="1223529" y="1445258"/>
          <a:ext cx="91440" cy="376940"/>
        </a:xfrm>
      </dgm:spPr>
      <dgm:t>
        <a:bodyPr/>
        <a:p>
          <a:endParaRPr lang="ru-RU"/>
        </a:p>
      </dgm:t>
    </dgm:pt>
    <dgm:pt modelId="{29A7BB71-BD41-44F4-BA65-691AEE104F26}" cxnId="{156F52C0-8393-4B8A-A405-05D7A4DB8A3F}" type="sibTrans">
      <dgm:prSet/>
      <dgm:spPr/>
      <dgm:t>
        <a:bodyPr/>
        <a:p>
          <a:endParaRPr lang="ru-RU"/>
        </a:p>
      </dgm:t>
    </dgm:pt>
    <dgm:pt modelId="{3DDF1079-291F-46DE-982A-C931E48FEC14}">
      <dgm:prSet custT="1"/>
      <dgm:spPr>
        <a:xfrm>
          <a:off x="1686662" y="1860526"/>
          <a:ext cx="925083" cy="1335897"/>
        </a:xfrm>
      </dgm:spPr>
      <dgm:t>
        <a:bodyPr/>
        <a:p>
          <a:pPr>
            <a:lnSpc>
              <a:spcPct val="100000"/>
            </a:lnSpc>
            <a:spcAft>
              <a:spcPts val="0"/>
            </a:spcAft>
          </a:pPr>
          <a:r>
            <a:rPr lang="ru-RU" sz="1200">
              <a:latin typeface="Times New Roman" panose="02020603050405020304" charset="0"/>
              <a:ea typeface="+mn-ea"/>
              <a:cs typeface="Times New Roman" panose="02020603050405020304" charset="0"/>
            </a:rPr>
            <a:t>Отсроченные по времени</a:t>
          </a:r>
        </a:p>
      </dgm:t>
    </dgm:pt>
    <dgm:pt modelId="{C606EBC2-90EF-402E-92B7-CDEAFE2BF682}" cxnId="{2C62BF28-3877-4C69-AC7F-B5FE61FD7CD1}" type="parTrans">
      <dgm:prSet/>
      <dgm:spPr>
        <a:xfrm>
          <a:off x="1334767" y="1445258"/>
          <a:ext cx="774212" cy="377055"/>
        </a:xfrm>
      </dgm:spPr>
      <dgm:t>
        <a:bodyPr/>
        <a:p>
          <a:endParaRPr lang="ru-RU"/>
        </a:p>
      </dgm:t>
    </dgm:pt>
    <dgm:pt modelId="{811A4E8B-5BB7-47DE-BAD0-09DE40730CEC}" cxnId="{2C62BF28-3877-4C69-AC7F-B5FE61FD7CD1}" type="sibTrans">
      <dgm:prSet/>
      <dgm:spPr/>
      <dgm:t>
        <a:bodyPr/>
        <a:p>
          <a:endParaRPr lang="ru-RU"/>
        </a:p>
      </dgm:t>
    </dgm:pt>
    <dgm:pt modelId="{C170BEFE-A745-4BD7-851B-F24F0B2DADD3}">
      <dgm:prSet custT="1"/>
      <dgm:spPr>
        <a:xfrm>
          <a:off x="3715538" y="1886923"/>
          <a:ext cx="912496" cy="1309500"/>
        </a:xfrm>
      </dgm:spPr>
      <dgm:t>
        <a:bodyPr/>
        <a:p>
          <a:pPr>
            <a:lnSpc>
              <a:spcPct val="100000"/>
            </a:lnSpc>
            <a:spcAft>
              <a:spcPts val="0"/>
            </a:spcAft>
          </a:pPr>
          <a:r>
            <a:rPr lang="ru-RU" sz="1200">
              <a:latin typeface="Times New Roman" panose="02020603050405020304" charset="0"/>
              <a:ea typeface="+mn-ea"/>
              <a:cs typeface="Times New Roman" panose="02020603050405020304" charset="0"/>
            </a:rPr>
            <a:t>Старший возраст: </a:t>
          </a:r>
        </a:p>
        <a:p>
          <a:pPr>
            <a:lnSpc>
              <a:spcPct val="100000"/>
            </a:lnSpc>
            <a:spcAft>
              <a:spcPts val="0"/>
            </a:spcAft>
          </a:pPr>
          <a:r>
            <a:rPr lang="ru-RU" sz="1200">
              <a:latin typeface="Times New Roman" panose="02020603050405020304" charset="0"/>
              <a:ea typeface="+mn-ea"/>
              <a:cs typeface="Times New Roman" panose="02020603050405020304" charset="0"/>
            </a:rPr>
            <a:t>по столовой, на занятиях, в уголке природы</a:t>
          </a:r>
        </a:p>
      </dgm:t>
    </dgm:pt>
    <dgm:pt modelId="{93DCEFDC-1755-418E-A87B-D4F104AF8A09}" cxnId="{F241FE50-5EAF-424A-900D-92AC0552815A}" type="parTrans">
      <dgm:prSet/>
      <dgm:spPr>
        <a:xfrm>
          <a:off x="3613822" y="1513797"/>
          <a:ext cx="517740" cy="334913"/>
        </a:xfrm>
      </dgm:spPr>
      <dgm:t>
        <a:bodyPr/>
        <a:p>
          <a:endParaRPr lang="ru-RU"/>
        </a:p>
      </dgm:t>
    </dgm:pt>
    <dgm:pt modelId="{9395FBB6-B673-4798-8B6D-BFC46168B9E5}" cxnId="{F241FE50-5EAF-424A-900D-92AC0552815A}" type="sibTrans">
      <dgm:prSet/>
      <dgm:spPr/>
      <dgm:t>
        <a:bodyPr/>
        <a:p>
          <a:endParaRPr lang="ru-RU"/>
        </a:p>
      </dgm:t>
    </dgm:pt>
    <dgm:pt modelId="{1ABCFB9E-6A05-4A38-93D9-824B3A430C47}">
      <dgm:prSet custT="1"/>
      <dgm:spPr>
        <a:xfrm>
          <a:off x="4757699" y="1096566"/>
          <a:ext cx="1617449" cy="484143"/>
        </a:xfrm>
      </dgm:spPr>
      <dgm:t>
        <a:bodyPr/>
        <a:p>
          <a:r>
            <a:rPr lang="ru-RU" sz="1200" b="1">
              <a:latin typeface="Times New Roman" panose="02020603050405020304" charset="0"/>
              <a:ea typeface="+mn-ea"/>
              <a:cs typeface="Times New Roman" panose="02020603050405020304" charset="0"/>
            </a:rPr>
            <a:t>Коллективный труд </a:t>
          </a:r>
        </a:p>
      </dgm:t>
    </dgm:pt>
    <dgm:pt modelId="{3CB28C5C-7A58-4213-BA4A-4FCEBC66BE19}" cxnId="{285B96FD-0433-4233-A4EC-549BDD5AFE92}" type="parTrans">
      <dgm:prSet/>
      <dgm:spPr>
        <a:xfrm>
          <a:off x="3387523" y="752129"/>
          <a:ext cx="2138676" cy="306224"/>
        </a:xfrm>
      </dgm:spPr>
      <dgm:t>
        <a:bodyPr/>
        <a:p>
          <a:endParaRPr lang="ru-RU"/>
        </a:p>
      </dgm:t>
    </dgm:pt>
    <dgm:pt modelId="{50BE0230-660C-4C40-B121-2AC1823C597A}" cxnId="{285B96FD-0433-4233-A4EC-549BDD5AFE92}" type="sibTrans">
      <dgm:prSet/>
      <dgm:spPr/>
      <dgm:t>
        <a:bodyPr/>
        <a:p>
          <a:endParaRPr lang="ru-RU"/>
        </a:p>
      </dgm:t>
    </dgm:pt>
    <dgm:pt modelId="{891F253C-E15B-40BF-8C78-FFAB7EA0DA02}">
      <dgm:prSet custT="1"/>
      <dgm:spPr>
        <a:xfrm>
          <a:off x="4767064" y="1785050"/>
          <a:ext cx="866657" cy="1411373"/>
        </a:xfrm>
      </dgm:spPr>
      <dgm:t>
        <a:bodyPr/>
        <a:p>
          <a:r>
            <a:rPr lang="ru-RU" sz="1200">
              <a:latin typeface="Times New Roman" panose="02020603050405020304" charset="0"/>
              <a:ea typeface="+mn-ea"/>
              <a:cs typeface="Times New Roman" panose="02020603050405020304" charset="0"/>
            </a:rPr>
            <a:t>Младший возраст: </a:t>
          </a:r>
        </a:p>
        <a:p>
          <a:r>
            <a:rPr lang="ru-RU" sz="1200">
              <a:latin typeface="Times New Roman" panose="02020603050405020304" charset="0"/>
              <a:ea typeface="+mn-ea"/>
              <a:cs typeface="Times New Roman" panose="02020603050405020304" charset="0"/>
            </a:rPr>
            <a:t>4-6 детей</a:t>
          </a:r>
        </a:p>
      </dgm:t>
    </dgm:pt>
    <dgm:pt modelId="{288DFE30-4850-4866-B2C4-7E5D32F1AA68}" cxnId="{B3C8394C-87E9-4FA9-8DFF-9A65D560FC82}" type="parTrans">
      <dgm:prSet/>
      <dgm:spPr>
        <a:xfrm>
          <a:off x="5160169" y="1542497"/>
          <a:ext cx="366030" cy="204340"/>
        </a:xfrm>
      </dgm:spPr>
      <dgm:t>
        <a:bodyPr/>
        <a:p>
          <a:endParaRPr lang="ru-RU"/>
        </a:p>
      </dgm:t>
    </dgm:pt>
    <dgm:pt modelId="{10D2B300-A5FA-4CC0-B023-96E5D25CF071}" cxnId="{B3C8394C-87E9-4FA9-8DFF-9A65D560FC82}" type="sibTrans">
      <dgm:prSet/>
      <dgm:spPr/>
      <dgm:t>
        <a:bodyPr/>
        <a:p>
          <a:endParaRPr lang="ru-RU"/>
        </a:p>
      </dgm:t>
    </dgm:pt>
    <dgm:pt modelId="{2265113A-530E-40E7-9CA3-53CEE0863423}">
      <dgm:prSet custT="1"/>
      <dgm:spPr>
        <a:xfrm>
          <a:off x="5717240" y="1787854"/>
          <a:ext cx="794877" cy="1408569"/>
        </a:xfrm>
      </dgm:spPr>
      <dgm:t>
        <a:bodyPr/>
        <a:p>
          <a:r>
            <a:rPr lang="ru-RU" sz="1200">
              <a:latin typeface="Times New Roman" panose="02020603050405020304" charset="0"/>
              <a:ea typeface="+mn-ea"/>
              <a:cs typeface="Times New Roman" panose="02020603050405020304" charset="0"/>
            </a:rPr>
            <a:t>Старший возраст: 4-25 детей</a:t>
          </a:r>
        </a:p>
      </dgm:t>
    </dgm:pt>
    <dgm:pt modelId="{7E389F8A-0B27-4927-9A88-BA5A654E0941}" cxnId="{60DF9E51-DF29-4CB3-974D-6DFB0BA1F5A3}" type="parTrans">
      <dgm:prSet/>
      <dgm:spPr>
        <a:xfrm>
          <a:off x="5526200" y="1542497"/>
          <a:ext cx="548255" cy="207144"/>
        </a:xfrm>
      </dgm:spPr>
      <dgm:t>
        <a:bodyPr/>
        <a:p>
          <a:endParaRPr lang="ru-RU"/>
        </a:p>
      </dgm:t>
    </dgm:pt>
    <dgm:pt modelId="{C7597287-8901-4932-9660-0D9DF5B03FC8}" cxnId="{60DF9E51-DF29-4CB3-974D-6DFB0BA1F5A3}" type="sibTrans">
      <dgm:prSet/>
      <dgm:spPr/>
      <dgm:t>
        <a:bodyPr/>
        <a:p>
          <a:endParaRPr lang="ru-RU"/>
        </a:p>
      </dgm:t>
    </dgm:pt>
    <dgm:pt modelId="{C4E5F194-816A-4258-A29F-8BECC6B7804A}" type="pres">
      <dgm:prSet presAssocID="{00D99545-9A42-4075-976E-5E4CC0D59588}" presName="hierChild1" presStyleCnt="0">
        <dgm:presLayoutVars>
          <dgm:chPref val="1"/>
          <dgm:dir/>
          <dgm:animOne val="branch"/>
          <dgm:animLvl val="lvl"/>
          <dgm:resizeHandles/>
        </dgm:presLayoutVars>
      </dgm:prSet>
      <dgm:spPr/>
      <dgm:t>
        <a:bodyPr/>
        <a:p>
          <a:endParaRPr lang="ru-RU"/>
        </a:p>
      </dgm:t>
    </dgm:pt>
    <dgm:pt modelId="{0452A887-3660-40E6-966E-1FB01EAB0500}" type="pres">
      <dgm:prSet presAssocID="{CD9E2E33-D500-4C12-9B54-A31B56606DBB}" presName="hierRoot1" presStyleCnt="0"/>
      <dgm:spPr/>
      <dgm:t>
        <a:bodyPr/>
        <a:p>
          <a:endParaRPr lang="ru-RU"/>
        </a:p>
      </dgm:t>
    </dgm:pt>
    <dgm:pt modelId="{9B189404-2BCE-4A68-958B-00A45895143D}" type="pres">
      <dgm:prSet presAssocID="{CD9E2E33-D500-4C12-9B54-A31B56606DBB}" presName="composite" presStyleCnt="0"/>
      <dgm:spPr/>
      <dgm:t>
        <a:bodyPr/>
        <a:p>
          <a:endParaRPr lang="ru-RU"/>
        </a:p>
      </dgm:t>
    </dgm:pt>
    <dgm:pt modelId="{6C936076-E03E-468A-911A-2D5305E1AA7F}" type="pres">
      <dgm:prSet presAssocID="{CD9E2E33-D500-4C12-9B54-A31B56606DBB}" presName="background" presStyleLbl="node0" presStyleIdx="0" presStyleCnt="1"/>
      <dgm:spPr>
        <a:xfrm>
          <a:off x="1027309" y="-38212"/>
          <a:ext cx="4720427" cy="790341"/>
        </a:xfrm>
        <a:prstGeom prst="roundRect">
          <a:avLst>
            <a:gd name="adj" fmla="val 10000"/>
          </a:avLst>
        </a:prstGeom>
      </dgm:spPr>
      <dgm:t>
        <a:bodyPr/>
        <a:p>
          <a:endParaRPr lang="ru-RU"/>
        </a:p>
      </dgm:t>
    </dgm:pt>
    <dgm:pt modelId="{39816B67-A0F1-4B6A-A389-28CF62711313}" type="pres">
      <dgm:prSet presAssocID="{CD9E2E33-D500-4C12-9B54-A31B56606DBB}" presName="text" presStyleLbl="fgAcc0" presStyleIdx="0" presStyleCnt="1" custScaleX="1303935" custScaleY="215180" custLinFactY="-793" custLinFactNeighborX="9389" custLinFactNeighborY="-100000">
        <dgm:presLayoutVars>
          <dgm:chPref val="3"/>
        </dgm:presLayoutVars>
      </dgm:prSet>
      <dgm:spPr>
        <a:prstGeom prst="roundRect">
          <a:avLst>
            <a:gd name="adj" fmla="val 10000"/>
          </a:avLst>
        </a:prstGeom>
      </dgm:spPr>
      <dgm:t>
        <a:bodyPr/>
        <a:p>
          <a:endParaRPr lang="ru-RU"/>
        </a:p>
      </dgm:t>
    </dgm:pt>
    <dgm:pt modelId="{F8BB5ECA-68A2-45D1-8495-9D457D270294}" type="pres">
      <dgm:prSet presAssocID="{CD9E2E33-D500-4C12-9B54-A31B56606DBB}" presName="hierChild2" presStyleCnt="0"/>
      <dgm:spPr/>
      <dgm:t>
        <a:bodyPr/>
        <a:p>
          <a:endParaRPr lang="ru-RU"/>
        </a:p>
      </dgm:t>
    </dgm:pt>
    <dgm:pt modelId="{5521C839-1F8C-41D9-9777-CF54988FD9FE}" type="pres">
      <dgm:prSet presAssocID="{4F5B4C0B-EF35-4DCC-BCC8-41A5D15FB82B}" presName="Name10" presStyleLbl="parChTrans1D2" presStyleIdx="0" presStyleCnt="3"/>
      <dgm:spPr>
        <a:custGeom>
          <a:avLst/>
          <a:gdLst/>
          <a:ahLst/>
          <a:cxnLst/>
          <a:rect l="0" t="0" r="0" b="0"/>
          <a:pathLst>
            <a:path>
              <a:moveTo>
                <a:pt x="2052756" y="0"/>
              </a:moveTo>
              <a:lnTo>
                <a:pt x="2052756" y="240852"/>
              </a:lnTo>
              <a:lnTo>
                <a:pt x="0" y="240852"/>
              </a:lnTo>
              <a:lnTo>
                <a:pt x="0" y="274388"/>
              </a:lnTo>
            </a:path>
          </a:pathLst>
        </a:custGeom>
      </dgm:spPr>
      <dgm:t>
        <a:bodyPr/>
        <a:p>
          <a:endParaRPr lang="ru-RU"/>
        </a:p>
      </dgm:t>
    </dgm:pt>
    <dgm:pt modelId="{CBC0D0CD-E299-42A2-9EA4-F5D74B6B1FD9}" type="pres">
      <dgm:prSet presAssocID="{1C78F38C-8A13-4BC6-8BE9-F1D2D4CC3C1B}" presName="hierRoot2" presStyleCnt="0"/>
      <dgm:spPr/>
      <dgm:t>
        <a:bodyPr/>
        <a:p>
          <a:endParaRPr lang="ru-RU"/>
        </a:p>
      </dgm:t>
    </dgm:pt>
    <dgm:pt modelId="{047631D4-CB4F-4E4D-B243-F2E780E433AD}" type="pres">
      <dgm:prSet presAssocID="{1C78F38C-8A13-4BC6-8BE9-F1D2D4CC3C1B}" presName="composite2" presStyleCnt="0"/>
      <dgm:spPr/>
      <dgm:t>
        <a:bodyPr/>
        <a:p>
          <a:endParaRPr lang="ru-RU"/>
        </a:p>
      </dgm:t>
    </dgm:pt>
    <dgm:pt modelId="{BA1A6214-0363-4C5F-9CE3-0E3BE547DA56}" type="pres">
      <dgm:prSet presAssocID="{1C78F38C-8A13-4BC6-8BE9-F1D2D4CC3C1B}" presName="background2" presStyleLbl="node2" presStyleIdx="0" presStyleCnt="3"/>
      <dgm:spPr>
        <a:xfrm>
          <a:off x="300511" y="1026518"/>
          <a:ext cx="2068511" cy="418740"/>
        </a:xfrm>
        <a:prstGeom prst="roundRect">
          <a:avLst>
            <a:gd name="adj" fmla="val 10000"/>
          </a:avLst>
        </a:prstGeom>
      </dgm:spPr>
      <dgm:t>
        <a:bodyPr/>
        <a:p>
          <a:endParaRPr lang="ru-RU"/>
        </a:p>
      </dgm:t>
    </dgm:pt>
    <dgm:pt modelId="{F6D4305D-675D-4274-9E5D-1C7524146BF2}" type="pres">
      <dgm:prSet presAssocID="{1C78F38C-8A13-4BC6-8BE9-F1D2D4CC3C1B}" presName="text2" presStyleLbl="fgAcc2" presStyleIdx="0" presStyleCnt="3" custScaleX="571390" custScaleY="182157">
        <dgm:presLayoutVars>
          <dgm:chPref val="3"/>
        </dgm:presLayoutVars>
      </dgm:prSet>
      <dgm:spPr>
        <a:prstGeom prst="roundRect">
          <a:avLst>
            <a:gd name="adj" fmla="val 10000"/>
          </a:avLst>
        </a:prstGeom>
      </dgm:spPr>
      <dgm:t>
        <a:bodyPr/>
        <a:p>
          <a:endParaRPr lang="ru-RU"/>
        </a:p>
      </dgm:t>
    </dgm:pt>
    <dgm:pt modelId="{4634D0CB-A4EE-462F-A227-06091BC7F31F}" type="pres">
      <dgm:prSet presAssocID="{1C78F38C-8A13-4BC6-8BE9-F1D2D4CC3C1B}" presName="hierChild3" presStyleCnt="0"/>
      <dgm:spPr/>
      <dgm:t>
        <a:bodyPr/>
        <a:p>
          <a:endParaRPr lang="ru-RU"/>
        </a:p>
      </dgm:t>
    </dgm:pt>
    <dgm:pt modelId="{6CCE707C-97BB-4369-B0CC-1EEE59C643A4}" type="pres">
      <dgm:prSet presAssocID="{AB7F3D3B-8333-49AE-9C35-51B03203A110}" presName="Name17" presStyleLbl="parChTrans1D3" presStyleIdx="0" presStyleCnt="7"/>
      <dgm:spPr>
        <a:custGeom>
          <a:avLst/>
          <a:gdLst/>
          <a:ahLst/>
          <a:cxnLst/>
          <a:rect l="0" t="0" r="0" b="0"/>
          <a:pathLst>
            <a:path>
              <a:moveTo>
                <a:pt x="912679" y="0"/>
              </a:moveTo>
              <a:lnTo>
                <a:pt x="912679" y="293782"/>
              </a:lnTo>
              <a:lnTo>
                <a:pt x="0" y="293782"/>
              </a:lnTo>
              <a:lnTo>
                <a:pt x="0" y="327318"/>
              </a:lnTo>
            </a:path>
          </a:pathLst>
        </a:custGeom>
      </dgm:spPr>
      <dgm:t>
        <a:bodyPr/>
        <a:p>
          <a:endParaRPr lang="ru-RU"/>
        </a:p>
      </dgm:t>
    </dgm:pt>
    <dgm:pt modelId="{7E2F7349-F309-4482-B6B1-3DBC9302B121}" type="pres">
      <dgm:prSet presAssocID="{BA961AAF-E179-45C0-9DCE-10F64C52616F}" presName="hierRoot3" presStyleCnt="0"/>
      <dgm:spPr/>
      <dgm:t>
        <a:bodyPr/>
        <a:p>
          <a:endParaRPr lang="ru-RU"/>
        </a:p>
      </dgm:t>
    </dgm:pt>
    <dgm:pt modelId="{9628E7EF-0BCB-4E00-BE55-938E7948F419}" type="pres">
      <dgm:prSet presAssocID="{BA961AAF-E179-45C0-9DCE-10F64C52616F}" presName="composite3" presStyleCnt="0"/>
      <dgm:spPr/>
      <dgm:t>
        <a:bodyPr/>
        <a:p>
          <a:endParaRPr lang="ru-RU"/>
        </a:p>
      </dgm:t>
    </dgm:pt>
    <dgm:pt modelId="{0F16AD33-429E-452C-B2DC-A029EC9A8EA4}" type="pres">
      <dgm:prSet presAssocID="{BA961AAF-E179-45C0-9DCE-10F64C52616F}" presName="background3" presStyleLbl="node3" presStyleIdx="0" presStyleCnt="7"/>
      <dgm:spPr>
        <a:xfrm>
          <a:off x="7451" y="1772577"/>
          <a:ext cx="829272" cy="1385634"/>
        </a:xfrm>
        <a:prstGeom prst="roundRect">
          <a:avLst>
            <a:gd name="adj" fmla="val 10000"/>
          </a:avLst>
        </a:prstGeom>
      </dgm:spPr>
      <dgm:t>
        <a:bodyPr/>
        <a:p>
          <a:endParaRPr lang="ru-RU"/>
        </a:p>
      </dgm:t>
    </dgm:pt>
    <dgm:pt modelId="{997B9614-3951-4EBB-B23C-442B02244888}" type="pres">
      <dgm:prSet presAssocID="{BA961AAF-E179-45C0-9DCE-10F64C52616F}" presName="text3" presStyleLbl="fgAcc3" presStyleIdx="0" presStyleCnt="7" custScaleX="229072" custScaleY="602767" custLinFactY="20800" custLinFactNeighborX="1210" custLinFactNeighborY="100000">
        <dgm:presLayoutVars>
          <dgm:chPref val="3"/>
        </dgm:presLayoutVars>
      </dgm:prSet>
      <dgm:spPr>
        <a:prstGeom prst="roundRect">
          <a:avLst>
            <a:gd name="adj" fmla="val 10000"/>
          </a:avLst>
        </a:prstGeom>
      </dgm:spPr>
      <dgm:t>
        <a:bodyPr/>
        <a:p>
          <a:endParaRPr lang="ru-RU"/>
        </a:p>
      </dgm:t>
    </dgm:pt>
    <dgm:pt modelId="{8C30D05D-BEFF-45AB-B68E-8F5FE78623FA}" type="pres">
      <dgm:prSet presAssocID="{BA961AAF-E179-45C0-9DCE-10F64C52616F}" presName="hierChild4" presStyleCnt="0"/>
      <dgm:spPr/>
      <dgm:t>
        <a:bodyPr/>
        <a:p>
          <a:endParaRPr lang="ru-RU"/>
        </a:p>
      </dgm:t>
    </dgm:pt>
    <dgm:pt modelId="{A91F3F7B-A23A-41CF-B2B2-A277AD7348C0}" type="pres">
      <dgm:prSet presAssocID="{1F8DF5A3-1A8E-4C2C-B7E5-7C2E280D53C5}" presName="Name17" presStyleLbl="parChTrans1D3" presStyleIdx="1" presStyleCnt="7"/>
      <dgm:spPr>
        <a:custGeom>
          <a:avLst/>
          <a:gdLst/>
          <a:ahLst/>
          <a:cxnLst/>
          <a:rect l="0" t="0" r="0" b="0"/>
          <a:pathLst>
            <a:path>
              <a:moveTo>
                <a:pt x="111237" y="0"/>
              </a:moveTo>
              <a:lnTo>
                <a:pt x="111237" y="343403"/>
              </a:lnTo>
              <a:lnTo>
                <a:pt x="45720" y="343403"/>
              </a:lnTo>
              <a:lnTo>
                <a:pt x="45720" y="376940"/>
              </a:lnTo>
            </a:path>
          </a:pathLst>
        </a:custGeom>
      </dgm:spPr>
      <dgm:t>
        <a:bodyPr/>
        <a:p>
          <a:endParaRPr lang="ru-RU"/>
        </a:p>
      </dgm:t>
    </dgm:pt>
    <dgm:pt modelId="{50F35E26-BF9E-41ED-AF42-79EBB81149C9}" type="pres">
      <dgm:prSet presAssocID="{103A0D10-C231-4ADB-B88E-C97D4EB9ECE1}" presName="hierRoot3" presStyleCnt="0"/>
      <dgm:spPr/>
      <dgm:t>
        <a:bodyPr/>
        <a:p>
          <a:endParaRPr lang="ru-RU"/>
        </a:p>
      </dgm:t>
    </dgm:pt>
    <dgm:pt modelId="{8B4B2A8E-C8F4-4001-A35A-C03E7548153F}" type="pres">
      <dgm:prSet presAssocID="{103A0D10-C231-4ADB-B88E-C97D4EB9ECE1}" presName="composite3" presStyleCnt="0"/>
      <dgm:spPr/>
      <dgm:t>
        <a:bodyPr/>
        <a:p>
          <a:endParaRPr lang="ru-RU"/>
        </a:p>
      </dgm:t>
    </dgm:pt>
    <dgm:pt modelId="{CCA53156-2079-45C5-A2C3-C28F19B9F56C}" type="pres">
      <dgm:prSet presAssocID="{103A0D10-C231-4ADB-B88E-C97D4EB9ECE1}" presName="background3" presStyleLbl="node3" presStyleIdx="1" presStyleCnt="7"/>
      <dgm:spPr>
        <a:xfrm>
          <a:off x="895178" y="1822199"/>
          <a:ext cx="748141" cy="1336012"/>
        </a:xfrm>
        <a:prstGeom prst="roundRect">
          <a:avLst>
            <a:gd name="adj" fmla="val 10000"/>
          </a:avLst>
        </a:prstGeom>
      </dgm:spPr>
      <dgm:t>
        <a:bodyPr/>
        <a:p>
          <a:endParaRPr lang="ru-RU"/>
        </a:p>
      </dgm:t>
    </dgm:pt>
    <dgm:pt modelId="{06691A05-C317-4EE7-9B89-D6B787B11A00}" type="pres">
      <dgm:prSet presAssocID="{103A0D10-C231-4ADB-B88E-C97D4EB9ECE1}" presName="text3" presStyleLbl="fgAcc3" presStyleIdx="1" presStyleCnt="7" custScaleX="206660" custScaleY="581181" custLinFactY="78892" custLinFactNeighborX="-4865" custLinFactNeighborY="100000">
        <dgm:presLayoutVars>
          <dgm:chPref val="3"/>
        </dgm:presLayoutVars>
      </dgm:prSet>
      <dgm:spPr>
        <a:prstGeom prst="roundRect">
          <a:avLst>
            <a:gd name="adj" fmla="val 10000"/>
          </a:avLst>
        </a:prstGeom>
      </dgm:spPr>
      <dgm:t>
        <a:bodyPr/>
        <a:p>
          <a:endParaRPr lang="ru-RU"/>
        </a:p>
      </dgm:t>
    </dgm:pt>
    <dgm:pt modelId="{16718082-CA85-491C-878A-51DCADC5F6C8}" type="pres">
      <dgm:prSet presAssocID="{103A0D10-C231-4ADB-B88E-C97D4EB9ECE1}" presName="hierChild4" presStyleCnt="0"/>
      <dgm:spPr/>
      <dgm:t>
        <a:bodyPr/>
        <a:p>
          <a:endParaRPr lang="ru-RU"/>
        </a:p>
      </dgm:t>
    </dgm:pt>
    <dgm:pt modelId="{518CFCAC-B726-4282-81CB-986C8609C15A}" type="pres">
      <dgm:prSet presAssocID="{C606EBC2-90EF-402E-92B7-CDEAFE2BF682}" presName="Name17" presStyleLbl="parChTrans1D3" presStyleIdx="2" presStyleCnt="7"/>
      <dgm:spPr>
        <a:custGeom>
          <a:avLst/>
          <a:gdLst/>
          <a:ahLst/>
          <a:cxnLst/>
          <a:rect l="0" t="0" r="0" b="0"/>
          <a:pathLst>
            <a:path>
              <a:moveTo>
                <a:pt x="0" y="0"/>
              </a:moveTo>
              <a:lnTo>
                <a:pt x="0" y="343518"/>
              </a:lnTo>
              <a:lnTo>
                <a:pt x="774212" y="343518"/>
              </a:lnTo>
              <a:lnTo>
                <a:pt x="774212" y="377055"/>
              </a:lnTo>
            </a:path>
          </a:pathLst>
        </a:custGeom>
      </dgm:spPr>
      <dgm:t>
        <a:bodyPr/>
        <a:p>
          <a:endParaRPr lang="ru-RU"/>
        </a:p>
      </dgm:t>
    </dgm:pt>
    <dgm:pt modelId="{642F1FD0-9146-48A1-B055-63E09F89E7EE}" type="pres">
      <dgm:prSet presAssocID="{3DDF1079-291F-46DE-982A-C931E48FEC14}" presName="hierRoot3" presStyleCnt="0"/>
      <dgm:spPr/>
      <dgm:t>
        <a:bodyPr/>
        <a:p>
          <a:endParaRPr lang="ru-RU"/>
        </a:p>
      </dgm:t>
    </dgm:pt>
    <dgm:pt modelId="{887B0D5E-617B-455D-8B3C-9A581FD4511A}" type="pres">
      <dgm:prSet presAssocID="{3DDF1079-291F-46DE-982A-C931E48FEC14}" presName="composite3" presStyleCnt="0"/>
      <dgm:spPr/>
      <dgm:t>
        <a:bodyPr/>
        <a:p>
          <a:endParaRPr lang="ru-RU"/>
        </a:p>
      </dgm:t>
    </dgm:pt>
    <dgm:pt modelId="{63FC0F59-F6A8-4609-9333-299C32177763}" type="pres">
      <dgm:prSet presAssocID="{3DDF1079-291F-46DE-982A-C931E48FEC14}" presName="background3" presStyleLbl="node3" presStyleIdx="2" presStyleCnt="7"/>
      <dgm:spPr>
        <a:xfrm>
          <a:off x="1646438" y="1822313"/>
          <a:ext cx="925083" cy="1335897"/>
        </a:xfrm>
        <a:prstGeom prst="roundRect">
          <a:avLst>
            <a:gd name="adj" fmla="val 10000"/>
          </a:avLst>
        </a:prstGeom>
      </dgm:spPr>
      <dgm:t>
        <a:bodyPr/>
        <a:p>
          <a:endParaRPr lang="ru-RU"/>
        </a:p>
      </dgm:t>
    </dgm:pt>
    <dgm:pt modelId="{063C7D37-D2FD-48AE-A6FD-A31A08E4995A}" type="pres">
      <dgm:prSet presAssocID="{3DDF1079-291F-46DE-982A-C931E48FEC14}" presName="text3" presStyleLbl="fgAcc3" presStyleIdx="2" presStyleCnt="7" custScaleX="255538" custScaleY="581131" custLinFactY="80882" custLinFactNeighborX="-26226" custLinFactNeighborY="100000">
        <dgm:presLayoutVars>
          <dgm:chPref val="3"/>
        </dgm:presLayoutVars>
      </dgm:prSet>
      <dgm:spPr>
        <a:prstGeom prst="roundRect">
          <a:avLst>
            <a:gd name="adj" fmla="val 10000"/>
          </a:avLst>
        </a:prstGeom>
      </dgm:spPr>
      <dgm:t>
        <a:bodyPr/>
        <a:p>
          <a:endParaRPr lang="ru-RU"/>
        </a:p>
      </dgm:t>
    </dgm:pt>
    <dgm:pt modelId="{1B51340F-11C8-4B01-A319-3C9ABC3CA1B3}" type="pres">
      <dgm:prSet presAssocID="{3DDF1079-291F-46DE-982A-C931E48FEC14}" presName="hierChild4" presStyleCnt="0"/>
      <dgm:spPr/>
      <dgm:t>
        <a:bodyPr/>
        <a:p>
          <a:endParaRPr lang="ru-RU"/>
        </a:p>
      </dgm:t>
    </dgm:pt>
    <dgm:pt modelId="{755BAF0A-2AED-4E93-B54A-D2466BEB96F3}" type="pres">
      <dgm:prSet presAssocID="{A2AC57E6-CE1A-478A-A94E-F0452A5C6EAE}" presName="Name10" presStyleLbl="parChTrans1D2" presStyleIdx="1" presStyleCnt="3"/>
      <dgm:spPr>
        <a:custGeom>
          <a:avLst/>
          <a:gdLst/>
          <a:ahLst/>
          <a:cxnLst/>
          <a:rect l="0" t="0" r="0" b="0"/>
          <a:pathLst>
            <a:path>
              <a:moveTo>
                <a:pt x="0" y="0"/>
              </a:moveTo>
              <a:lnTo>
                <a:pt x="0" y="248810"/>
              </a:lnTo>
              <a:lnTo>
                <a:pt x="226299" y="248810"/>
              </a:lnTo>
              <a:lnTo>
                <a:pt x="226299" y="282347"/>
              </a:lnTo>
            </a:path>
          </a:pathLst>
        </a:custGeom>
      </dgm:spPr>
      <dgm:t>
        <a:bodyPr/>
        <a:p>
          <a:endParaRPr lang="ru-RU"/>
        </a:p>
      </dgm:t>
    </dgm:pt>
    <dgm:pt modelId="{BAD3FD88-67BF-41FA-BC92-EE127788A34F}" type="pres">
      <dgm:prSet presAssocID="{23E07991-AEEB-4BE1-9E3E-F02010A2D94C}" presName="hierRoot2" presStyleCnt="0"/>
      <dgm:spPr/>
      <dgm:t>
        <a:bodyPr/>
        <a:p>
          <a:endParaRPr lang="ru-RU"/>
        </a:p>
      </dgm:t>
    </dgm:pt>
    <dgm:pt modelId="{9248B372-1F14-465F-B145-1270C209F610}" type="pres">
      <dgm:prSet presAssocID="{23E07991-AEEB-4BE1-9E3E-F02010A2D94C}" presName="composite2" presStyleCnt="0"/>
      <dgm:spPr/>
      <dgm:t>
        <a:bodyPr/>
        <a:p>
          <a:endParaRPr lang="ru-RU"/>
        </a:p>
      </dgm:t>
    </dgm:pt>
    <dgm:pt modelId="{5FEF9F9C-F5B1-4ED7-AEA8-E84118262614}" type="pres">
      <dgm:prSet presAssocID="{23E07991-AEEB-4BE1-9E3E-F02010A2D94C}" presName="background2" presStyleLbl="node2" presStyleIdx="1" presStyleCnt="3"/>
      <dgm:spPr>
        <a:xfrm>
          <a:off x="2598577" y="1034476"/>
          <a:ext cx="2030489" cy="479320"/>
        </a:xfrm>
        <a:prstGeom prst="roundRect">
          <a:avLst>
            <a:gd name="adj" fmla="val 10000"/>
          </a:avLst>
        </a:prstGeom>
      </dgm:spPr>
      <dgm:t>
        <a:bodyPr/>
        <a:p>
          <a:endParaRPr lang="ru-RU"/>
        </a:p>
      </dgm:t>
    </dgm:pt>
    <dgm:pt modelId="{AC93EE7C-C9DB-4332-9C3E-9F6CD8A14F2B}" type="pres">
      <dgm:prSet presAssocID="{23E07991-AEEB-4BE1-9E3E-F02010A2D94C}" presName="text2" presStyleLbl="fgAcc2" presStyleIdx="1" presStyleCnt="3" custScaleX="560887" custScaleY="208510" custLinFactNeighborX="-21986" custLinFactNeighborY="3462">
        <dgm:presLayoutVars>
          <dgm:chPref val="3"/>
        </dgm:presLayoutVars>
      </dgm:prSet>
      <dgm:spPr>
        <a:prstGeom prst="roundRect">
          <a:avLst>
            <a:gd name="adj" fmla="val 10000"/>
          </a:avLst>
        </a:prstGeom>
      </dgm:spPr>
      <dgm:t>
        <a:bodyPr/>
        <a:p>
          <a:endParaRPr lang="ru-RU"/>
        </a:p>
      </dgm:t>
    </dgm:pt>
    <dgm:pt modelId="{97A0C115-E267-496C-A133-975B5C1C71E5}" type="pres">
      <dgm:prSet presAssocID="{23E07991-AEEB-4BE1-9E3E-F02010A2D94C}" presName="hierChild3" presStyleCnt="0"/>
      <dgm:spPr/>
      <dgm:t>
        <a:bodyPr/>
        <a:p>
          <a:endParaRPr lang="ru-RU"/>
        </a:p>
      </dgm:t>
    </dgm:pt>
    <dgm:pt modelId="{092699DF-3F7D-4DED-B1EC-D322A0D8DB9D}" type="pres">
      <dgm:prSet presAssocID="{9DD59118-864E-47E9-BE47-4D3ED90D82DE}" presName="Name17" presStyleLbl="parChTrans1D3" presStyleIdx="3" presStyleCnt="7"/>
      <dgm:spPr>
        <a:custGeom>
          <a:avLst/>
          <a:gdLst/>
          <a:ahLst/>
          <a:cxnLst/>
          <a:rect l="0" t="0" r="0" b="0"/>
          <a:pathLst>
            <a:path>
              <a:moveTo>
                <a:pt x="411814" y="0"/>
              </a:moveTo>
              <a:lnTo>
                <a:pt x="411814" y="303080"/>
              </a:lnTo>
              <a:lnTo>
                <a:pt x="0" y="303080"/>
              </a:lnTo>
              <a:lnTo>
                <a:pt x="0" y="336617"/>
              </a:lnTo>
            </a:path>
          </a:pathLst>
        </a:custGeom>
      </dgm:spPr>
      <dgm:t>
        <a:bodyPr/>
        <a:p>
          <a:endParaRPr lang="ru-RU"/>
        </a:p>
      </dgm:t>
    </dgm:pt>
    <dgm:pt modelId="{B7470A6D-5438-43ED-8A9E-6BA5FCA44254}" type="pres">
      <dgm:prSet presAssocID="{21CFD121-986F-483E-A0B1-D932595610A8}" presName="hierRoot3" presStyleCnt="0"/>
      <dgm:spPr/>
      <dgm:t>
        <a:bodyPr/>
        <a:p>
          <a:endParaRPr lang="ru-RU"/>
        </a:p>
      </dgm:t>
    </dgm:pt>
    <dgm:pt modelId="{517FA231-A25B-4381-866B-938147019ED3}" type="pres">
      <dgm:prSet presAssocID="{21CFD121-986F-483E-A0B1-D932595610A8}" presName="composite3" presStyleCnt="0"/>
      <dgm:spPr/>
      <dgm:t>
        <a:bodyPr/>
        <a:p>
          <a:endParaRPr lang="ru-RU"/>
        </a:p>
      </dgm:t>
    </dgm:pt>
    <dgm:pt modelId="{9B0A61F2-CCD3-4938-878E-94E533421C1B}" type="pres">
      <dgm:prSet presAssocID="{21CFD121-986F-483E-A0B1-D932595610A8}" presName="background3" presStyleLbl="node3" presStyleIdx="3" presStyleCnt="7"/>
      <dgm:spPr>
        <a:xfrm>
          <a:off x="2751975" y="1850414"/>
          <a:ext cx="900064" cy="1307797"/>
        </a:xfrm>
        <a:prstGeom prst="roundRect">
          <a:avLst>
            <a:gd name="adj" fmla="val 10000"/>
          </a:avLst>
        </a:prstGeom>
      </dgm:spPr>
      <dgm:t>
        <a:bodyPr/>
        <a:p>
          <a:endParaRPr lang="ru-RU"/>
        </a:p>
      </dgm:t>
    </dgm:pt>
    <dgm:pt modelId="{D267A533-A2C3-417E-A04D-C45F28A0F1F6}" type="pres">
      <dgm:prSet presAssocID="{21CFD121-986F-483E-A0B1-D932595610A8}" presName="text3" presStyleLbl="fgAcc3" presStyleIdx="3" presStyleCnt="7" custScaleX="248627" custScaleY="568907" custLinFactY="24108" custLinFactNeighborX="1399" custLinFactNeighborY="100000">
        <dgm:presLayoutVars>
          <dgm:chPref val="3"/>
        </dgm:presLayoutVars>
      </dgm:prSet>
      <dgm:spPr>
        <a:prstGeom prst="roundRect">
          <a:avLst>
            <a:gd name="adj" fmla="val 10000"/>
          </a:avLst>
        </a:prstGeom>
      </dgm:spPr>
      <dgm:t>
        <a:bodyPr/>
        <a:p>
          <a:endParaRPr lang="ru-RU"/>
        </a:p>
      </dgm:t>
    </dgm:pt>
    <dgm:pt modelId="{50AD2307-0520-4DD9-A0E8-8476C4F41068}" type="pres">
      <dgm:prSet presAssocID="{21CFD121-986F-483E-A0B1-D932595610A8}" presName="hierChild4" presStyleCnt="0"/>
      <dgm:spPr/>
      <dgm:t>
        <a:bodyPr/>
        <a:p>
          <a:endParaRPr lang="ru-RU"/>
        </a:p>
      </dgm:t>
    </dgm:pt>
    <dgm:pt modelId="{40FB53F1-C34D-4257-B33B-D27EC494B560}" type="pres">
      <dgm:prSet presAssocID="{93DCEFDC-1755-418E-A87B-D4F104AF8A09}" presName="Name17" presStyleLbl="parChTrans1D3" presStyleIdx="4" presStyleCnt="7"/>
      <dgm:spPr>
        <a:custGeom>
          <a:avLst/>
          <a:gdLst/>
          <a:ahLst/>
          <a:cxnLst/>
          <a:rect l="0" t="0" r="0" b="0"/>
          <a:pathLst>
            <a:path>
              <a:moveTo>
                <a:pt x="0" y="0"/>
              </a:moveTo>
              <a:lnTo>
                <a:pt x="0" y="301377"/>
              </a:lnTo>
              <a:lnTo>
                <a:pt x="517740" y="301377"/>
              </a:lnTo>
              <a:lnTo>
                <a:pt x="517740" y="334913"/>
              </a:lnTo>
            </a:path>
          </a:pathLst>
        </a:custGeom>
      </dgm:spPr>
      <dgm:t>
        <a:bodyPr/>
        <a:p>
          <a:endParaRPr lang="ru-RU"/>
        </a:p>
      </dgm:t>
    </dgm:pt>
    <dgm:pt modelId="{3F04B5CE-2EFD-4BB5-A00E-DF5FBC7195E3}" type="pres">
      <dgm:prSet presAssocID="{C170BEFE-A745-4BD7-851B-F24F0B2DADD3}" presName="hierRoot3" presStyleCnt="0"/>
      <dgm:spPr/>
      <dgm:t>
        <a:bodyPr/>
        <a:p>
          <a:endParaRPr lang="ru-RU"/>
        </a:p>
      </dgm:t>
    </dgm:pt>
    <dgm:pt modelId="{99BDF0DE-6E60-4D19-B13E-C468711AF09F}" type="pres">
      <dgm:prSet presAssocID="{C170BEFE-A745-4BD7-851B-F24F0B2DADD3}" presName="composite3" presStyleCnt="0"/>
      <dgm:spPr/>
      <dgm:t>
        <a:bodyPr/>
        <a:p>
          <a:endParaRPr lang="ru-RU"/>
        </a:p>
      </dgm:t>
    </dgm:pt>
    <dgm:pt modelId="{44D1D6F5-5A7B-4045-BF79-4B20336A5FB8}" type="pres">
      <dgm:prSet presAssocID="{C170BEFE-A745-4BD7-851B-F24F0B2DADD3}" presName="background3" presStyleLbl="node3" presStyleIdx="4" presStyleCnt="7"/>
      <dgm:spPr>
        <a:xfrm>
          <a:off x="3675314" y="1848710"/>
          <a:ext cx="912496" cy="1309500"/>
        </a:xfrm>
        <a:prstGeom prst="roundRect">
          <a:avLst>
            <a:gd name="adj" fmla="val 10000"/>
          </a:avLst>
        </a:prstGeom>
      </dgm:spPr>
      <dgm:t>
        <a:bodyPr/>
        <a:p>
          <a:endParaRPr lang="ru-RU"/>
        </a:p>
      </dgm:t>
    </dgm:pt>
    <dgm:pt modelId="{15713FA7-E5AB-4253-AF71-7003FA82823F}" type="pres">
      <dgm:prSet presAssocID="{C170BEFE-A745-4BD7-851B-F24F0B2DADD3}" presName="text3" presStyleLbl="fgAcc3" presStyleIdx="4" presStyleCnt="7" custScaleX="263164" custScaleY="569648" custLinFactY="63352" custLinFactNeighborX="-14394" custLinFactNeighborY="100000">
        <dgm:presLayoutVars>
          <dgm:chPref val="3"/>
        </dgm:presLayoutVars>
      </dgm:prSet>
      <dgm:spPr>
        <a:prstGeom prst="roundRect">
          <a:avLst>
            <a:gd name="adj" fmla="val 10000"/>
          </a:avLst>
        </a:prstGeom>
      </dgm:spPr>
      <dgm:t>
        <a:bodyPr/>
        <a:p>
          <a:endParaRPr lang="ru-RU"/>
        </a:p>
      </dgm:t>
    </dgm:pt>
    <dgm:pt modelId="{89FE7C93-8107-483C-B55E-C011C551C008}" type="pres">
      <dgm:prSet presAssocID="{C170BEFE-A745-4BD7-851B-F24F0B2DADD3}" presName="hierChild4" presStyleCnt="0"/>
      <dgm:spPr/>
      <dgm:t>
        <a:bodyPr/>
        <a:p>
          <a:endParaRPr lang="ru-RU"/>
        </a:p>
      </dgm:t>
    </dgm:pt>
    <dgm:pt modelId="{F2D581FE-0AE3-4AAB-A184-5EF8ADADD059}" type="pres">
      <dgm:prSet presAssocID="{3CB28C5C-7A58-4213-BA4A-4FCEBC66BE19}" presName="Name10" presStyleLbl="parChTrans1D2" presStyleIdx="2" presStyleCnt="3"/>
      <dgm:spPr>
        <a:custGeom>
          <a:avLst/>
          <a:gdLst/>
          <a:ahLst/>
          <a:cxnLst/>
          <a:rect l="0" t="0" r="0" b="0"/>
          <a:pathLst>
            <a:path>
              <a:moveTo>
                <a:pt x="0" y="0"/>
              </a:moveTo>
              <a:lnTo>
                <a:pt x="0" y="272688"/>
              </a:lnTo>
              <a:lnTo>
                <a:pt x="2138676" y="272688"/>
              </a:lnTo>
              <a:lnTo>
                <a:pt x="2138676" y="306224"/>
              </a:lnTo>
            </a:path>
          </a:pathLst>
        </a:custGeom>
      </dgm:spPr>
      <dgm:t>
        <a:bodyPr/>
        <a:p>
          <a:endParaRPr lang="ru-RU"/>
        </a:p>
      </dgm:t>
    </dgm:pt>
    <dgm:pt modelId="{C2602F6E-DA2C-4029-8D28-E2A01CEAA2B9}" type="pres">
      <dgm:prSet presAssocID="{1ABCFB9E-6A05-4A38-93D9-824B3A430C47}" presName="hierRoot2" presStyleCnt="0"/>
      <dgm:spPr/>
      <dgm:t>
        <a:bodyPr/>
        <a:p>
          <a:endParaRPr lang="ru-RU"/>
        </a:p>
      </dgm:t>
    </dgm:pt>
    <dgm:pt modelId="{B5B70340-6B61-44C1-A682-DDA619A51454}" type="pres">
      <dgm:prSet presAssocID="{1ABCFB9E-6A05-4A38-93D9-824B3A430C47}" presName="composite2" presStyleCnt="0"/>
      <dgm:spPr/>
      <dgm:t>
        <a:bodyPr/>
        <a:p>
          <a:endParaRPr lang="ru-RU"/>
        </a:p>
      </dgm:t>
    </dgm:pt>
    <dgm:pt modelId="{2B77F10B-90FC-49A0-BD68-28EA693AE514}" type="pres">
      <dgm:prSet presAssocID="{1ABCFB9E-6A05-4A38-93D9-824B3A430C47}" presName="background2" presStyleLbl="node2" presStyleIdx="2" presStyleCnt="3"/>
      <dgm:spPr>
        <a:xfrm>
          <a:off x="4717475" y="1058354"/>
          <a:ext cx="1617449" cy="484143"/>
        </a:xfrm>
        <a:prstGeom prst="roundRect">
          <a:avLst>
            <a:gd name="adj" fmla="val 10000"/>
          </a:avLst>
        </a:prstGeom>
      </dgm:spPr>
      <dgm:t>
        <a:bodyPr/>
        <a:p>
          <a:endParaRPr lang="ru-RU"/>
        </a:p>
      </dgm:t>
    </dgm:pt>
    <dgm:pt modelId="{8B49E30C-2F50-4A59-BB5C-3F6DBD73A2F0}" type="pres">
      <dgm:prSet presAssocID="{1ABCFB9E-6A05-4A38-93D9-824B3A430C47}" presName="text2" presStyleLbl="fgAcc2" presStyleIdx="2" presStyleCnt="3" custScaleX="446792" custScaleY="210608" custLinFactNeighborX="-16145" custLinFactNeighborY="-11962">
        <dgm:presLayoutVars>
          <dgm:chPref val="3"/>
        </dgm:presLayoutVars>
      </dgm:prSet>
      <dgm:spPr>
        <a:prstGeom prst="roundRect">
          <a:avLst>
            <a:gd name="adj" fmla="val 10000"/>
          </a:avLst>
        </a:prstGeom>
      </dgm:spPr>
      <dgm:t>
        <a:bodyPr/>
        <a:p>
          <a:endParaRPr lang="ru-RU"/>
        </a:p>
      </dgm:t>
    </dgm:pt>
    <dgm:pt modelId="{809657D3-C19F-44CE-A9D6-D3184DE01FC3}" type="pres">
      <dgm:prSet presAssocID="{1ABCFB9E-6A05-4A38-93D9-824B3A430C47}" presName="hierChild3" presStyleCnt="0"/>
      <dgm:spPr/>
      <dgm:t>
        <a:bodyPr/>
        <a:p>
          <a:endParaRPr lang="ru-RU"/>
        </a:p>
      </dgm:t>
    </dgm:pt>
    <dgm:pt modelId="{EDD54EE7-5311-49AF-BEA0-5E664E3BF1B1}" type="pres">
      <dgm:prSet presAssocID="{288DFE30-4850-4866-B2C4-7E5D32F1AA68}" presName="Name17" presStyleLbl="parChTrans1D3" presStyleIdx="5" presStyleCnt="7"/>
      <dgm:spPr>
        <a:custGeom>
          <a:avLst/>
          <a:gdLst/>
          <a:ahLst/>
          <a:cxnLst/>
          <a:rect l="0" t="0" r="0" b="0"/>
          <a:pathLst>
            <a:path>
              <a:moveTo>
                <a:pt x="366030" y="0"/>
              </a:moveTo>
              <a:lnTo>
                <a:pt x="366030" y="170803"/>
              </a:lnTo>
              <a:lnTo>
                <a:pt x="0" y="170803"/>
              </a:lnTo>
              <a:lnTo>
                <a:pt x="0" y="204340"/>
              </a:lnTo>
            </a:path>
          </a:pathLst>
        </a:custGeom>
      </dgm:spPr>
      <dgm:t>
        <a:bodyPr/>
        <a:p>
          <a:endParaRPr lang="ru-RU"/>
        </a:p>
      </dgm:t>
    </dgm:pt>
    <dgm:pt modelId="{CBD688F3-5175-4868-BEB0-9A6DF625402C}" type="pres">
      <dgm:prSet presAssocID="{891F253C-E15B-40BF-8C78-FFAB7EA0DA02}" presName="hierRoot3" presStyleCnt="0"/>
      <dgm:spPr/>
      <dgm:t>
        <a:bodyPr/>
        <a:p>
          <a:endParaRPr lang="ru-RU"/>
        </a:p>
      </dgm:t>
    </dgm:pt>
    <dgm:pt modelId="{D8A04A0D-273B-4F28-9A7E-7A6FC560BE01}" type="pres">
      <dgm:prSet presAssocID="{891F253C-E15B-40BF-8C78-FFAB7EA0DA02}" presName="composite3" presStyleCnt="0"/>
      <dgm:spPr/>
      <dgm:t>
        <a:bodyPr/>
        <a:p>
          <a:endParaRPr lang="ru-RU"/>
        </a:p>
      </dgm:t>
    </dgm:pt>
    <dgm:pt modelId="{39BBA568-E0F3-4744-8E3F-F8402E213425}" type="pres">
      <dgm:prSet presAssocID="{891F253C-E15B-40BF-8C78-FFAB7EA0DA02}" presName="background3" presStyleLbl="node3" presStyleIdx="5" presStyleCnt="7"/>
      <dgm:spPr>
        <a:xfrm>
          <a:off x="4726840" y="1746837"/>
          <a:ext cx="866657" cy="1411373"/>
        </a:xfrm>
        <a:prstGeom prst="roundRect">
          <a:avLst>
            <a:gd name="adj" fmla="val 10000"/>
          </a:avLst>
        </a:prstGeom>
      </dgm:spPr>
      <dgm:t>
        <a:bodyPr/>
        <a:p>
          <a:endParaRPr lang="ru-RU"/>
        </a:p>
      </dgm:t>
    </dgm:pt>
    <dgm:pt modelId="{E1EFBB17-B3BF-4889-A755-0C8FBF2E4388}" type="pres">
      <dgm:prSet presAssocID="{891F253C-E15B-40BF-8C78-FFAB7EA0DA02}" presName="text3" presStyleLbl="fgAcc3" presStyleIdx="5" presStyleCnt="7" custScaleX="239399" custScaleY="613964" custLinFactY="59628" custLinFactNeighborY="100000">
        <dgm:presLayoutVars>
          <dgm:chPref val="3"/>
        </dgm:presLayoutVars>
      </dgm:prSet>
      <dgm:spPr>
        <a:prstGeom prst="roundRect">
          <a:avLst>
            <a:gd name="adj" fmla="val 10000"/>
          </a:avLst>
        </a:prstGeom>
      </dgm:spPr>
      <dgm:t>
        <a:bodyPr/>
        <a:p>
          <a:endParaRPr lang="ru-RU"/>
        </a:p>
      </dgm:t>
    </dgm:pt>
    <dgm:pt modelId="{073A757F-D118-414D-912E-21504F33BE6C}" type="pres">
      <dgm:prSet presAssocID="{891F253C-E15B-40BF-8C78-FFAB7EA0DA02}" presName="hierChild4" presStyleCnt="0"/>
      <dgm:spPr/>
      <dgm:t>
        <a:bodyPr/>
        <a:p>
          <a:endParaRPr lang="ru-RU"/>
        </a:p>
      </dgm:t>
    </dgm:pt>
    <dgm:pt modelId="{98162E46-57FA-4332-8DFD-BEDE6EDD5C6B}" type="pres">
      <dgm:prSet presAssocID="{7E389F8A-0B27-4927-9A88-BA5A654E0941}" presName="Name17" presStyleLbl="parChTrans1D3" presStyleIdx="6" presStyleCnt="7"/>
      <dgm:spPr>
        <a:custGeom>
          <a:avLst/>
          <a:gdLst/>
          <a:ahLst/>
          <a:cxnLst/>
          <a:rect l="0" t="0" r="0" b="0"/>
          <a:pathLst>
            <a:path>
              <a:moveTo>
                <a:pt x="0" y="0"/>
              </a:moveTo>
              <a:lnTo>
                <a:pt x="0" y="173608"/>
              </a:lnTo>
              <a:lnTo>
                <a:pt x="548255" y="173608"/>
              </a:lnTo>
              <a:lnTo>
                <a:pt x="548255" y="207144"/>
              </a:lnTo>
            </a:path>
          </a:pathLst>
        </a:custGeom>
      </dgm:spPr>
      <dgm:t>
        <a:bodyPr/>
        <a:p>
          <a:endParaRPr lang="ru-RU"/>
        </a:p>
      </dgm:t>
    </dgm:pt>
    <dgm:pt modelId="{5CF712A8-7518-4307-9BF1-3C8B0D38D67B}" type="pres">
      <dgm:prSet presAssocID="{2265113A-530E-40E7-9CA3-53CEE0863423}" presName="hierRoot3" presStyleCnt="0"/>
      <dgm:spPr/>
      <dgm:t>
        <a:bodyPr/>
        <a:p>
          <a:endParaRPr lang="ru-RU"/>
        </a:p>
      </dgm:t>
    </dgm:pt>
    <dgm:pt modelId="{69E9620F-4A1D-4B68-8E9E-24A5D6753B52}" type="pres">
      <dgm:prSet presAssocID="{2265113A-530E-40E7-9CA3-53CEE0863423}" presName="composite3" presStyleCnt="0"/>
      <dgm:spPr/>
      <dgm:t>
        <a:bodyPr/>
        <a:p>
          <a:endParaRPr lang="ru-RU"/>
        </a:p>
      </dgm:t>
    </dgm:pt>
    <dgm:pt modelId="{C3B19291-3212-4AEE-B5E1-18A7DAD1EAFB}" type="pres">
      <dgm:prSet presAssocID="{2265113A-530E-40E7-9CA3-53CEE0863423}" presName="background3" presStyleLbl="node3" presStyleIdx="6" presStyleCnt="7"/>
      <dgm:spPr>
        <a:xfrm>
          <a:off x="5677016" y="1749642"/>
          <a:ext cx="794877" cy="1408569"/>
        </a:xfrm>
        <a:prstGeom prst="roundRect">
          <a:avLst>
            <a:gd name="adj" fmla="val 10000"/>
          </a:avLst>
        </a:prstGeom>
      </dgm:spPr>
      <dgm:t>
        <a:bodyPr/>
        <a:p>
          <a:endParaRPr lang="ru-RU"/>
        </a:p>
      </dgm:t>
    </dgm:pt>
    <dgm:pt modelId="{17A731A5-CF53-4AE6-92A5-BC70FBCC32BD}" type="pres">
      <dgm:prSet presAssocID="{2265113A-530E-40E7-9CA3-53CEE0863423}" presName="text3" presStyleLbl="fgAcc3" presStyleIdx="6" presStyleCnt="7" custScaleX="219571" custScaleY="612744" custLinFactY="10890" custLinFactNeighborX="11736" custLinFactNeighborY="100000">
        <dgm:presLayoutVars>
          <dgm:chPref val="3"/>
        </dgm:presLayoutVars>
      </dgm:prSet>
      <dgm:spPr>
        <a:prstGeom prst="roundRect">
          <a:avLst>
            <a:gd name="adj" fmla="val 10000"/>
          </a:avLst>
        </a:prstGeom>
      </dgm:spPr>
      <dgm:t>
        <a:bodyPr/>
        <a:p>
          <a:endParaRPr lang="ru-RU"/>
        </a:p>
      </dgm:t>
    </dgm:pt>
    <dgm:pt modelId="{E5BB60DB-35DB-4AE9-92C4-964351FF980B}" type="pres">
      <dgm:prSet presAssocID="{2265113A-530E-40E7-9CA3-53CEE0863423}" presName="hierChild4" presStyleCnt="0"/>
      <dgm:spPr/>
      <dgm:t>
        <a:bodyPr/>
        <a:p>
          <a:endParaRPr lang="ru-RU"/>
        </a:p>
      </dgm:t>
    </dgm:pt>
  </dgm:ptLst>
  <dgm:cxnLst>
    <dgm:cxn modelId="{8340E14D-F7B9-48B6-AAC3-52CC01B2E435}" srcId="{CD9E2E33-D500-4C12-9B54-A31B56606DBB}" destId="{1C78F38C-8A13-4BC6-8BE9-F1D2D4CC3C1B}" srcOrd="0" destOrd="0" parTransId="{4F5B4C0B-EF35-4DCC-BCC8-41A5D15FB82B}" sibTransId="{FFF4AF67-233D-4612-8498-ABFA9590CECC}"/>
    <dgm:cxn modelId="{5C849324-947E-4B34-A12B-EEF8AD2403D8}" type="presOf" srcId="{7E389F8A-0B27-4927-9A88-BA5A654E0941}" destId="{98162E46-57FA-4332-8DFD-BEDE6EDD5C6B}" srcOrd="0" destOrd="0" presId="urn:microsoft.com/office/officeart/2005/8/layout/hierarchy1"/>
    <dgm:cxn modelId="{2C62BF28-3877-4C69-AC7F-B5FE61FD7CD1}" srcId="{1C78F38C-8A13-4BC6-8BE9-F1D2D4CC3C1B}" destId="{3DDF1079-291F-46DE-982A-C931E48FEC14}" srcOrd="2" destOrd="0" parTransId="{C606EBC2-90EF-402E-92B7-CDEAFE2BF682}" sibTransId="{811A4E8B-5BB7-47DE-BAD0-09DE40730CEC}"/>
    <dgm:cxn modelId="{160E5C11-8986-447B-982D-128A38A81105}" type="presOf" srcId="{103A0D10-C231-4ADB-B88E-C97D4EB9ECE1}" destId="{06691A05-C317-4EE7-9B89-D6B787B11A00}" srcOrd="0" destOrd="0" presId="urn:microsoft.com/office/officeart/2005/8/layout/hierarchy1"/>
    <dgm:cxn modelId="{E48D4628-128F-4ED9-8AD4-08A38A32E8A0}" type="presOf" srcId="{BA961AAF-E179-45C0-9DCE-10F64C52616F}" destId="{997B9614-3951-4EBB-B23C-442B02244888}" srcOrd="0" destOrd="0" presId="urn:microsoft.com/office/officeart/2005/8/layout/hierarchy1"/>
    <dgm:cxn modelId="{4E05928D-B969-441C-B76D-A63B9CE88383}" type="presOf" srcId="{2265113A-530E-40E7-9CA3-53CEE0863423}" destId="{17A731A5-CF53-4AE6-92A5-BC70FBCC32BD}" srcOrd="0" destOrd="0" presId="urn:microsoft.com/office/officeart/2005/8/layout/hierarchy1"/>
    <dgm:cxn modelId="{97136D07-EE1B-4685-915E-9DDF7D01371E}" type="presOf" srcId="{891F253C-E15B-40BF-8C78-FFAB7EA0DA02}" destId="{E1EFBB17-B3BF-4889-A755-0C8FBF2E4388}" srcOrd="0" destOrd="0" presId="urn:microsoft.com/office/officeart/2005/8/layout/hierarchy1"/>
    <dgm:cxn modelId="{B6DCC28D-85B8-455C-B851-58F1D9DF4B49}" srcId="{23E07991-AEEB-4BE1-9E3E-F02010A2D94C}" destId="{21CFD121-986F-483E-A0B1-D932595610A8}" srcOrd="0" destOrd="0" parTransId="{9DD59118-864E-47E9-BE47-4D3ED90D82DE}" sibTransId="{5DF6495B-09AC-42CC-A1C3-D2E1DD8C8139}"/>
    <dgm:cxn modelId="{8C76618C-B3EB-4D59-B1B5-EFB4A1C33513}" type="presOf" srcId="{21CFD121-986F-483E-A0B1-D932595610A8}" destId="{D267A533-A2C3-417E-A04D-C45F28A0F1F6}" srcOrd="0" destOrd="0" presId="urn:microsoft.com/office/officeart/2005/8/layout/hierarchy1"/>
    <dgm:cxn modelId="{700AED92-2A48-4344-B583-C6BEEC12545D}" type="presOf" srcId="{1C78F38C-8A13-4BC6-8BE9-F1D2D4CC3C1B}" destId="{F6D4305D-675D-4274-9E5D-1C7524146BF2}" srcOrd="0" destOrd="0" presId="urn:microsoft.com/office/officeart/2005/8/layout/hierarchy1"/>
    <dgm:cxn modelId="{D5453455-D543-4908-B623-04F60E234E83}" type="presOf" srcId="{AB7F3D3B-8333-49AE-9C35-51B03203A110}" destId="{6CCE707C-97BB-4369-B0CC-1EEE59C643A4}" srcOrd="0" destOrd="0" presId="urn:microsoft.com/office/officeart/2005/8/layout/hierarchy1"/>
    <dgm:cxn modelId="{0CAB4949-2BB9-4672-93D2-B5C1B95F11D2}" type="presOf" srcId="{1ABCFB9E-6A05-4A38-93D9-824B3A430C47}" destId="{8B49E30C-2F50-4A59-BB5C-3F6DBD73A2F0}" srcOrd="0" destOrd="0" presId="urn:microsoft.com/office/officeart/2005/8/layout/hierarchy1"/>
    <dgm:cxn modelId="{C57E7441-E05B-4E9C-8C3E-57B1F12D8E06}" type="presOf" srcId="{288DFE30-4850-4866-B2C4-7E5D32F1AA68}" destId="{EDD54EE7-5311-49AF-BEA0-5E664E3BF1B1}" srcOrd="0" destOrd="0" presId="urn:microsoft.com/office/officeart/2005/8/layout/hierarchy1"/>
    <dgm:cxn modelId="{72DA5BCC-0B90-4571-8DDE-9A02EBD98DA3}" type="presOf" srcId="{93DCEFDC-1755-418E-A87B-D4F104AF8A09}" destId="{40FB53F1-C34D-4257-B33B-D27EC494B560}" srcOrd="0" destOrd="0" presId="urn:microsoft.com/office/officeart/2005/8/layout/hierarchy1"/>
    <dgm:cxn modelId="{CD933B3D-A2B5-458E-BC46-2082761CF273}" type="presOf" srcId="{CD9E2E33-D500-4C12-9B54-A31B56606DBB}" destId="{39816B67-A0F1-4B6A-A389-28CF62711313}" srcOrd="0" destOrd="0" presId="urn:microsoft.com/office/officeart/2005/8/layout/hierarchy1"/>
    <dgm:cxn modelId="{F9492510-D601-4023-9F52-D2A4EA152061}" type="presOf" srcId="{23E07991-AEEB-4BE1-9E3E-F02010A2D94C}" destId="{AC93EE7C-C9DB-4332-9C3E-9F6CD8A14F2B}" srcOrd="0" destOrd="0" presId="urn:microsoft.com/office/officeart/2005/8/layout/hierarchy1"/>
    <dgm:cxn modelId="{F241FE50-5EAF-424A-900D-92AC0552815A}" srcId="{23E07991-AEEB-4BE1-9E3E-F02010A2D94C}" destId="{C170BEFE-A745-4BD7-851B-F24F0B2DADD3}" srcOrd="1" destOrd="0" parTransId="{93DCEFDC-1755-418E-A87B-D4F104AF8A09}" sibTransId="{9395FBB6-B673-4798-8B6D-BFC46168B9E5}"/>
    <dgm:cxn modelId="{156F52C0-8393-4B8A-A405-05D7A4DB8A3F}" srcId="{1C78F38C-8A13-4BC6-8BE9-F1D2D4CC3C1B}" destId="{103A0D10-C231-4ADB-B88E-C97D4EB9ECE1}" srcOrd="1" destOrd="0" parTransId="{1F8DF5A3-1A8E-4C2C-B7E5-7C2E280D53C5}" sibTransId="{29A7BB71-BD41-44F4-BA65-691AEE104F26}"/>
    <dgm:cxn modelId="{60DF9E51-DF29-4CB3-974D-6DFB0BA1F5A3}" srcId="{1ABCFB9E-6A05-4A38-93D9-824B3A430C47}" destId="{2265113A-530E-40E7-9CA3-53CEE0863423}" srcOrd="1" destOrd="0" parTransId="{7E389F8A-0B27-4927-9A88-BA5A654E0941}" sibTransId="{C7597287-8901-4932-9660-0D9DF5B03FC8}"/>
    <dgm:cxn modelId="{F88659B2-4DD4-482F-B73F-7DFA10C0C7B5}" type="presOf" srcId="{A2AC57E6-CE1A-478A-A94E-F0452A5C6EAE}" destId="{755BAF0A-2AED-4E93-B54A-D2466BEB96F3}" srcOrd="0" destOrd="0" presId="urn:microsoft.com/office/officeart/2005/8/layout/hierarchy1"/>
    <dgm:cxn modelId="{A009CF1E-5F51-4315-A79A-71F71F58A36C}" srcId="{1C78F38C-8A13-4BC6-8BE9-F1D2D4CC3C1B}" destId="{BA961AAF-E179-45C0-9DCE-10F64C52616F}" srcOrd="0" destOrd="0" parTransId="{AB7F3D3B-8333-49AE-9C35-51B03203A110}" sibTransId="{5C69D5EE-AD16-4452-A296-32BE5044EAB9}"/>
    <dgm:cxn modelId="{8BCFA442-7735-4EB1-8B11-877A3540C36B}" type="presOf" srcId="{C606EBC2-90EF-402E-92B7-CDEAFE2BF682}" destId="{518CFCAC-B726-4282-81CB-986C8609C15A}" srcOrd="0" destOrd="0" presId="urn:microsoft.com/office/officeart/2005/8/layout/hierarchy1"/>
    <dgm:cxn modelId="{360FE2A5-269C-44B1-9F1F-BE27BE4C690D}" type="presOf" srcId="{C170BEFE-A745-4BD7-851B-F24F0B2DADD3}" destId="{15713FA7-E5AB-4253-AF71-7003FA82823F}" srcOrd="0" destOrd="0" presId="urn:microsoft.com/office/officeart/2005/8/layout/hierarchy1"/>
    <dgm:cxn modelId="{34D31B1C-38CD-404A-B579-952D02BB412A}" srcId="{00D99545-9A42-4075-976E-5E4CC0D59588}" destId="{CD9E2E33-D500-4C12-9B54-A31B56606DBB}" srcOrd="0" destOrd="0" parTransId="{04C7AD1C-C1BF-4D47-A481-2A2B6AE748CC}" sibTransId="{30CD93E3-F37A-4983-B037-1D3F32C07B40}"/>
    <dgm:cxn modelId="{F8F2C69F-DA61-4521-B442-2A6BBC2A3754}" type="presOf" srcId="{3DDF1079-291F-46DE-982A-C931E48FEC14}" destId="{063C7D37-D2FD-48AE-A6FD-A31A08E4995A}" srcOrd="0" destOrd="0" presId="urn:microsoft.com/office/officeart/2005/8/layout/hierarchy1"/>
    <dgm:cxn modelId="{C4FAC816-8BB4-46C0-92B4-709848CD240E}" srcId="{CD9E2E33-D500-4C12-9B54-A31B56606DBB}" destId="{23E07991-AEEB-4BE1-9E3E-F02010A2D94C}" srcOrd="1" destOrd="0" parTransId="{A2AC57E6-CE1A-478A-A94E-F0452A5C6EAE}" sibTransId="{11050442-753A-41C0-9134-07DF25AEB1E6}"/>
    <dgm:cxn modelId="{75E69F39-4879-45FA-84ED-D1401068A666}" type="presOf" srcId="{9DD59118-864E-47E9-BE47-4D3ED90D82DE}" destId="{092699DF-3F7D-4DED-B1EC-D322A0D8DB9D}" srcOrd="0" destOrd="0" presId="urn:microsoft.com/office/officeart/2005/8/layout/hierarchy1"/>
    <dgm:cxn modelId="{C5E98CAF-137C-4CF0-A176-9CAAD25CC848}" type="presOf" srcId="{3CB28C5C-7A58-4213-BA4A-4FCEBC66BE19}" destId="{F2D581FE-0AE3-4AAB-A184-5EF8ADADD059}" srcOrd="0" destOrd="0" presId="urn:microsoft.com/office/officeart/2005/8/layout/hierarchy1"/>
    <dgm:cxn modelId="{FBE09234-63DF-4651-934C-E3DFF47FB50D}" type="presOf" srcId="{00D99545-9A42-4075-976E-5E4CC0D59588}" destId="{C4E5F194-816A-4258-A29F-8BECC6B7804A}" srcOrd="0" destOrd="0" presId="urn:microsoft.com/office/officeart/2005/8/layout/hierarchy1"/>
    <dgm:cxn modelId="{B3C8394C-87E9-4FA9-8DFF-9A65D560FC82}" srcId="{1ABCFB9E-6A05-4A38-93D9-824B3A430C47}" destId="{891F253C-E15B-40BF-8C78-FFAB7EA0DA02}" srcOrd="0" destOrd="0" parTransId="{288DFE30-4850-4866-B2C4-7E5D32F1AA68}" sibTransId="{10D2B300-A5FA-4CC0-B023-96E5D25CF071}"/>
    <dgm:cxn modelId="{E5418639-DF16-490B-9008-B5E905F53C8F}" type="presOf" srcId="{4F5B4C0B-EF35-4DCC-BCC8-41A5D15FB82B}" destId="{5521C839-1F8C-41D9-9777-CF54988FD9FE}" srcOrd="0" destOrd="0" presId="urn:microsoft.com/office/officeart/2005/8/layout/hierarchy1"/>
    <dgm:cxn modelId="{285B96FD-0433-4233-A4EC-549BDD5AFE92}" srcId="{CD9E2E33-D500-4C12-9B54-A31B56606DBB}" destId="{1ABCFB9E-6A05-4A38-93D9-824B3A430C47}" srcOrd="2" destOrd="0" parTransId="{3CB28C5C-7A58-4213-BA4A-4FCEBC66BE19}" sibTransId="{50BE0230-660C-4C40-B121-2AC1823C597A}"/>
    <dgm:cxn modelId="{AE1ADEAF-61FB-4980-B1A7-47E4D84E8152}" type="presOf" srcId="{1F8DF5A3-1A8E-4C2C-B7E5-7C2E280D53C5}" destId="{A91F3F7B-A23A-41CF-B2B2-A277AD7348C0}" srcOrd="0" destOrd="0" presId="urn:microsoft.com/office/officeart/2005/8/layout/hierarchy1"/>
    <dgm:cxn modelId="{179391E3-81EB-4929-8684-E8DD71B75E39}" type="presParOf" srcId="{C4E5F194-816A-4258-A29F-8BECC6B7804A}" destId="{0452A887-3660-40E6-966E-1FB01EAB0500}" srcOrd="0" destOrd="0" presId="urn:microsoft.com/office/officeart/2005/8/layout/hierarchy1"/>
    <dgm:cxn modelId="{881C1F19-8805-4D97-90DD-90E129AA9B1F}" type="presParOf" srcId="{0452A887-3660-40E6-966E-1FB01EAB0500}" destId="{9B189404-2BCE-4A68-958B-00A45895143D}" srcOrd="0" destOrd="0" presId="urn:microsoft.com/office/officeart/2005/8/layout/hierarchy1"/>
    <dgm:cxn modelId="{0117379A-38D0-49F3-8D89-978A0CB84D5F}" type="presParOf" srcId="{9B189404-2BCE-4A68-958B-00A45895143D}" destId="{6C936076-E03E-468A-911A-2D5305E1AA7F}" srcOrd="0" destOrd="0" presId="urn:microsoft.com/office/officeart/2005/8/layout/hierarchy1"/>
    <dgm:cxn modelId="{04DF5520-5359-4611-8B77-4238219BB6A5}" type="presParOf" srcId="{9B189404-2BCE-4A68-958B-00A45895143D}" destId="{39816B67-A0F1-4B6A-A389-28CF62711313}" srcOrd="1" destOrd="0" presId="urn:microsoft.com/office/officeart/2005/8/layout/hierarchy1"/>
    <dgm:cxn modelId="{65154209-47BA-41AD-99C5-BDA2D3F53565}" type="presParOf" srcId="{0452A887-3660-40E6-966E-1FB01EAB0500}" destId="{F8BB5ECA-68A2-45D1-8495-9D457D270294}" srcOrd="1" destOrd="0" presId="urn:microsoft.com/office/officeart/2005/8/layout/hierarchy1"/>
    <dgm:cxn modelId="{31517536-24E6-434D-94AC-F8986AF6EFAE}" type="presParOf" srcId="{F8BB5ECA-68A2-45D1-8495-9D457D270294}" destId="{5521C839-1F8C-41D9-9777-CF54988FD9FE}" srcOrd="0" destOrd="0" presId="urn:microsoft.com/office/officeart/2005/8/layout/hierarchy1"/>
    <dgm:cxn modelId="{409647B9-868F-4B3E-B22A-7158969C870B}" type="presParOf" srcId="{F8BB5ECA-68A2-45D1-8495-9D457D270294}" destId="{CBC0D0CD-E299-42A2-9EA4-F5D74B6B1FD9}" srcOrd="1" destOrd="0" presId="urn:microsoft.com/office/officeart/2005/8/layout/hierarchy1"/>
    <dgm:cxn modelId="{3403EBCD-BB51-42F3-B767-2334726C1C69}" type="presParOf" srcId="{CBC0D0CD-E299-42A2-9EA4-F5D74B6B1FD9}" destId="{047631D4-CB4F-4E4D-B243-F2E780E433AD}" srcOrd="0" destOrd="0" presId="urn:microsoft.com/office/officeart/2005/8/layout/hierarchy1"/>
    <dgm:cxn modelId="{36C68356-E216-43A5-99C1-2AE3DB1CD910}" type="presParOf" srcId="{047631D4-CB4F-4E4D-B243-F2E780E433AD}" destId="{BA1A6214-0363-4C5F-9CE3-0E3BE547DA56}" srcOrd="0" destOrd="0" presId="urn:microsoft.com/office/officeart/2005/8/layout/hierarchy1"/>
    <dgm:cxn modelId="{2EB18697-E96B-498A-8D36-A21B466F02D4}" type="presParOf" srcId="{047631D4-CB4F-4E4D-B243-F2E780E433AD}" destId="{F6D4305D-675D-4274-9E5D-1C7524146BF2}" srcOrd="1" destOrd="0" presId="urn:microsoft.com/office/officeart/2005/8/layout/hierarchy1"/>
    <dgm:cxn modelId="{5D133D4D-AD3E-4275-ACEF-F2F29C8374BF}" type="presParOf" srcId="{CBC0D0CD-E299-42A2-9EA4-F5D74B6B1FD9}" destId="{4634D0CB-A4EE-462F-A227-06091BC7F31F}" srcOrd="1" destOrd="0" presId="urn:microsoft.com/office/officeart/2005/8/layout/hierarchy1"/>
    <dgm:cxn modelId="{2FEA4981-A396-4AA9-89EC-C4A60A5D740B}" type="presParOf" srcId="{4634D0CB-A4EE-462F-A227-06091BC7F31F}" destId="{6CCE707C-97BB-4369-B0CC-1EEE59C643A4}" srcOrd="0" destOrd="0" presId="urn:microsoft.com/office/officeart/2005/8/layout/hierarchy1"/>
    <dgm:cxn modelId="{3C63137D-1FF6-453A-876B-5BE5CE6D5E70}" type="presParOf" srcId="{4634D0CB-A4EE-462F-A227-06091BC7F31F}" destId="{7E2F7349-F309-4482-B6B1-3DBC9302B121}" srcOrd="1" destOrd="0" presId="urn:microsoft.com/office/officeart/2005/8/layout/hierarchy1"/>
    <dgm:cxn modelId="{E1B42BD3-3D64-4B20-8AB7-080D23571011}" type="presParOf" srcId="{7E2F7349-F309-4482-B6B1-3DBC9302B121}" destId="{9628E7EF-0BCB-4E00-BE55-938E7948F419}" srcOrd="0" destOrd="0" presId="urn:microsoft.com/office/officeart/2005/8/layout/hierarchy1"/>
    <dgm:cxn modelId="{6781BDBC-B0C7-4684-9BCD-12704360BA87}" type="presParOf" srcId="{9628E7EF-0BCB-4E00-BE55-938E7948F419}" destId="{0F16AD33-429E-452C-B2DC-A029EC9A8EA4}" srcOrd="0" destOrd="0" presId="urn:microsoft.com/office/officeart/2005/8/layout/hierarchy1"/>
    <dgm:cxn modelId="{516392CA-2450-4D4F-8CB9-9CFFA371806D}" type="presParOf" srcId="{9628E7EF-0BCB-4E00-BE55-938E7948F419}" destId="{997B9614-3951-4EBB-B23C-442B02244888}" srcOrd="1" destOrd="0" presId="urn:microsoft.com/office/officeart/2005/8/layout/hierarchy1"/>
    <dgm:cxn modelId="{91CFF389-2B2F-4EA9-ABC1-03D7A7F0550A}" type="presParOf" srcId="{7E2F7349-F309-4482-B6B1-3DBC9302B121}" destId="{8C30D05D-BEFF-45AB-B68E-8F5FE78623FA}" srcOrd="1" destOrd="0" presId="urn:microsoft.com/office/officeart/2005/8/layout/hierarchy1"/>
    <dgm:cxn modelId="{B5DBB121-AF8F-4D90-9CE9-7CAC02FE9A0C}" type="presParOf" srcId="{4634D0CB-A4EE-462F-A227-06091BC7F31F}" destId="{A91F3F7B-A23A-41CF-B2B2-A277AD7348C0}" srcOrd="2" destOrd="0" presId="urn:microsoft.com/office/officeart/2005/8/layout/hierarchy1"/>
    <dgm:cxn modelId="{E0A095BD-1173-4519-8637-D4E2777450E2}" type="presParOf" srcId="{4634D0CB-A4EE-462F-A227-06091BC7F31F}" destId="{50F35E26-BF9E-41ED-AF42-79EBB81149C9}" srcOrd="3" destOrd="0" presId="urn:microsoft.com/office/officeart/2005/8/layout/hierarchy1"/>
    <dgm:cxn modelId="{83239741-4681-4510-AEBF-47B9A8410437}" type="presParOf" srcId="{50F35E26-BF9E-41ED-AF42-79EBB81149C9}" destId="{8B4B2A8E-C8F4-4001-A35A-C03E7548153F}" srcOrd="0" destOrd="0" presId="urn:microsoft.com/office/officeart/2005/8/layout/hierarchy1"/>
    <dgm:cxn modelId="{F157DB86-E468-4352-9880-049F568B5217}" type="presParOf" srcId="{8B4B2A8E-C8F4-4001-A35A-C03E7548153F}" destId="{CCA53156-2079-45C5-A2C3-C28F19B9F56C}" srcOrd="0" destOrd="0" presId="urn:microsoft.com/office/officeart/2005/8/layout/hierarchy1"/>
    <dgm:cxn modelId="{06AC1718-20AB-499D-9FF0-9F04B3CCB6E2}" type="presParOf" srcId="{8B4B2A8E-C8F4-4001-A35A-C03E7548153F}" destId="{06691A05-C317-4EE7-9B89-D6B787B11A00}" srcOrd="1" destOrd="0" presId="urn:microsoft.com/office/officeart/2005/8/layout/hierarchy1"/>
    <dgm:cxn modelId="{04F0CC4C-4A63-45E5-8E39-DA780F1200BF}" type="presParOf" srcId="{50F35E26-BF9E-41ED-AF42-79EBB81149C9}" destId="{16718082-CA85-491C-878A-51DCADC5F6C8}" srcOrd="1" destOrd="0" presId="urn:microsoft.com/office/officeart/2005/8/layout/hierarchy1"/>
    <dgm:cxn modelId="{C69617BA-2C82-4F37-9341-E58E867986CB}" type="presParOf" srcId="{4634D0CB-A4EE-462F-A227-06091BC7F31F}" destId="{518CFCAC-B726-4282-81CB-986C8609C15A}" srcOrd="4" destOrd="0" presId="urn:microsoft.com/office/officeart/2005/8/layout/hierarchy1"/>
    <dgm:cxn modelId="{6C810FD8-3938-45CE-9366-A1EFF275DA39}" type="presParOf" srcId="{4634D0CB-A4EE-462F-A227-06091BC7F31F}" destId="{642F1FD0-9146-48A1-B055-63E09F89E7EE}" srcOrd="5" destOrd="0" presId="urn:microsoft.com/office/officeart/2005/8/layout/hierarchy1"/>
    <dgm:cxn modelId="{7F3338BA-C781-4D0F-ABD2-A77D3C51FCCD}" type="presParOf" srcId="{642F1FD0-9146-48A1-B055-63E09F89E7EE}" destId="{887B0D5E-617B-455D-8B3C-9A581FD4511A}" srcOrd="0" destOrd="0" presId="urn:microsoft.com/office/officeart/2005/8/layout/hierarchy1"/>
    <dgm:cxn modelId="{DFE7715E-5F4D-4811-BC80-716C22F0ACDC}" type="presParOf" srcId="{887B0D5E-617B-455D-8B3C-9A581FD4511A}" destId="{63FC0F59-F6A8-4609-9333-299C32177763}" srcOrd="0" destOrd="0" presId="urn:microsoft.com/office/officeart/2005/8/layout/hierarchy1"/>
    <dgm:cxn modelId="{39764D24-9021-41FD-9119-BBC8EBFACDF8}" type="presParOf" srcId="{887B0D5E-617B-455D-8B3C-9A581FD4511A}" destId="{063C7D37-D2FD-48AE-A6FD-A31A08E4995A}" srcOrd="1" destOrd="0" presId="urn:microsoft.com/office/officeart/2005/8/layout/hierarchy1"/>
    <dgm:cxn modelId="{E9E31405-5B51-470A-9F7A-3CCD3C47F283}" type="presParOf" srcId="{642F1FD0-9146-48A1-B055-63E09F89E7EE}" destId="{1B51340F-11C8-4B01-A319-3C9ABC3CA1B3}" srcOrd="1" destOrd="0" presId="urn:microsoft.com/office/officeart/2005/8/layout/hierarchy1"/>
    <dgm:cxn modelId="{0E038F06-D414-4DB2-88C6-0C3BF0BC68B7}" type="presParOf" srcId="{F8BB5ECA-68A2-45D1-8495-9D457D270294}" destId="{755BAF0A-2AED-4E93-B54A-D2466BEB96F3}" srcOrd="2" destOrd="0" presId="urn:microsoft.com/office/officeart/2005/8/layout/hierarchy1"/>
    <dgm:cxn modelId="{EA2FF032-9713-4CA5-A4C3-AAD9E9658453}" type="presParOf" srcId="{F8BB5ECA-68A2-45D1-8495-9D457D270294}" destId="{BAD3FD88-67BF-41FA-BC92-EE127788A34F}" srcOrd="3" destOrd="0" presId="urn:microsoft.com/office/officeart/2005/8/layout/hierarchy1"/>
    <dgm:cxn modelId="{F6754DF6-BEA5-4136-B156-1B3312257C2F}" type="presParOf" srcId="{BAD3FD88-67BF-41FA-BC92-EE127788A34F}" destId="{9248B372-1F14-465F-B145-1270C209F610}" srcOrd="0" destOrd="0" presId="urn:microsoft.com/office/officeart/2005/8/layout/hierarchy1"/>
    <dgm:cxn modelId="{1A1DA22C-4AA6-4378-8039-80D533FFA2D7}" type="presParOf" srcId="{9248B372-1F14-465F-B145-1270C209F610}" destId="{5FEF9F9C-F5B1-4ED7-AEA8-E84118262614}" srcOrd="0" destOrd="0" presId="urn:microsoft.com/office/officeart/2005/8/layout/hierarchy1"/>
    <dgm:cxn modelId="{E1F80169-C636-477B-84E1-C493B193673C}" type="presParOf" srcId="{9248B372-1F14-465F-B145-1270C209F610}" destId="{AC93EE7C-C9DB-4332-9C3E-9F6CD8A14F2B}" srcOrd="1" destOrd="0" presId="urn:microsoft.com/office/officeart/2005/8/layout/hierarchy1"/>
    <dgm:cxn modelId="{D6727284-12AE-4E1B-9819-3A6CFFC7C46F}" type="presParOf" srcId="{BAD3FD88-67BF-41FA-BC92-EE127788A34F}" destId="{97A0C115-E267-496C-A133-975B5C1C71E5}" srcOrd="1" destOrd="0" presId="urn:microsoft.com/office/officeart/2005/8/layout/hierarchy1"/>
    <dgm:cxn modelId="{432EF95C-D9C0-4CF0-B00A-738F42A15C09}" type="presParOf" srcId="{97A0C115-E267-496C-A133-975B5C1C71E5}" destId="{092699DF-3F7D-4DED-B1EC-D322A0D8DB9D}" srcOrd="0" destOrd="0" presId="urn:microsoft.com/office/officeart/2005/8/layout/hierarchy1"/>
    <dgm:cxn modelId="{F4B3BF20-DBF1-4CB9-B5D6-741FEA940D62}" type="presParOf" srcId="{97A0C115-E267-496C-A133-975B5C1C71E5}" destId="{B7470A6D-5438-43ED-8A9E-6BA5FCA44254}" srcOrd="1" destOrd="0" presId="urn:microsoft.com/office/officeart/2005/8/layout/hierarchy1"/>
    <dgm:cxn modelId="{FBB37D7C-B32F-475C-9F93-7670D667C023}" type="presParOf" srcId="{B7470A6D-5438-43ED-8A9E-6BA5FCA44254}" destId="{517FA231-A25B-4381-866B-938147019ED3}" srcOrd="0" destOrd="0" presId="urn:microsoft.com/office/officeart/2005/8/layout/hierarchy1"/>
    <dgm:cxn modelId="{E19C4435-C057-444A-B70C-F43C759A831D}" type="presParOf" srcId="{517FA231-A25B-4381-866B-938147019ED3}" destId="{9B0A61F2-CCD3-4938-878E-94E533421C1B}" srcOrd="0" destOrd="0" presId="urn:microsoft.com/office/officeart/2005/8/layout/hierarchy1"/>
    <dgm:cxn modelId="{B95DC3AF-E9D1-409C-AB4E-AFE88A9517E8}" type="presParOf" srcId="{517FA231-A25B-4381-866B-938147019ED3}" destId="{D267A533-A2C3-417E-A04D-C45F28A0F1F6}" srcOrd="1" destOrd="0" presId="urn:microsoft.com/office/officeart/2005/8/layout/hierarchy1"/>
    <dgm:cxn modelId="{E55426F2-2FDD-4E13-B96A-68FC17B08A89}" type="presParOf" srcId="{B7470A6D-5438-43ED-8A9E-6BA5FCA44254}" destId="{50AD2307-0520-4DD9-A0E8-8476C4F41068}" srcOrd="1" destOrd="0" presId="urn:microsoft.com/office/officeart/2005/8/layout/hierarchy1"/>
    <dgm:cxn modelId="{F9B900DC-1088-48C5-8DD6-D773F3F72D80}" type="presParOf" srcId="{97A0C115-E267-496C-A133-975B5C1C71E5}" destId="{40FB53F1-C34D-4257-B33B-D27EC494B560}" srcOrd="2" destOrd="0" presId="urn:microsoft.com/office/officeart/2005/8/layout/hierarchy1"/>
    <dgm:cxn modelId="{5F5554B3-A841-4E15-B87B-EDE058C79123}" type="presParOf" srcId="{97A0C115-E267-496C-A133-975B5C1C71E5}" destId="{3F04B5CE-2EFD-4BB5-A00E-DF5FBC7195E3}" srcOrd="3" destOrd="0" presId="urn:microsoft.com/office/officeart/2005/8/layout/hierarchy1"/>
    <dgm:cxn modelId="{31FA50E7-8DD6-4470-8D6E-6CBD714A9E31}" type="presParOf" srcId="{3F04B5CE-2EFD-4BB5-A00E-DF5FBC7195E3}" destId="{99BDF0DE-6E60-4D19-B13E-C468711AF09F}" srcOrd="0" destOrd="0" presId="urn:microsoft.com/office/officeart/2005/8/layout/hierarchy1"/>
    <dgm:cxn modelId="{00BC4316-CCFE-47DB-939B-B9FE75C9C25C}" type="presParOf" srcId="{99BDF0DE-6E60-4D19-B13E-C468711AF09F}" destId="{44D1D6F5-5A7B-4045-BF79-4B20336A5FB8}" srcOrd="0" destOrd="0" presId="urn:microsoft.com/office/officeart/2005/8/layout/hierarchy1"/>
    <dgm:cxn modelId="{6B5A8520-EE54-4150-9DFD-611C7FB2EBBC}" type="presParOf" srcId="{99BDF0DE-6E60-4D19-B13E-C468711AF09F}" destId="{15713FA7-E5AB-4253-AF71-7003FA82823F}" srcOrd="1" destOrd="0" presId="urn:microsoft.com/office/officeart/2005/8/layout/hierarchy1"/>
    <dgm:cxn modelId="{B787F715-7017-4A6F-9E69-304AD1798891}" type="presParOf" srcId="{3F04B5CE-2EFD-4BB5-A00E-DF5FBC7195E3}" destId="{89FE7C93-8107-483C-B55E-C011C551C008}" srcOrd="1" destOrd="0" presId="urn:microsoft.com/office/officeart/2005/8/layout/hierarchy1"/>
    <dgm:cxn modelId="{EE5750F9-06EA-42C1-9CF5-2BDBDD6F0D76}" type="presParOf" srcId="{F8BB5ECA-68A2-45D1-8495-9D457D270294}" destId="{F2D581FE-0AE3-4AAB-A184-5EF8ADADD059}" srcOrd="4" destOrd="0" presId="urn:microsoft.com/office/officeart/2005/8/layout/hierarchy1"/>
    <dgm:cxn modelId="{B0226AF8-83A6-4FF7-A87B-CF1A3BCA150A}" type="presParOf" srcId="{F8BB5ECA-68A2-45D1-8495-9D457D270294}" destId="{C2602F6E-DA2C-4029-8D28-E2A01CEAA2B9}" srcOrd="5" destOrd="0" presId="urn:microsoft.com/office/officeart/2005/8/layout/hierarchy1"/>
    <dgm:cxn modelId="{41218299-81B1-4A78-895E-13F8562A0B96}" type="presParOf" srcId="{C2602F6E-DA2C-4029-8D28-E2A01CEAA2B9}" destId="{B5B70340-6B61-44C1-A682-DDA619A51454}" srcOrd="0" destOrd="0" presId="urn:microsoft.com/office/officeart/2005/8/layout/hierarchy1"/>
    <dgm:cxn modelId="{734364C2-06E3-40C3-BE5B-D4CF34DA6F1E}" type="presParOf" srcId="{B5B70340-6B61-44C1-A682-DDA619A51454}" destId="{2B77F10B-90FC-49A0-BD68-28EA693AE514}" srcOrd="0" destOrd="0" presId="urn:microsoft.com/office/officeart/2005/8/layout/hierarchy1"/>
    <dgm:cxn modelId="{2BCDCF90-2993-4786-AC82-552BAAEAA273}" type="presParOf" srcId="{B5B70340-6B61-44C1-A682-DDA619A51454}" destId="{8B49E30C-2F50-4A59-BB5C-3F6DBD73A2F0}" srcOrd="1" destOrd="0" presId="urn:microsoft.com/office/officeart/2005/8/layout/hierarchy1"/>
    <dgm:cxn modelId="{3823B30C-8A7D-4632-94A2-DF9565BD6B6F}" type="presParOf" srcId="{C2602F6E-DA2C-4029-8D28-E2A01CEAA2B9}" destId="{809657D3-C19F-44CE-A9D6-D3184DE01FC3}" srcOrd="1" destOrd="0" presId="urn:microsoft.com/office/officeart/2005/8/layout/hierarchy1"/>
    <dgm:cxn modelId="{1FC12DBE-FEA7-4216-A01A-1A0ACF403800}" type="presParOf" srcId="{809657D3-C19F-44CE-A9D6-D3184DE01FC3}" destId="{EDD54EE7-5311-49AF-BEA0-5E664E3BF1B1}" srcOrd="0" destOrd="0" presId="urn:microsoft.com/office/officeart/2005/8/layout/hierarchy1"/>
    <dgm:cxn modelId="{9FB4AE2F-54D8-4C4C-8D69-862A97E49AE9}" type="presParOf" srcId="{809657D3-C19F-44CE-A9D6-D3184DE01FC3}" destId="{CBD688F3-5175-4868-BEB0-9A6DF625402C}" srcOrd="1" destOrd="0" presId="urn:microsoft.com/office/officeart/2005/8/layout/hierarchy1"/>
    <dgm:cxn modelId="{ACF1B826-BBE9-47C2-BE05-8C91B8799A92}" type="presParOf" srcId="{CBD688F3-5175-4868-BEB0-9A6DF625402C}" destId="{D8A04A0D-273B-4F28-9A7E-7A6FC560BE01}" srcOrd="0" destOrd="0" presId="urn:microsoft.com/office/officeart/2005/8/layout/hierarchy1"/>
    <dgm:cxn modelId="{9D14E450-88A4-4318-B8A4-C565DA59EFC3}" type="presParOf" srcId="{D8A04A0D-273B-4F28-9A7E-7A6FC560BE01}" destId="{39BBA568-E0F3-4744-8E3F-F8402E213425}" srcOrd="0" destOrd="0" presId="urn:microsoft.com/office/officeart/2005/8/layout/hierarchy1"/>
    <dgm:cxn modelId="{A88E684B-C1CC-4428-8A7E-D3A933270D1F}" type="presParOf" srcId="{D8A04A0D-273B-4F28-9A7E-7A6FC560BE01}" destId="{E1EFBB17-B3BF-4889-A755-0C8FBF2E4388}" srcOrd="1" destOrd="0" presId="urn:microsoft.com/office/officeart/2005/8/layout/hierarchy1"/>
    <dgm:cxn modelId="{004D8EE4-9DA6-488F-B5B6-F5CDC08B9D1A}" type="presParOf" srcId="{CBD688F3-5175-4868-BEB0-9A6DF625402C}" destId="{073A757F-D118-414D-912E-21504F33BE6C}" srcOrd="1" destOrd="0" presId="urn:microsoft.com/office/officeart/2005/8/layout/hierarchy1"/>
    <dgm:cxn modelId="{8649805F-85ED-42A5-9718-9CB7B16B777A}" type="presParOf" srcId="{809657D3-C19F-44CE-A9D6-D3184DE01FC3}" destId="{98162E46-57FA-4332-8DFD-BEDE6EDD5C6B}" srcOrd="2" destOrd="0" presId="urn:microsoft.com/office/officeart/2005/8/layout/hierarchy1"/>
    <dgm:cxn modelId="{F709E5F3-7A38-4B9B-9705-60B702A627F9}" type="presParOf" srcId="{809657D3-C19F-44CE-A9D6-D3184DE01FC3}" destId="{5CF712A8-7518-4307-9BF1-3C8B0D38D67B}" srcOrd="3" destOrd="0" presId="urn:microsoft.com/office/officeart/2005/8/layout/hierarchy1"/>
    <dgm:cxn modelId="{C220328C-B7FE-435B-B01F-7C4100B6C21D}" type="presParOf" srcId="{5CF712A8-7518-4307-9BF1-3C8B0D38D67B}" destId="{69E9620F-4A1D-4B68-8E9E-24A5D6753B52}" srcOrd="0" destOrd="0" presId="urn:microsoft.com/office/officeart/2005/8/layout/hierarchy1"/>
    <dgm:cxn modelId="{39192D90-F373-4AA4-BE9A-4CAE46953210}" type="presParOf" srcId="{69E9620F-4A1D-4B68-8E9E-24A5D6753B52}" destId="{C3B19291-3212-4AEE-B5E1-18A7DAD1EAFB}" srcOrd="0" destOrd="0" presId="urn:microsoft.com/office/officeart/2005/8/layout/hierarchy1"/>
    <dgm:cxn modelId="{EF2147CC-267E-4B6F-ACFA-CF67051A7429}" type="presParOf" srcId="{69E9620F-4A1D-4B68-8E9E-24A5D6753B52}" destId="{17A731A5-CF53-4AE6-92A5-BC70FBCC32BD}" srcOrd="1" destOrd="0" presId="urn:microsoft.com/office/officeart/2005/8/layout/hierarchy1"/>
    <dgm:cxn modelId="{DD61FC12-FACD-47B5-A52D-E60F7BDB8966}" type="presParOf" srcId="{5CF712A8-7518-4307-9BF1-3C8B0D38D67B}" destId="{E5BB60DB-35DB-4AE9-92C4-964351FF980B}"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BE09345-4F05-4AA8-885F-28AEB8B30848}" type="doc">
      <dgm:prSet loTypeId="urn:microsoft.com/office/officeart/2005/8/layout/vList6" loCatId="list" qsTypeId="urn:microsoft.com/office/officeart/2005/8/quickstyle/3d2" qsCatId="3D" csTypeId="urn:microsoft.com/office/officeart/2005/8/colors/accent0_1" csCatId="mainScheme" phldr="1"/>
      <dgm:spPr/>
      <dgm:t>
        <a:bodyPr/>
        <a:p>
          <a:endParaRPr lang="ru-RU"/>
        </a:p>
      </dgm:t>
    </dgm:pt>
    <dgm:pt modelId="{3DAA47CF-1D2A-4E13-9475-11C377A8D395}">
      <dgm:prSet phldrT="[Текст]" custT="1"/>
      <dgm:spPr/>
      <dgm:t>
        <a:bodyPr/>
        <a:p>
          <a:pPr algn="ctr"/>
          <a:r>
            <a:rPr lang="ru-RU" sz="1200" b="1">
              <a:latin typeface="Times New Roman" panose="02020603050405020304" charset="0"/>
              <a:cs typeface="Times New Roman" panose="02020603050405020304" charset="0"/>
            </a:rPr>
            <a:t>продуктивные отношения</a:t>
          </a:r>
        </a:p>
      </dgm:t>
    </dgm:pt>
    <dgm:pt modelId="{08AC3C41-9D8A-4D07-8670-0B39203DB449}" cxnId="{CD7951A2-237A-45B2-BF32-9B236AD10F6F}" type="parTrans">
      <dgm:prSet/>
      <dgm:spPr/>
      <dgm:t>
        <a:bodyPr/>
        <a:p>
          <a:pPr algn="ctr"/>
          <a:endParaRPr lang="ru-RU"/>
        </a:p>
      </dgm:t>
    </dgm:pt>
    <dgm:pt modelId="{1DE9BB13-0464-45CA-843F-44E2CE8A0078}" cxnId="{CD7951A2-237A-45B2-BF32-9B236AD10F6F}" type="sibTrans">
      <dgm:prSet/>
      <dgm:spPr/>
      <dgm:t>
        <a:bodyPr/>
        <a:p>
          <a:pPr algn="ctr"/>
          <a:endParaRPr lang="ru-RU"/>
        </a:p>
      </dgm:t>
    </dgm:pt>
    <dgm:pt modelId="{E2B713C5-86C4-458C-B918-CD57D3EE6F88}">
      <dgm:prSet phldrT="[Текст]" custT="1"/>
      <dgm:spPr/>
      <dgm:t>
        <a:bodyPr/>
        <a:p>
          <a:pPr algn="ctr"/>
          <a:r>
            <a:rPr lang="ru-RU" sz="1200" b="1">
              <a:latin typeface="Times New Roman" panose="02020603050405020304" charset="0"/>
              <a:cs typeface="Times New Roman" panose="02020603050405020304" charset="0"/>
            </a:rPr>
            <a:t>формальные отношения</a:t>
          </a:r>
        </a:p>
      </dgm:t>
    </dgm:pt>
    <dgm:pt modelId="{431BAB1D-55A6-4AE4-94E4-94B327A0E461}" cxnId="{A49AD108-5082-4A0B-B5E6-B3B176F4A4EF}" type="parTrans">
      <dgm:prSet/>
      <dgm:spPr/>
      <dgm:t>
        <a:bodyPr/>
        <a:p>
          <a:pPr algn="ctr"/>
          <a:endParaRPr lang="ru-RU"/>
        </a:p>
      </dgm:t>
    </dgm:pt>
    <dgm:pt modelId="{1026A0B8-9344-4E61-BBFB-838E09826FF1}" cxnId="{A49AD108-5082-4A0B-B5E6-B3B176F4A4EF}" type="sibTrans">
      <dgm:prSet/>
      <dgm:spPr/>
      <dgm:t>
        <a:bodyPr/>
        <a:p>
          <a:pPr algn="ctr"/>
          <a:endParaRPr lang="ru-RU"/>
        </a:p>
      </dgm:t>
    </dgm:pt>
    <dgm:pt modelId="{9A238FC6-BB8D-4C78-9C0E-2062133204CE}">
      <dgm:prSet phldrT="[Текст]" custT="1"/>
      <dgm:spPr/>
      <dgm:t>
        <a:bodyPr/>
        <a:p>
          <a:pPr algn="ctr"/>
          <a:r>
            <a:rPr lang="ru-RU" sz="1200" b="1">
              <a:latin typeface="Times New Roman" panose="02020603050405020304" charset="0"/>
              <a:cs typeface="Times New Roman" panose="02020603050405020304" charset="0"/>
            </a:rPr>
            <a:t>конфликтные отношения</a:t>
          </a:r>
        </a:p>
      </dgm:t>
    </dgm:pt>
    <dgm:pt modelId="{75240642-11F5-45EC-BDED-3EC65BAF4B8E}" cxnId="{1124CB7F-C410-48D5-8615-A9B5FB0A2E4D}" type="parTrans">
      <dgm:prSet/>
      <dgm:spPr/>
      <dgm:t>
        <a:bodyPr/>
        <a:p>
          <a:pPr algn="ctr"/>
          <a:endParaRPr lang="ru-RU"/>
        </a:p>
      </dgm:t>
    </dgm:pt>
    <dgm:pt modelId="{B67541BD-B99D-4056-8129-658B6B86ACB9}" cxnId="{1124CB7F-C410-48D5-8615-A9B5FB0A2E4D}" type="sibTrans">
      <dgm:prSet/>
      <dgm:spPr/>
      <dgm:t>
        <a:bodyPr/>
        <a:p>
          <a:pPr algn="ctr"/>
          <a:endParaRPr lang="ru-RU"/>
        </a:p>
      </dgm:t>
    </dgm:pt>
    <dgm:pt modelId="{3E12D62C-8156-4FF1-8EF0-0C9D64BFB549}">
      <dgm:prSet custT="1"/>
      <dgm:spPr/>
      <dgm:t>
        <a:bodyPr/>
        <a:p>
          <a:pPr algn="ctr"/>
          <a:r>
            <a:rPr lang="ru-RU" sz="1200">
              <a:latin typeface="Times New Roman" panose="02020603050405020304" charset="0"/>
              <a:cs typeface="Times New Roman" panose="02020603050405020304" charset="0"/>
            </a:rPr>
            <a:t>наличие доверия между образовательной организацией и родителями.</a:t>
          </a:r>
        </a:p>
      </dgm:t>
    </dgm:pt>
    <dgm:pt modelId="{08F27626-AE58-4122-8AD0-6E7A18D74FE5}" cxnId="{3B8600CE-5837-41D4-B179-53B710A51A67}" type="parTrans">
      <dgm:prSet/>
      <dgm:spPr/>
      <dgm:t>
        <a:bodyPr/>
        <a:p>
          <a:pPr algn="ctr"/>
          <a:endParaRPr lang="ru-RU"/>
        </a:p>
      </dgm:t>
    </dgm:pt>
    <dgm:pt modelId="{D70AEA06-F62A-472D-82BD-BF0442029223}" cxnId="{3B8600CE-5837-41D4-B179-53B710A51A67}" type="sibTrans">
      <dgm:prSet/>
      <dgm:spPr/>
      <dgm:t>
        <a:bodyPr/>
        <a:p>
          <a:pPr algn="ctr"/>
          <a:endParaRPr lang="ru-RU"/>
        </a:p>
      </dgm:t>
    </dgm:pt>
    <dgm:pt modelId="{78AE57E5-2222-4269-AAEC-6C9DDEF3A0A0}">
      <dgm:prSet custT="1"/>
      <dgm:spPr/>
      <dgm:t>
        <a:bodyPr/>
        <a:p>
          <a:pPr algn="ctr"/>
          <a:r>
            <a:rPr lang="ru-RU" sz="1200">
              <a:latin typeface="Times New Roman" panose="02020603050405020304" charset="0"/>
              <a:cs typeface="Times New Roman" panose="02020603050405020304" charset="0"/>
            </a:rPr>
            <a:t>безразличие родителей к воспитательному процессу, выстраиваемому образовательной организацией</a:t>
          </a:r>
        </a:p>
      </dgm:t>
    </dgm:pt>
    <dgm:pt modelId="{9E8368BD-8A0E-4AB5-ADEE-ED2FD1619B4D}" cxnId="{4157213A-9BDC-4E71-A328-9564D5FC8A2E}" type="parTrans">
      <dgm:prSet/>
      <dgm:spPr/>
      <dgm:t>
        <a:bodyPr/>
        <a:p>
          <a:pPr algn="ctr"/>
          <a:endParaRPr lang="ru-RU"/>
        </a:p>
      </dgm:t>
    </dgm:pt>
    <dgm:pt modelId="{7BF5680F-8070-4076-9907-5AD47FD212C2}" cxnId="{4157213A-9BDC-4E71-A328-9564D5FC8A2E}" type="sibTrans">
      <dgm:prSet/>
      <dgm:spPr/>
      <dgm:t>
        <a:bodyPr/>
        <a:p>
          <a:pPr algn="ctr"/>
          <a:endParaRPr lang="ru-RU"/>
        </a:p>
      </dgm:t>
    </dgm:pt>
    <dgm:pt modelId="{102B174B-FD97-4B3B-9D02-FB356A8DD587}">
      <dgm:prSet custT="1"/>
      <dgm:spPr/>
      <dgm:t>
        <a:bodyPr/>
        <a:p>
          <a:pPr algn="ctr"/>
          <a:r>
            <a:rPr lang="ru-RU" sz="1200">
              <a:latin typeface="Times New Roman" panose="02020603050405020304" charset="0"/>
              <a:cs typeface="Times New Roman" panose="02020603050405020304" charset="0"/>
            </a:rPr>
            <a:t>недоверие между родителями и образовательной организацией</a:t>
          </a:r>
          <a:r>
            <a:rPr lang="ru-RU" sz="1200"/>
            <a:t>.</a:t>
          </a:r>
        </a:p>
      </dgm:t>
    </dgm:pt>
    <dgm:pt modelId="{BC4C5D4D-3DC5-4B5A-9FAB-86AA0B4CC009}" cxnId="{FC0A24DA-0B0E-42CF-BE6D-36C47023F91D}" type="parTrans">
      <dgm:prSet/>
      <dgm:spPr/>
      <dgm:t>
        <a:bodyPr/>
        <a:p>
          <a:pPr algn="ctr"/>
          <a:endParaRPr lang="ru-RU"/>
        </a:p>
      </dgm:t>
    </dgm:pt>
    <dgm:pt modelId="{A9754F50-5FE1-4938-ABE0-2606C33588FD}" cxnId="{FC0A24DA-0B0E-42CF-BE6D-36C47023F91D}" type="sibTrans">
      <dgm:prSet/>
      <dgm:spPr/>
      <dgm:t>
        <a:bodyPr/>
        <a:p>
          <a:pPr algn="ctr"/>
          <a:endParaRPr lang="ru-RU"/>
        </a:p>
      </dgm:t>
    </dgm:pt>
    <dgm:pt modelId="{B46935D6-A4EE-403F-8DC3-1215B72D79A3}" type="pres">
      <dgm:prSet presAssocID="{9BE09345-4F05-4AA8-885F-28AEB8B30848}" presName="Name0" presStyleCnt="0">
        <dgm:presLayoutVars>
          <dgm:dir/>
          <dgm:animLvl val="lvl"/>
          <dgm:resizeHandles/>
        </dgm:presLayoutVars>
      </dgm:prSet>
      <dgm:spPr/>
      <dgm:t>
        <a:bodyPr/>
        <a:p>
          <a:endParaRPr lang="ru-RU"/>
        </a:p>
      </dgm:t>
    </dgm:pt>
    <dgm:pt modelId="{15F49030-9F29-474E-AE91-F9C7CB7E07D6}" type="pres">
      <dgm:prSet presAssocID="{3DAA47CF-1D2A-4E13-9475-11C377A8D395}" presName="linNode" presStyleCnt="0"/>
      <dgm:spPr/>
      <dgm:t>
        <a:bodyPr/>
        <a:p>
          <a:endParaRPr lang="ru-RU"/>
        </a:p>
      </dgm:t>
    </dgm:pt>
    <dgm:pt modelId="{CB687CD2-782B-4374-A2E4-DA8AEE619373}" type="pres">
      <dgm:prSet presAssocID="{3DAA47CF-1D2A-4E13-9475-11C377A8D395}" presName="parentShp" presStyleLbl="node1" presStyleIdx="0" presStyleCnt="3">
        <dgm:presLayoutVars>
          <dgm:bulletEnabled val="1"/>
        </dgm:presLayoutVars>
      </dgm:prSet>
      <dgm:spPr/>
      <dgm:t>
        <a:bodyPr/>
        <a:p>
          <a:endParaRPr lang="ru-RU"/>
        </a:p>
      </dgm:t>
    </dgm:pt>
    <dgm:pt modelId="{F4EE31D4-0317-4BEF-B73F-7F30B0CCAC38}" type="pres">
      <dgm:prSet presAssocID="{3DAA47CF-1D2A-4E13-9475-11C377A8D395}" presName="childShp" presStyleLbl="bgAccFollowNode1" presStyleIdx="0" presStyleCnt="3">
        <dgm:presLayoutVars>
          <dgm:bulletEnabled val="1"/>
        </dgm:presLayoutVars>
      </dgm:prSet>
      <dgm:spPr/>
      <dgm:t>
        <a:bodyPr/>
        <a:p>
          <a:endParaRPr lang="ru-RU"/>
        </a:p>
      </dgm:t>
    </dgm:pt>
    <dgm:pt modelId="{E69F5776-8377-4D57-B7C1-48A1698573EA}" type="pres">
      <dgm:prSet presAssocID="{1DE9BB13-0464-45CA-843F-44E2CE8A0078}" presName="spacing" presStyleCnt="0"/>
      <dgm:spPr/>
      <dgm:t>
        <a:bodyPr/>
        <a:p>
          <a:endParaRPr lang="ru-RU"/>
        </a:p>
      </dgm:t>
    </dgm:pt>
    <dgm:pt modelId="{F9749D3C-09F7-4113-9B25-494765F09A14}" type="pres">
      <dgm:prSet presAssocID="{E2B713C5-86C4-458C-B918-CD57D3EE6F88}" presName="linNode" presStyleCnt="0"/>
      <dgm:spPr/>
      <dgm:t>
        <a:bodyPr/>
        <a:p>
          <a:endParaRPr lang="ru-RU"/>
        </a:p>
      </dgm:t>
    </dgm:pt>
    <dgm:pt modelId="{A0726DE7-06F2-410E-8356-51385348F099}" type="pres">
      <dgm:prSet presAssocID="{E2B713C5-86C4-458C-B918-CD57D3EE6F88}" presName="parentShp" presStyleLbl="node1" presStyleIdx="1" presStyleCnt="3">
        <dgm:presLayoutVars>
          <dgm:bulletEnabled val="1"/>
        </dgm:presLayoutVars>
      </dgm:prSet>
      <dgm:spPr/>
      <dgm:t>
        <a:bodyPr/>
        <a:p>
          <a:endParaRPr lang="ru-RU"/>
        </a:p>
      </dgm:t>
    </dgm:pt>
    <dgm:pt modelId="{EDAD3CF6-CF18-43C8-A456-47838DBDB8A3}" type="pres">
      <dgm:prSet presAssocID="{E2B713C5-86C4-458C-B918-CD57D3EE6F88}" presName="childShp" presStyleLbl="bgAccFollowNode1" presStyleIdx="1" presStyleCnt="3">
        <dgm:presLayoutVars>
          <dgm:bulletEnabled val="1"/>
        </dgm:presLayoutVars>
      </dgm:prSet>
      <dgm:spPr/>
      <dgm:t>
        <a:bodyPr/>
        <a:p>
          <a:endParaRPr lang="ru-RU"/>
        </a:p>
      </dgm:t>
    </dgm:pt>
    <dgm:pt modelId="{38EE61D3-55C5-4ABD-BC24-C92D3AA2D549}" type="pres">
      <dgm:prSet presAssocID="{1026A0B8-9344-4E61-BBFB-838E09826FF1}" presName="spacing" presStyleCnt="0"/>
      <dgm:spPr/>
      <dgm:t>
        <a:bodyPr/>
        <a:p>
          <a:endParaRPr lang="ru-RU"/>
        </a:p>
      </dgm:t>
    </dgm:pt>
    <dgm:pt modelId="{9846811C-45EB-44AE-A201-28CD282BE1D5}" type="pres">
      <dgm:prSet presAssocID="{9A238FC6-BB8D-4C78-9C0E-2062133204CE}" presName="linNode" presStyleCnt="0"/>
      <dgm:spPr/>
      <dgm:t>
        <a:bodyPr/>
        <a:p>
          <a:endParaRPr lang="ru-RU"/>
        </a:p>
      </dgm:t>
    </dgm:pt>
    <dgm:pt modelId="{8352B60F-F365-4966-89CC-8EEE519397FD}" type="pres">
      <dgm:prSet presAssocID="{9A238FC6-BB8D-4C78-9C0E-2062133204CE}" presName="parentShp" presStyleLbl="node1" presStyleIdx="2" presStyleCnt="3">
        <dgm:presLayoutVars>
          <dgm:bulletEnabled val="1"/>
        </dgm:presLayoutVars>
      </dgm:prSet>
      <dgm:spPr/>
      <dgm:t>
        <a:bodyPr/>
        <a:p>
          <a:endParaRPr lang="ru-RU"/>
        </a:p>
      </dgm:t>
    </dgm:pt>
    <dgm:pt modelId="{5600FCF1-9702-47D0-8256-5F9B7A43B36A}" type="pres">
      <dgm:prSet presAssocID="{9A238FC6-BB8D-4C78-9C0E-2062133204CE}" presName="childShp" presStyleLbl="bgAccFollowNode1" presStyleIdx="2" presStyleCnt="3">
        <dgm:presLayoutVars>
          <dgm:bulletEnabled val="1"/>
        </dgm:presLayoutVars>
      </dgm:prSet>
      <dgm:spPr/>
      <dgm:t>
        <a:bodyPr/>
        <a:p>
          <a:endParaRPr lang="ru-RU"/>
        </a:p>
      </dgm:t>
    </dgm:pt>
  </dgm:ptLst>
  <dgm:cxnLst>
    <dgm:cxn modelId="{FC0A24DA-0B0E-42CF-BE6D-36C47023F91D}" srcId="{9A238FC6-BB8D-4C78-9C0E-2062133204CE}" destId="{102B174B-FD97-4B3B-9D02-FB356A8DD587}" srcOrd="0" destOrd="0" parTransId="{BC4C5D4D-3DC5-4B5A-9FAB-86AA0B4CC009}" sibTransId="{A9754F50-5FE1-4938-ABE0-2606C33588FD}"/>
    <dgm:cxn modelId="{1124CB7F-C410-48D5-8615-A9B5FB0A2E4D}" srcId="{9BE09345-4F05-4AA8-885F-28AEB8B30848}" destId="{9A238FC6-BB8D-4C78-9C0E-2062133204CE}" srcOrd="2" destOrd="0" parTransId="{75240642-11F5-45EC-BDED-3EC65BAF4B8E}" sibTransId="{B67541BD-B99D-4056-8129-658B6B86ACB9}"/>
    <dgm:cxn modelId="{2E3B88C8-71C9-45EB-9026-CB6C59201B8D}" type="presOf" srcId="{3DAA47CF-1D2A-4E13-9475-11C377A8D395}" destId="{CB687CD2-782B-4374-A2E4-DA8AEE619373}" srcOrd="0" destOrd="0" presId="urn:microsoft.com/office/officeart/2005/8/layout/vList6"/>
    <dgm:cxn modelId="{3B8600CE-5837-41D4-B179-53B710A51A67}" srcId="{3DAA47CF-1D2A-4E13-9475-11C377A8D395}" destId="{3E12D62C-8156-4FF1-8EF0-0C9D64BFB549}" srcOrd="0" destOrd="0" parTransId="{08F27626-AE58-4122-8AD0-6E7A18D74FE5}" sibTransId="{D70AEA06-F62A-472D-82BD-BF0442029223}"/>
    <dgm:cxn modelId="{54F80655-0850-48C1-8218-2969D34E2938}" type="presOf" srcId="{78AE57E5-2222-4269-AAEC-6C9DDEF3A0A0}" destId="{EDAD3CF6-CF18-43C8-A456-47838DBDB8A3}" srcOrd="0" destOrd="0" presId="urn:microsoft.com/office/officeart/2005/8/layout/vList6"/>
    <dgm:cxn modelId="{A49AD108-5082-4A0B-B5E6-B3B176F4A4EF}" srcId="{9BE09345-4F05-4AA8-885F-28AEB8B30848}" destId="{E2B713C5-86C4-458C-B918-CD57D3EE6F88}" srcOrd="1" destOrd="0" parTransId="{431BAB1D-55A6-4AE4-94E4-94B327A0E461}" sibTransId="{1026A0B8-9344-4E61-BBFB-838E09826FF1}"/>
    <dgm:cxn modelId="{4157213A-9BDC-4E71-A328-9564D5FC8A2E}" srcId="{E2B713C5-86C4-458C-B918-CD57D3EE6F88}" destId="{78AE57E5-2222-4269-AAEC-6C9DDEF3A0A0}" srcOrd="0" destOrd="0" parTransId="{9E8368BD-8A0E-4AB5-ADEE-ED2FD1619B4D}" sibTransId="{7BF5680F-8070-4076-9907-5AD47FD212C2}"/>
    <dgm:cxn modelId="{26293B19-BC52-4BEA-B9CE-65857F148D87}" type="presOf" srcId="{E2B713C5-86C4-458C-B918-CD57D3EE6F88}" destId="{A0726DE7-06F2-410E-8356-51385348F099}" srcOrd="0" destOrd="0" presId="urn:microsoft.com/office/officeart/2005/8/layout/vList6"/>
    <dgm:cxn modelId="{CD7951A2-237A-45B2-BF32-9B236AD10F6F}" srcId="{9BE09345-4F05-4AA8-885F-28AEB8B30848}" destId="{3DAA47CF-1D2A-4E13-9475-11C377A8D395}" srcOrd="0" destOrd="0" parTransId="{08AC3C41-9D8A-4D07-8670-0B39203DB449}" sibTransId="{1DE9BB13-0464-45CA-843F-44E2CE8A0078}"/>
    <dgm:cxn modelId="{34D9F147-7B6C-4AB4-9DD2-AAFA92468E31}" type="presOf" srcId="{102B174B-FD97-4B3B-9D02-FB356A8DD587}" destId="{5600FCF1-9702-47D0-8256-5F9B7A43B36A}" srcOrd="0" destOrd="0" presId="urn:microsoft.com/office/officeart/2005/8/layout/vList6"/>
    <dgm:cxn modelId="{C09853F1-BE4D-4D43-AC38-3A74BAF373E5}" type="presOf" srcId="{3E12D62C-8156-4FF1-8EF0-0C9D64BFB549}" destId="{F4EE31D4-0317-4BEF-B73F-7F30B0CCAC38}" srcOrd="0" destOrd="0" presId="urn:microsoft.com/office/officeart/2005/8/layout/vList6"/>
    <dgm:cxn modelId="{784BF727-B5B8-49BB-971A-CF3EB49A1FF7}" type="presOf" srcId="{9BE09345-4F05-4AA8-885F-28AEB8B30848}" destId="{B46935D6-A4EE-403F-8DC3-1215B72D79A3}" srcOrd="0" destOrd="0" presId="urn:microsoft.com/office/officeart/2005/8/layout/vList6"/>
    <dgm:cxn modelId="{79EB49F1-ED8E-4099-BC51-CCE6F0C9C59D}" type="presOf" srcId="{9A238FC6-BB8D-4C78-9C0E-2062133204CE}" destId="{8352B60F-F365-4966-89CC-8EEE519397FD}" srcOrd="0" destOrd="0" presId="urn:microsoft.com/office/officeart/2005/8/layout/vList6"/>
    <dgm:cxn modelId="{21DDAB8C-C502-4A10-94E2-9ECB348CF338}" type="presParOf" srcId="{B46935D6-A4EE-403F-8DC3-1215B72D79A3}" destId="{15F49030-9F29-474E-AE91-F9C7CB7E07D6}" srcOrd="0" destOrd="0" presId="urn:microsoft.com/office/officeart/2005/8/layout/vList6"/>
    <dgm:cxn modelId="{AAF1CEBE-5417-4BEA-8196-F9E582B6B461}" type="presParOf" srcId="{15F49030-9F29-474E-AE91-F9C7CB7E07D6}" destId="{CB687CD2-782B-4374-A2E4-DA8AEE619373}" srcOrd="0" destOrd="0" presId="urn:microsoft.com/office/officeart/2005/8/layout/vList6"/>
    <dgm:cxn modelId="{9051CC3E-A890-4DB6-9D83-03F2F50781BE}" type="presParOf" srcId="{15F49030-9F29-474E-AE91-F9C7CB7E07D6}" destId="{F4EE31D4-0317-4BEF-B73F-7F30B0CCAC38}" srcOrd="1" destOrd="0" presId="urn:microsoft.com/office/officeart/2005/8/layout/vList6"/>
    <dgm:cxn modelId="{09121DB2-3E69-4DAE-9CA2-AB768DEDFC7C}" type="presParOf" srcId="{B46935D6-A4EE-403F-8DC3-1215B72D79A3}" destId="{E69F5776-8377-4D57-B7C1-48A1698573EA}" srcOrd="1" destOrd="0" presId="urn:microsoft.com/office/officeart/2005/8/layout/vList6"/>
    <dgm:cxn modelId="{ABA41578-0D6E-48EE-B4A7-100982299073}" type="presParOf" srcId="{B46935D6-A4EE-403F-8DC3-1215B72D79A3}" destId="{F9749D3C-09F7-4113-9B25-494765F09A14}" srcOrd="2" destOrd="0" presId="urn:microsoft.com/office/officeart/2005/8/layout/vList6"/>
    <dgm:cxn modelId="{2B195F53-E8AD-4CB2-A015-6AA690E976EF}" type="presParOf" srcId="{F9749D3C-09F7-4113-9B25-494765F09A14}" destId="{A0726DE7-06F2-410E-8356-51385348F099}" srcOrd="0" destOrd="0" presId="urn:microsoft.com/office/officeart/2005/8/layout/vList6"/>
    <dgm:cxn modelId="{C8C7BB62-8155-4968-AAC2-9A1A81777EE2}" type="presParOf" srcId="{F9749D3C-09F7-4113-9B25-494765F09A14}" destId="{EDAD3CF6-CF18-43C8-A456-47838DBDB8A3}" srcOrd="1" destOrd="0" presId="urn:microsoft.com/office/officeart/2005/8/layout/vList6"/>
    <dgm:cxn modelId="{ABCC3A64-449D-4CD5-9CBE-54524DC6FE90}" type="presParOf" srcId="{B46935D6-A4EE-403F-8DC3-1215B72D79A3}" destId="{38EE61D3-55C5-4ABD-BC24-C92D3AA2D549}" srcOrd="3" destOrd="0" presId="urn:microsoft.com/office/officeart/2005/8/layout/vList6"/>
    <dgm:cxn modelId="{48864A26-E17B-48E7-A040-8E2B14191BD8}" type="presParOf" srcId="{B46935D6-A4EE-403F-8DC3-1215B72D79A3}" destId="{9846811C-45EB-44AE-A201-28CD282BE1D5}" srcOrd="4" destOrd="0" presId="urn:microsoft.com/office/officeart/2005/8/layout/vList6"/>
    <dgm:cxn modelId="{2ECC9087-873D-4CFE-837F-495CDF7CD4D6}" type="presParOf" srcId="{9846811C-45EB-44AE-A201-28CD282BE1D5}" destId="{8352B60F-F365-4966-89CC-8EEE519397FD}" srcOrd="0" destOrd="0" presId="urn:microsoft.com/office/officeart/2005/8/layout/vList6"/>
    <dgm:cxn modelId="{C2CD045C-F891-4B8F-9E78-FE011B2C3832}" type="presParOf" srcId="{9846811C-45EB-44AE-A201-28CD282BE1D5}" destId="{5600FCF1-9702-47D0-8256-5F9B7A43B36A}" srcOrd="1" destOrd="0" presId="urn:microsoft.com/office/officeart/2005/8/layout/vList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AF6DC4A-5120-4C84-82D7-A8BA304EDDA3}" type="doc">
      <dgm:prSet loTypeId="urn:microsoft.com/office/officeart/2005/8/layout/vList5" loCatId="list" qsTypeId="urn:microsoft.com/office/officeart/2005/8/quickstyle/3d1" qsCatId="3D" csTypeId="urn:microsoft.com/office/officeart/2005/8/colors/accent0_1" csCatId="mainScheme" phldr="1"/>
      <dgm:spPr/>
      <dgm:t>
        <a:bodyPr/>
        <a:p>
          <a:endParaRPr lang="ru-RU"/>
        </a:p>
      </dgm:t>
    </dgm:pt>
    <dgm:pt modelId="{324C09AA-8A79-4FD1-8E4D-813A7F37D5E0}">
      <dgm:prSet phldrT="[Текст]" custT="1"/>
      <dgm:spPr/>
      <dgm:t>
        <a:bodyPr/>
        <a:p>
          <a:r>
            <a:rPr lang="ru-RU" sz="1200" b="1">
              <a:latin typeface="Times New Roman" panose="02020603050405020304" charset="0"/>
              <a:cs typeface="Times New Roman" panose="02020603050405020304" charset="0"/>
            </a:rPr>
            <a:t>ОО "Социально-коммуникативное развитие"</a:t>
          </a:r>
        </a:p>
      </dgm:t>
    </dgm:pt>
    <dgm:pt modelId="{79689071-46A6-43B8-B17B-C375CF3C3D27}" cxnId="{9F862D00-4A92-4ED6-84A6-D1E1029ACA4C}" type="parTrans">
      <dgm:prSet/>
      <dgm:spPr/>
      <dgm:t>
        <a:bodyPr/>
        <a:p>
          <a:endParaRPr lang="ru-RU"/>
        </a:p>
      </dgm:t>
    </dgm:pt>
    <dgm:pt modelId="{C867B583-8ABF-4C14-B8C1-BE58EB8B3D1A}" cxnId="{9F862D00-4A92-4ED6-84A6-D1E1029ACA4C}" type="sibTrans">
      <dgm:prSet/>
      <dgm:spPr/>
      <dgm:t>
        <a:bodyPr/>
        <a:p>
          <a:endParaRPr lang="ru-RU"/>
        </a:p>
      </dgm:t>
    </dgm:pt>
    <dgm:pt modelId="{7D5BF410-3DAA-463A-9458-5158D4DE9DB7}">
      <dgm:prSet phldrT="[Текст]" custT="1"/>
      <dgm:spPr/>
      <dgm:t>
        <a:bodyPr/>
        <a:p>
          <a:r>
            <a:rPr lang="ru-RU" sz="1200">
              <a:latin typeface="Times New Roman" panose="02020603050405020304" charset="0"/>
              <a:cs typeface="Times New Roman" panose="02020603050405020304" charset="0"/>
            </a:rPr>
            <a:t>соотносится с патриотическим, духовно-нравственным, социальным и трудовым направлениями воспитания</a:t>
          </a:r>
        </a:p>
      </dgm:t>
    </dgm:pt>
    <dgm:pt modelId="{EBB3A26F-F3A4-4183-8FD2-ADE66A1E8B41}" cxnId="{6412862D-7816-4D33-80BB-917A6F4B3C87}" type="parTrans">
      <dgm:prSet/>
      <dgm:spPr/>
      <dgm:t>
        <a:bodyPr/>
        <a:p>
          <a:endParaRPr lang="ru-RU"/>
        </a:p>
      </dgm:t>
    </dgm:pt>
    <dgm:pt modelId="{7A2C91D9-322A-4750-BE11-661AB76BC1E5}" cxnId="{6412862D-7816-4D33-80BB-917A6F4B3C87}" type="sibTrans">
      <dgm:prSet/>
      <dgm:spPr/>
      <dgm:t>
        <a:bodyPr/>
        <a:p>
          <a:endParaRPr lang="ru-RU"/>
        </a:p>
      </dgm:t>
    </dgm:pt>
    <dgm:pt modelId="{5D047CF7-D120-49C5-AC8B-CDFA883251EA}">
      <dgm:prSet phldrT="[Текст]" custT="1"/>
      <dgm:spPr/>
      <dgm:t>
        <a:bodyPr/>
        <a:p>
          <a:r>
            <a:rPr lang="ru-RU" sz="1200" b="1">
              <a:latin typeface="Times New Roman" panose="02020603050405020304" charset="0"/>
              <a:cs typeface="Times New Roman" panose="02020603050405020304" charset="0"/>
            </a:rPr>
            <a:t>ОО "Познавательное развитие</a:t>
          </a:r>
          <a:r>
            <a:rPr lang="ru-RU" sz="1200">
              <a:latin typeface="Times New Roman" panose="02020603050405020304" charset="0"/>
              <a:cs typeface="Times New Roman" panose="02020603050405020304" charset="0"/>
            </a:rPr>
            <a:t>"</a:t>
          </a:r>
        </a:p>
      </dgm:t>
    </dgm:pt>
    <dgm:pt modelId="{3D535382-AA1F-42E7-BBAC-5888D3D3B913}" cxnId="{C2392345-9031-44E5-A0EA-BBC1E6DF86F2}" type="parTrans">
      <dgm:prSet/>
      <dgm:spPr/>
      <dgm:t>
        <a:bodyPr/>
        <a:p>
          <a:endParaRPr lang="ru-RU"/>
        </a:p>
      </dgm:t>
    </dgm:pt>
    <dgm:pt modelId="{1CAD407F-955C-4375-AA84-2EBA4A470EBD}" cxnId="{C2392345-9031-44E5-A0EA-BBC1E6DF86F2}" type="sibTrans">
      <dgm:prSet/>
      <dgm:spPr/>
      <dgm:t>
        <a:bodyPr/>
        <a:p>
          <a:endParaRPr lang="ru-RU"/>
        </a:p>
      </dgm:t>
    </dgm:pt>
    <dgm:pt modelId="{E1189E9A-7791-47E4-857B-63234F328A27}">
      <dgm:prSet phldrT="[Текст]" custT="1"/>
      <dgm:spPr/>
      <dgm:t>
        <a:bodyPr/>
        <a:p>
          <a:r>
            <a:rPr lang="ru-RU" sz="1200">
              <a:latin typeface="Times New Roman" panose="02020603050405020304" charset="0"/>
              <a:cs typeface="Times New Roman" panose="02020603050405020304" charset="0"/>
            </a:rPr>
            <a:t>соотносится с познавательным и патриотическим направлениями воспитания</a:t>
          </a:r>
        </a:p>
      </dgm:t>
    </dgm:pt>
    <dgm:pt modelId="{030AA7D5-A966-4392-A892-934B647EE5EF}" cxnId="{AEE980FF-8C14-4DD7-AC3B-82CE8EEFFA2D}" type="parTrans">
      <dgm:prSet/>
      <dgm:spPr/>
      <dgm:t>
        <a:bodyPr/>
        <a:p>
          <a:endParaRPr lang="ru-RU"/>
        </a:p>
      </dgm:t>
    </dgm:pt>
    <dgm:pt modelId="{BA8926B5-7E2E-4CBC-8E1D-0E0B4296196D}" cxnId="{AEE980FF-8C14-4DD7-AC3B-82CE8EEFFA2D}" type="sibTrans">
      <dgm:prSet/>
      <dgm:spPr/>
      <dgm:t>
        <a:bodyPr/>
        <a:p>
          <a:endParaRPr lang="ru-RU"/>
        </a:p>
      </dgm:t>
    </dgm:pt>
    <dgm:pt modelId="{25D6DF07-5001-4DEC-86C0-EDD7A855CD15}">
      <dgm:prSet phldrT="[Текст]" custT="1"/>
      <dgm:spPr/>
      <dgm:t>
        <a:bodyPr/>
        <a:p>
          <a:r>
            <a:rPr lang="ru-RU" sz="1200" b="1">
              <a:latin typeface="Times New Roman" panose="02020603050405020304" charset="0"/>
              <a:cs typeface="Times New Roman" panose="02020603050405020304" charset="0"/>
            </a:rPr>
            <a:t>ОО "Речевое развитие" </a:t>
          </a:r>
        </a:p>
      </dgm:t>
    </dgm:pt>
    <dgm:pt modelId="{8FD25DCE-1B2D-4B99-9B43-E6A99C836D70}" cxnId="{74B77865-D138-4209-8F73-CCD3AAA8C2AA}" type="parTrans">
      <dgm:prSet/>
      <dgm:spPr/>
      <dgm:t>
        <a:bodyPr/>
        <a:p>
          <a:endParaRPr lang="ru-RU"/>
        </a:p>
      </dgm:t>
    </dgm:pt>
    <dgm:pt modelId="{B3770EF1-6750-42A8-BC89-84F90FD352E6}" cxnId="{74B77865-D138-4209-8F73-CCD3AAA8C2AA}" type="sibTrans">
      <dgm:prSet/>
      <dgm:spPr/>
      <dgm:t>
        <a:bodyPr/>
        <a:p>
          <a:endParaRPr lang="ru-RU"/>
        </a:p>
      </dgm:t>
    </dgm:pt>
    <dgm:pt modelId="{DC602143-235B-4168-B471-61847A94F1D5}">
      <dgm:prSet phldrT="[Текст]" custT="1"/>
      <dgm:spPr/>
      <dgm:t>
        <a:bodyPr/>
        <a:p>
          <a:r>
            <a:rPr lang="ru-RU" sz="1200">
              <a:latin typeface="Times New Roman" panose="02020603050405020304" charset="0"/>
              <a:cs typeface="Times New Roman" panose="02020603050405020304" charset="0"/>
            </a:rPr>
            <a:t>соотносится с социальным и эстетическим направлениями воспитания</a:t>
          </a:r>
        </a:p>
      </dgm:t>
    </dgm:pt>
    <dgm:pt modelId="{471BBB4D-44C7-4F52-9229-320079414119}" cxnId="{4FFF70F6-2D8E-44F2-8C4D-41321269CA2D}" type="parTrans">
      <dgm:prSet/>
      <dgm:spPr/>
      <dgm:t>
        <a:bodyPr/>
        <a:p>
          <a:endParaRPr lang="ru-RU"/>
        </a:p>
      </dgm:t>
    </dgm:pt>
    <dgm:pt modelId="{C210DD63-A243-44EF-9F48-07BCC93CFC59}" cxnId="{4FFF70F6-2D8E-44F2-8C4D-41321269CA2D}" type="sibTrans">
      <dgm:prSet/>
      <dgm:spPr/>
      <dgm:t>
        <a:bodyPr/>
        <a:p>
          <a:endParaRPr lang="ru-RU"/>
        </a:p>
      </dgm:t>
    </dgm:pt>
    <dgm:pt modelId="{F59E9825-FE43-418C-9056-B586FC034E15}">
      <dgm:prSet custT="1"/>
      <dgm:spPr/>
      <dgm:t>
        <a:bodyPr/>
        <a:p>
          <a:r>
            <a:rPr lang="ru-RU" sz="1200">
              <a:latin typeface="Times New Roman" panose="02020603050405020304" charset="0"/>
              <a:cs typeface="Times New Roman" panose="02020603050405020304" charset="0"/>
            </a:rPr>
            <a:t>соотносится с эстетическим направлением воспитания </a:t>
          </a:r>
        </a:p>
      </dgm:t>
    </dgm:pt>
    <dgm:pt modelId="{90DF4D16-6217-4A8B-9942-B911E0FC5CC4}" cxnId="{10A08E85-D4E4-4CCA-9F9A-F4ADF5F480C4}" type="parTrans">
      <dgm:prSet/>
      <dgm:spPr/>
      <dgm:t>
        <a:bodyPr/>
        <a:p>
          <a:endParaRPr lang="ru-RU"/>
        </a:p>
      </dgm:t>
    </dgm:pt>
    <dgm:pt modelId="{035D1589-DEE8-4FB6-91BF-D8E75606A4A7}" cxnId="{10A08E85-D4E4-4CCA-9F9A-F4ADF5F480C4}" type="sibTrans">
      <dgm:prSet/>
      <dgm:spPr/>
      <dgm:t>
        <a:bodyPr/>
        <a:p>
          <a:endParaRPr lang="ru-RU"/>
        </a:p>
      </dgm:t>
    </dgm:pt>
    <dgm:pt modelId="{6BD35631-6694-417F-B736-061C86DA4DD2}">
      <dgm:prSet custT="1"/>
      <dgm:spPr/>
      <dgm:t>
        <a:bodyPr/>
        <a:p>
          <a:r>
            <a:rPr lang="ru-RU" sz="1200" b="1">
              <a:latin typeface="Times New Roman" panose="02020603050405020304" charset="0"/>
              <a:cs typeface="Times New Roman" panose="02020603050405020304" charset="0"/>
            </a:rPr>
            <a:t>ОО "Художественно-эстетическое развитие"</a:t>
          </a:r>
        </a:p>
      </dgm:t>
    </dgm:pt>
    <dgm:pt modelId="{1DD096F3-EB21-48F9-B629-3B500E841D8F}" cxnId="{32E3A144-2027-4A17-9FC4-3F55D9981A99}" type="parTrans">
      <dgm:prSet/>
      <dgm:spPr/>
      <dgm:t>
        <a:bodyPr/>
        <a:p>
          <a:endParaRPr lang="ru-RU"/>
        </a:p>
      </dgm:t>
    </dgm:pt>
    <dgm:pt modelId="{836D00FE-BC99-4729-8DF0-84E28B166896}" cxnId="{32E3A144-2027-4A17-9FC4-3F55D9981A99}" type="sibTrans">
      <dgm:prSet/>
      <dgm:spPr/>
      <dgm:t>
        <a:bodyPr/>
        <a:p>
          <a:endParaRPr lang="ru-RU"/>
        </a:p>
      </dgm:t>
    </dgm:pt>
    <dgm:pt modelId="{26798159-9A38-40B0-BA17-CB7487888E69}">
      <dgm:prSet custT="1"/>
      <dgm:spPr/>
      <dgm:t>
        <a:bodyPr/>
        <a:p>
          <a:r>
            <a:rPr lang="ru-RU" sz="1200">
              <a:latin typeface="Times New Roman" panose="02020603050405020304" charset="0"/>
              <a:cs typeface="Times New Roman" panose="02020603050405020304" charset="0"/>
            </a:rPr>
            <a:t>соотносится с физическим и оздоровительным направлениями воспитания</a:t>
          </a:r>
        </a:p>
      </dgm:t>
    </dgm:pt>
    <dgm:pt modelId="{654AF24D-108C-44A8-94F1-460F97807E8D}" cxnId="{339238F6-43F1-4E02-BBF5-B9577ABC74E3}" type="parTrans">
      <dgm:prSet/>
      <dgm:spPr/>
      <dgm:t>
        <a:bodyPr/>
        <a:p>
          <a:endParaRPr lang="ru-RU"/>
        </a:p>
      </dgm:t>
    </dgm:pt>
    <dgm:pt modelId="{51236216-6376-41D5-B744-A1991EA9CC39}" cxnId="{339238F6-43F1-4E02-BBF5-B9577ABC74E3}" type="sibTrans">
      <dgm:prSet/>
      <dgm:spPr/>
      <dgm:t>
        <a:bodyPr/>
        <a:p>
          <a:endParaRPr lang="ru-RU"/>
        </a:p>
      </dgm:t>
    </dgm:pt>
    <dgm:pt modelId="{D4E76A9F-9E46-4146-A124-76BDE8DC2D9D}">
      <dgm:prSet custT="1"/>
      <dgm:spPr/>
      <dgm:t>
        <a:bodyPr/>
        <a:p>
          <a:r>
            <a:rPr lang="ru-RU" sz="1200" b="1">
              <a:latin typeface="Times New Roman" panose="02020603050405020304" charset="0"/>
              <a:cs typeface="Times New Roman" panose="02020603050405020304" charset="0"/>
            </a:rPr>
            <a:t>ОО "Физическое развитие"</a:t>
          </a:r>
        </a:p>
      </dgm:t>
    </dgm:pt>
    <dgm:pt modelId="{6DBE5B0D-1160-48CC-BDE2-EAF7839A28FD}" cxnId="{5CEDDA7F-F333-44D6-A57D-E67E56EC045F}" type="parTrans">
      <dgm:prSet/>
      <dgm:spPr/>
      <dgm:t>
        <a:bodyPr/>
        <a:p>
          <a:endParaRPr lang="ru-RU"/>
        </a:p>
      </dgm:t>
    </dgm:pt>
    <dgm:pt modelId="{E396C809-F271-4B85-8C72-89604BBCE711}" cxnId="{5CEDDA7F-F333-44D6-A57D-E67E56EC045F}" type="sibTrans">
      <dgm:prSet/>
      <dgm:spPr/>
      <dgm:t>
        <a:bodyPr/>
        <a:p>
          <a:endParaRPr lang="ru-RU"/>
        </a:p>
      </dgm:t>
    </dgm:pt>
    <dgm:pt modelId="{CF891D77-721D-4E7A-9401-91F527CBFE1B}" type="pres">
      <dgm:prSet presAssocID="{AAF6DC4A-5120-4C84-82D7-A8BA304EDDA3}" presName="Name0" presStyleCnt="0">
        <dgm:presLayoutVars>
          <dgm:dir/>
          <dgm:animLvl val="lvl"/>
          <dgm:resizeHandles val="exact"/>
        </dgm:presLayoutVars>
      </dgm:prSet>
      <dgm:spPr/>
      <dgm:t>
        <a:bodyPr/>
        <a:p>
          <a:endParaRPr lang="ru-RU"/>
        </a:p>
      </dgm:t>
    </dgm:pt>
    <dgm:pt modelId="{DEDA53CB-4CBE-4A3D-98A9-134601686486}" type="pres">
      <dgm:prSet presAssocID="{324C09AA-8A79-4FD1-8E4D-813A7F37D5E0}" presName="linNode" presStyleCnt="0"/>
      <dgm:spPr/>
      <dgm:t>
        <a:bodyPr/>
        <a:p>
          <a:endParaRPr lang="ru-RU"/>
        </a:p>
      </dgm:t>
    </dgm:pt>
    <dgm:pt modelId="{E9BCECBF-6CB2-4DC5-AF0E-6E89DCEEE592}" type="pres">
      <dgm:prSet presAssocID="{324C09AA-8A79-4FD1-8E4D-813A7F37D5E0}" presName="parentText" presStyleLbl="node1" presStyleIdx="0" presStyleCnt="5">
        <dgm:presLayoutVars>
          <dgm:chMax val="1"/>
          <dgm:bulletEnabled val="1"/>
        </dgm:presLayoutVars>
      </dgm:prSet>
      <dgm:spPr/>
      <dgm:t>
        <a:bodyPr/>
        <a:p>
          <a:endParaRPr lang="ru-RU"/>
        </a:p>
      </dgm:t>
    </dgm:pt>
    <dgm:pt modelId="{B8610A20-28DE-4F8F-8F1D-5D10F0EBAF60}" type="pres">
      <dgm:prSet presAssocID="{324C09AA-8A79-4FD1-8E4D-813A7F37D5E0}" presName="descendantText" presStyleLbl="alignAccFollowNode1" presStyleIdx="0" presStyleCnt="5">
        <dgm:presLayoutVars>
          <dgm:bulletEnabled val="1"/>
        </dgm:presLayoutVars>
      </dgm:prSet>
      <dgm:spPr/>
      <dgm:t>
        <a:bodyPr/>
        <a:p>
          <a:endParaRPr lang="ru-RU"/>
        </a:p>
      </dgm:t>
    </dgm:pt>
    <dgm:pt modelId="{F39FAA58-82A6-455D-8B65-25DF20761313}" type="pres">
      <dgm:prSet presAssocID="{C867B583-8ABF-4C14-B8C1-BE58EB8B3D1A}" presName="sp" presStyleCnt="0"/>
      <dgm:spPr/>
      <dgm:t>
        <a:bodyPr/>
        <a:p>
          <a:endParaRPr lang="ru-RU"/>
        </a:p>
      </dgm:t>
    </dgm:pt>
    <dgm:pt modelId="{4AC7833A-70D6-4C43-92FD-64824BA0B238}" type="pres">
      <dgm:prSet presAssocID="{5D047CF7-D120-49C5-AC8B-CDFA883251EA}" presName="linNode" presStyleCnt="0"/>
      <dgm:spPr/>
      <dgm:t>
        <a:bodyPr/>
        <a:p>
          <a:endParaRPr lang="ru-RU"/>
        </a:p>
      </dgm:t>
    </dgm:pt>
    <dgm:pt modelId="{9EFB24B4-DF43-44FC-BD99-194D023FC81A}" type="pres">
      <dgm:prSet presAssocID="{5D047CF7-D120-49C5-AC8B-CDFA883251EA}" presName="parentText" presStyleLbl="node1" presStyleIdx="1" presStyleCnt="5">
        <dgm:presLayoutVars>
          <dgm:chMax val="1"/>
          <dgm:bulletEnabled val="1"/>
        </dgm:presLayoutVars>
      </dgm:prSet>
      <dgm:spPr/>
      <dgm:t>
        <a:bodyPr/>
        <a:p>
          <a:endParaRPr lang="ru-RU"/>
        </a:p>
      </dgm:t>
    </dgm:pt>
    <dgm:pt modelId="{045313D2-AC2C-478A-AEEC-A09B7127A201}" type="pres">
      <dgm:prSet presAssocID="{5D047CF7-D120-49C5-AC8B-CDFA883251EA}" presName="descendantText" presStyleLbl="alignAccFollowNode1" presStyleIdx="1" presStyleCnt="5">
        <dgm:presLayoutVars>
          <dgm:bulletEnabled val="1"/>
        </dgm:presLayoutVars>
      </dgm:prSet>
      <dgm:spPr/>
      <dgm:t>
        <a:bodyPr/>
        <a:p>
          <a:endParaRPr lang="ru-RU"/>
        </a:p>
      </dgm:t>
    </dgm:pt>
    <dgm:pt modelId="{EE59F61A-3C76-43C5-B939-B9EA677E05D7}" type="pres">
      <dgm:prSet presAssocID="{1CAD407F-955C-4375-AA84-2EBA4A470EBD}" presName="sp" presStyleCnt="0"/>
      <dgm:spPr/>
      <dgm:t>
        <a:bodyPr/>
        <a:p>
          <a:endParaRPr lang="ru-RU"/>
        </a:p>
      </dgm:t>
    </dgm:pt>
    <dgm:pt modelId="{C069BECC-7D02-4E97-B0FD-187F9F05AEA7}" type="pres">
      <dgm:prSet presAssocID="{25D6DF07-5001-4DEC-86C0-EDD7A855CD15}" presName="linNode" presStyleCnt="0"/>
      <dgm:spPr/>
      <dgm:t>
        <a:bodyPr/>
        <a:p>
          <a:endParaRPr lang="ru-RU"/>
        </a:p>
      </dgm:t>
    </dgm:pt>
    <dgm:pt modelId="{A544BFD1-8BB8-43C3-92F8-18DE3F8F3B7F}" type="pres">
      <dgm:prSet presAssocID="{25D6DF07-5001-4DEC-86C0-EDD7A855CD15}" presName="parentText" presStyleLbl="node1" presStyleIdx="2" presStyleCnt="5">
        <dgm:presLayoutVars>
          <dgm:chMax val="1"/>
          <dgm:bulletEnabled val="1"/>
        </dgm:presLayoutVars>
      </dgm:prSet>
      <dgm:spPr/>
      <dgm:t>
        <a:bodyPr/>
        <a:p>
          <a:endParaRPr lang="ru-RU"/>
        </a:p>
      </dgm:t>
    </dgm:pt>
    <dgm:pt modelId="{0647E2E7-30E7-4DA1-A2F6-726816AEA92A}" type="pres">
      <dgm:prSet presAssocID="{25D6DF07-5001-4DEC-86C0-EDD7A855CD15}" presName="descendantText" presStyleLbl="alignAccFollowNode1" presStyleIdx="2" presStyleCnt="5">
        <dgm:presLayoutVars>
          <dgm:bulletEnabled val="1"/>
        </dgm:presLayoutVars>
      </dgm:prSet>
      <dgm:spPr/>
      <dgm:t>
        <a:bodyPr/>
        <a:p>
          <a:endParaRPr lang="ru-RU"/>
        </a:p>
      </dgm:t>
    </dgm:pt>
    <dgm:pt modelId="{8C8FF942-FC86-4103-83AE-052E93C1220C}" type="pres">
      <dgm:prSet presAssocID="{B3770EF1-6750-42A8-BC89-84F90FD352E6}" presName="sp" presStyleCnt="0"/>
      <dgm:spPr/>
      <dgm:t>
        <a:bodyPr/>
        <a:p>
          <a:endParaRPr lang="ru-RU"/>
        </a:p>
      </dgm:t>
    </dgm:pt>
    <dgm:pt modelId="{332F5913-0A2D-4047-843E-D7E22596F404}" type="pres">
      <dgm:prSet presAssocID="{6BD35631-6694-417F-B736-061C86DA4DD2}" presName="linNode" presStyleCnt="0"/>
      <dgm:spPr/>
      <dgm:t>
        <a:bodyPr/>
        <a:p>
          <a:endParaRPr lang="ru-RU"/>
        </a:p>
      </dgm:t>
    </dgm:pt>
    <dgm:pt modelId="{6A764327-D999-4988-A620-ACDE5E9B955A}" type="pres">
      <dgm:prSet presAssocID="{6BD35631-6694-417F-B736-061C86DA4DD2}" presName="parentText" presStyleLbl="node1" presStyleIdx="3" presStyleCnt="5">
        <dgm:presLayoutVars>
          <dgm:chMax val="1"/>
          <dgm:bulletEnabled val="1"/>
        </dgm:presLayoutVars>
      </dgm:prSet>
      <dgm:spPr/>
      <dgm:t>
        <a:bodyPr/>
        <a:p>
          <a:endParaRPr lang="ru-RU"/>
        </a:p>
      </dgm:t>
    </dgm:pt>
    <dgm:pt modelId="{07A44514-CD21-4B0C-BE2C-74E4218E56D5}" type="pres">
      <dgm:prSet presAssocID="{6BD35631-6694-417F-B736-061C86DA4DD2}" presName="descendantText" presStyleLbl="alignAccFollowNode1" presStyleIdx="3" presStyleCnt="5">
        <dgm:presLayoutVars>
          <dgm:bulletEnabled val="1"/>
        </dgm:presLayoutVars>
      </dgm:prSet>
      <dgm:spPr/>
      <dgm:t>
        <a:bodyPr/>
        <a:p>
          <a:endParaRPr lang="ru-RU"/>
        </a:p>
      </dgm:t>
    </dgm:pt>
    <dgm:pt modelId="{750843CF-368B-42FE-89D0-2E306F5A1C8B}" type="pres">
      <dgm:prSet presAssocID="{836D00FE-BC99-4729-8DF0-84E28B166896}" presName="sp" presStyleCnt="0"/>
      <dgm:spPr/>
      <dgm:t>
        <a:bodyPr/>
        <a:p>
          <a:endParaRPr lang="ru-RU"/>
        </a:p>
      </dgm:t>
    </dgm:pt>
    <dgm:pt modelId="{C8C09E1F-BC16-4BBB-911F-61D1BA4B1FB4}" type="pres">
      <dgm:prSet presAssocID="{D4E76A9F-9E46-4146-A124-76BDE8DC2D9D}" presName="linNode" presStyleCnt="0"/>
      <dgm:spPr/>
      <dgm:t>
        <a:bodyPr/>
        <a:p>
          <a:endParaRPr lang="ru-RU"/>
        </a:p>
      </dgm:t>
    </dgm:pt>
    <dgm:pt modelId="{556493E7-75B9-463E-A43D-C46682AACDF0}" type="pres">
      <dgm:prSet presAssocID="{D4E76A9F-9E46-4146-A124-76BDE8DC2D9D}" presName="parentText" presStyleLbl="node1" presStyleIdx="4" presStyleCnt="5">
        <dgm:presLayoutVars>
          <dgm:chMax val="1"/>
          <dgm:bulletEnabled val="1"/>
        </dgm:presLayoutVars>
      </dgm:prSet>
      <dgm:spPr/>
      <dgm:t>
        <a:bodyPr/>
        <a:p>
          <a:endParaRPr lang="ru-RU"/>
        </a:p>
      </dgm:t>
    </dgm:pt>
    <dgm:pt modelId="{7FF2CB8C-D2F0-42AB-AA50-132397FCFFD7}" type="pres">
      <dgm:prSet presAssocID="{D4E76A9F-9E46-4146-A124-76BDE8DC2D9D}" presName="descendantText" presStyleLbl="alignAccFollowNode1" presStyleIdx="4" presStyleCnt="5">
        <dgm:presLayoutVars>
          <dgm:bulletEnabled val="1"/>
        </dgm:presLayoutVars>
      </dgm:prSet>
      <dgm:spPr/>
      <dgm:t>
        <a:bodyPr/>
        <a:p>
          <a:endParaRPr lang="ru-RU"/>
        </a:p>
      </dgm:t>
    </dgm:pt>
  </dgm:ptLst>
  <dgm:cxnLst>
    <dgm:cxn modelId="{6E6AEDF9-56BE-47D3-B314-56E7B5356F8F}" type="presOf" srcId="{AAF6DC4A-5120-4C84-82D7-A8BA304EDDA3}" destId="{CF891D77-721D-4E7A-9401-91F527CBFE1B}" srcOrd="0" destOrd="0" presId="urn:microsoft.com/office/officeart/2005/8/layout/vList5"/>
    <dgm:cxn modelId="{34E9B8F6-646C-4984-A4B1-B6910687B082}" type="presOf" srcId="{6BD35631-6694-417F-B736-061C86DA4DD2}" destId="{6A764327-D999-4988-A620-ACDE5E9B955A}" srcOrd="0" destOrd="0" presId="urn:microsoft.com/office/officeart/2005/8/layout/vList5"/>
    <dgm:cxn modelId="{C2392345-9031-44E5-A0EA-BBC1E6DF86F2}" srcId="{AAF6DC4A-5120-4C84-82D7-A8BA304EDDA3}" destId="{5D047CF7-D120-49C5-AC8B-CDFA883251EA}" srcOrd="1" destOrd="0" parTransId="{3D535382-AA1F-42E7-BBAC-5888D3D3B913}" sibTransId="{1CAD407F-955C-4375-AA84-2EBA4A470EBD}"/>
    <dgm:cxn modelId="{74B77865-D138-4209-8F73-CCD3AAA8C2AA}" srcId="{AAF6DC4A-5120-4C84-82D7-A8BA304EDDA3}" destId="{25D6DF07-5001-4DEC-86C0-EDD7A855CD15}" srcOrd="2" destOrd="0" parTransId="{8FD25DCE-1B2D-4B99-9B43-E6A99C836D70}" sibTransId="{B3770EF1-6750-42A8-BC89-84F90FD352E6}"/>
    <dgm:cxn modelId="{339238F6-43F1-4E02-BBF5-B9577ABC74E3}" srcId="{D4E76A9F-9E46-4146-A124-76BDE8DC2D9D}" destId="{26798159-9A38-40B0-BA17-CB7487888E69}" srcOrd="0" destOrd="0" parTransId="{654AF24D-108C-44A8-94F1-460F97807E8D}" sibTransId="{51236216-6376-41D5-B744-A1991EA9CC39}"/>
    <dgm:cxn modelId="{AEE980FF-8C14-4DD7-AC3B-82CE8EEFFA2D}" srcId="{5D047CF7-D120-49C5-AC8B-CDFA883251EA}" destId="{E1189E9A-7791-47E4-857B-63234F328A27}" srcOrd="0" destOrd="0" parTransId="{030AA7D5-A966-4392-A892-934B647EE5EF}" sibTransId="{BA8926B5-7E2E-4CBC-8E1D-0E0B4296196D}"/>
    <dgm:cxn modelId="{B5691257-1BC8-46AD-A0DA-467F840E3669}" type="presOf" srcId="{5D047CF7-D120-49C5-AC8B-CDFA883251EA}" destId="{9EFB24B4-DF43-44FC-BD99-194D023FC81A}" srcOrd="0" destOrd="0" presId="urn:microsoft.com/office/officeart/2005/8/layout/vList5"/>
    <dgm:cxn modelId="{E6324BD5-C8B0-4DB0-9560-EF86F076C561}" type="presOf" srcId="{DC602143-235B-4168-B471-61847A94F1D5}" destId="{0647E2E7-30E7-4DA1-A2F6-726816AEA92A}" srcOrd="0" destOrd="0" presId="urn:microsoft.com/office/officeart/2005/8/layout/vList5"/>
    <dgm:cxn modelId="{10A08E85-D4E4-4CCA-9F9A-F4ADF5F480C4}" srcId="{6BD35631-6694-417F-B736-061C86DA4DD2}" destId="{F59E9825-FE43-418C-9056-B586FC034E15}" srcOrd="0" destOrd="0" parTransId="{90DF4D16-6217-4A8B-9942-B911E0FC5CC4}" sibTransId="{035D1589-DEE8-4FB6-91BF-D8E75606A4A7}"/>
    <dgm:cxn modelId="{4FFF70F6-2D8E-44F2-8C4D-41321269CA2D}" srcId="{25D6DF07-5001-4DEC-86C0-EDD7A855CD15}" destId="{DC602143-235B-4168-B471-61847A94F1D5}" srcOrd="0" destOrd="0" parTransId="{471BBB4D-44C7-4F52-9229-320079414119}" sibTransId="{C210DD63-A243-44EF-9F48-07BCC93CFC59}"/>
    <dgm:cxn modelId="{79419B0A-CC26-4139-96DC-778677CE4B4A}" type="presOf" srcId="{F59E9825-FE43-418C-9056-B586FC034E15}" destId="{07A44514-CD21-4B0C-BE2C-74E4218E56D5}" srcOrd="0" destOrd="0" presId="urn:microsoft.com/office/officeart/2005/8/layout/vList5"/>
    <dgm:cxn modelId="{69AF13F8-9F23-4E58-A60E-5B5BFAD27D4E}" type="presOf" srcId="{D4E76A9F-9E46-4146-A124-76BDE8DC2D9D}" destId="{556493E7-75B9-463E-A43D-C46682AACDF0}" srcOrd="0" destOrd="0" presId="urn:microsoft.com/office/officeart/2005/8/layout/vList5"/>
    <dgm:cxn modelId="{26A8DFC0-78A7-4F97-ACA5-36901C0B10BD}" type="presOf" srcId="{E1189E9A-7791-47E4-857B-63234F328A27}" destId="{045313D2-AC2C-478A-AEEC-A09B7127A201}" srcOrd="0" destOrd="0" presId="urn:microsoft.com/office/officeart/2005/8/layout/vList5"/>
    <dgm:cxn modelId="{5CEDDA7F-F333-44D6-A57D-E67E56EC045F}" srcId="{AAF6DC4A-5120-4C84-82D7-A8BA304EDDA3}" destId="{D4E76A9F-9E46-4146-A124-76BDE8DC2D9D}" srcOrd="4" destOrd="0" parTransId="{6DBE5B0D-1160-48CC-BDE2-EAF7839A28FD}" sibTransId="{E396C809-F271-4B85-8C72-89604BBCE711}"/>
    <dgm:cxn modelId="{9F862D00-4A92-4ED6-84A6-D1E1029ACA4C}" srcId="{AAF6DC4A-5120-4C84-82D7-A8BA304EDDA3}" destId="{324C09AA-8A79-4FD1-8E4D-813A7F37D5E0}" srcOrd="0" destOrd="0" parTransId="{79689071-46A6-43B8-B17B-C375CF3C3D27}" sibTransId="{C867B583-8ABF-4C14-B8C1-BE58EB8B3D1A}"/>
    <dgm:cxn modelId="{A9EBB145-77B2-4FEC-AEBF-536FA4E2BDDF}" type="presOf" srcId="{25D6DF07-5001-4DEC-86C0-EDD7A855CD15}" destId="{A544BFD1-8BB8-43C3-92F8-18DE3F8F3B7F}" srcOrd="0" destOrd="0" presId="urn:microsoft.com/office/officeart/2005/8/layout/vList5"/>
    <dgm:cxn modelId="{31D82518-FCD4-435E-98F0-37A8074300A8}" type="presOf" srcId="{26798159-9A38-40B0-BA17-CB7487888E69}" destId="{7FF2CB8C-D2F0-42AB-AA50-132397FCFFD7}" srcOrd="0" destOrd="0" presId="urn:microsoft.com/office/officeart/2005/8/layout/vList5"/>
    <dgm:cxn modelId="{26479BEE-6D62-4421-B947-5DAFEA9EC93B}" type="presOf" srcId="{7D5BF410-3DAA-463A-9458-5158D4DE9DB7}" destId="{B8610A20-28DE-4F8F-8F1D-5D10F0EBAF60}" srcOrd="0" destOrd="0" presId="urn:microsoft.com/office/officeart/2005/8/layout/vList5"/>
    <dgm:cxn modelId="{6412862D-7816-4D33-80BB-917A6F4B3C87}" srcId="{324C09AA-8A79-4FD1-8E4D-813A7F37D5E0}" destId="{7D5BF410-3DAA-463A-9458-5158D4DE9DB7}" srcOrd="0" destOrd="0" parTransId="{EBB3A26F-F3A4-4183-8FD2-ADE66A1E8B41}" sibTransId="{7A2C91D9-322A-4750-BE11-661AB76BC1E5}"/>
    <dgm:cxn modelId="{636C51AE-3701-4DA7-B599-5C7DE3A0CD72}" type="presOf" srcId="{324C09AA-8A79-4FD1-8E4D-813A7F37D5E0}" destId="{E9BCECBF-6CB2-4DC5-AF0E-6E89DCEEE592}" srcOrd="0" destOrd="0" presId="urn:microsoft.com/office/officeart/2005/8/layout/vList5"/>
    <dgm:cxn modelId="{32E3A144-2027-4A17-9FC4-3F55D9981A99}" srcId="{AAF6DC4A-5120-4C84-82D7-A8BA304EDDA3}" destId="{6BD35631-6694-417F-B736-061C86DA4DD2}" srcOrd="3" destOrd="0" parTransId="{1DD096F3-EB21-48F9-B629-3B500E841D8F}" sibTransId="{836D00FE-BC99-4729-8DF0-84E28B166896}"/>
    <dgm:cxn modelId="{59D8A0AB-98FC-4019-B1AC-818241440E25}" type="presParOf" srcId="{CF891D77-721D-4E7A-9401-91F527CBFE1B}" destId="{DEDA53CB-4CBE-4A3D-98A9-134601686486}" srcOrd="0" destOrd="0" presId="urn:microsoft.com/office/officeart/2005/8/layout/vList5"/>
    <dgm:cxn modelId="{FE26FD12-C2E6-4E30-92E4-FD6347DB5482}" type="presParOf" srcId="{DEDA53CB-4CBE-4A3D-98A9-134601686486}" destId="{E9BCECBF-6CB2-4DC5-AF0E-6E89DCEEE592}" srcOrd="0" destOrd="0" presId="urn:microsoft.com/office/officeart/2005/8/layout/vList5"/>
    <dgm:cxn modelId="{51D4CA7D-7FA8-4C79-AFF5-50671A2F3D32}" type="presParOf" srcId="{DEDA53CB-4CBE-4A3D-98A9-134601686486}" destId="{B8610A20-28DE-4F8F-8F1D-5D10F0EBAF60}" srcOrd="1" destOrd="0" presId="urn:microsoft.com/office/officeart/2005/8/layout/vList5"/>
    <dgm:cxn modelId="{B134EB41-C673-4B3C-8B38-5890AD7D7931}" type="presParOf" srcId="{CF891D77-721D-4E7A-9401-91F527CBFE1B}" destId="{F39FAA58-82A6-455D-8B65-25DF20761313}" srcOrd="1" destOrd="0" presId="urn:microsoft.com/office/officeart/2005/8/layout/vList5"/>
    <dgm:cxn modelId="{57C32122-230F-4523-8D6F-A0446FF81964}" type="presParOf" srcId="{CF891D77-721D-4E7A-9401-91F527CBFE1B}" destId="{4AC7833A-70D6-4C43-92FD-64824BA0B238}" srcOrd="2" destOrd="0" presId="urn:microsoft.com/office/officeart/2005/8/layout/vList5"/>
    <dgm:cxn modelId="{5021E63A-8122-429C-89F6-6F534277F1C3}" type="presParOf" srcId="{4AC7833A-70D6-4C43-92FD-64824BA0B238}" destId="{9EFB24B4-DF43-44FC-BD99-194D023FC81A}" srcOrd="0" destOrd="0" presId="urn:microsoft.com/office/officeart/2005/8/layout/vList5"/>
    <dgm:cxn modelId="{0D900CA8-C879-4CDB-81E7-9CB656C7ED13}" type="presParOf" srcId="{4AC7833A-70D6-4C43-92FD-64824BA0B238}" destId="{045313D2-AC2C-478A-AEEC-A09B7127A201}" srcOrd="1" destOrd="0" presId="urn:microsoft.com/office/officeart/2005/8/layout/vList5"/>
    <dgm:cxn modelId="{29412299-483E-458C-A8D1-6A968987D570}" type="presParOf" srcId="{CF891D77-721D-4E7A-9401-91F527CBFE1B}" destId="{EE59F61A-3C76-43C5-B939-B9EA677E05D7}" srcOrd="3" destOrd="0" presId="urn:microsoft.com/office/officeart/2005/8/layout/vList5"/>
    <dgm:cxn modelId="{7C559F15-436D-45D4-A53E-CF78F4AFF074}" type="presParOf" srcId="{CF891D77-721D-4E7A-9401-91F527CBFE1B}" destId="{C069BECC-7D02-4E97-B0FD-187F9F05AEA7}" srcOrd="4" destOrd="0" presId="urn:microsoft.com/office/officeart/2005/8/layout/vList5"/>
    <dgm:cxn modelId="{62B89155-4982-4187-A4FC-AFCC6DAD1F14}" type="presParOf" srcId="{C069BECC-7D02-4E97-B0FD-187F9F05AEA7}" destId="{A544BFD1-8BB8-43C3-92F8-18DE3F8F3B7F}" srcOrd="0" destOrd="0" presId="urn:microsoft.com/office/officeart/2005/8/layout/vList5"/>
    <dgm:cxn modelId="{CFC25970-FB0F-4411-A659-854CB7F15D07}" type="presParOf" srcId="{C069BECC-7D02-4E97-B0FD-187F9F05AEA7}" destId="{0647E2E7-30E7-4DA1-A2F6-726816AEA92A}" srcOrd="1" destOrd="0" presId="urn:microsoft.com/office/officeart/2005/8/layout/vList5"/>
    <dgm:cxn modelId="{F9D24141-A6D4-4F7B-AA30-24282595542E}" type="presParOf" srcId="{CF891D77-721D-4E7A-9401-91F527CBFE1B}" destId="{8C8FF942-FC86-4103-83AE-052E93C1220C}" srcOrd="5" destOrd="0" presId="urn:microsoft.com/office/officeart/2005/8/layout/vList5"/>
    <dgm:cxn modelId="{AAC23431-F354-43AA-9784-C08698924C8F}" type="presParOf" srcId="{CF891D77-721D-4E7A-9401-91F527CBFE1B}" destId="{332F5913-0A2D-4047-843E-D7E22596F404}" srcOrd="6" destOrd="0" presId="urn:microsoft.com/office/officeart/2005/8/layout/vList5"/>
    <dgm:cxn modelId="{87F3FB45-523E-4EC9-A7D2-B58BD6FFE9D4}" type="presParOf" srcId="{332F5913-0A2D-4047-843E-D7E22596F404}" destId="{6A764327-D999-4988-A620-ACDE5E9B955A}" srcOrd="0" destOrd="0" presId="urn:microsoft.com/office/officeart/2005/8/layout/vList5"/>
    <dgm:cxn modelId="{14C18A4C-6D00-4E9B-8833-804DC9975EEC}" type="presParOf" srcId="{332F5913-0A2D-4047-843E-D7E22596F404}" destId="{07A44514-CD21-4B0C-BE2C-74E4218E56D5}" srcOrd="1" destOrd="0" presId="urn:microsoft.com/office/officeart/2005/8/layout/vList5"/>
    <dgm:cxn modelId="{C570428A-7425-4323-ADB0-7EC58B6C0C7C}" type="presParOf" srcId="{CF891D77-721D-4E7A-9401-91F527CBFE1B}" destId="{750843CF-368B-42FE-89D0-2E306F5A1C8B}" srcOrd="7" destOrd="0" presId="urn:microsoft.com/office/officeart/2005/8/layout/vList5"/>
    <dgm:cxn modelId="{C0DF69D0-F35B-4FE0-842E-979ECE61137F}" type="presParOf" srcId="{CF891D77-721D-4E7A-9401-91F527CBFE1B}" destId="{C8C09E1F-BC16-4BBB-911F-61D1BA4B1FB4}" srcOrd="8" destOrd="0" presId="urn:microsoft.com/office/officeart/2005/8/layout/vList5"/>
    <dgm:cxn modelId="{334E3FC7-0D17-4B06-96B1-D27590ED5045}" type="presParOf" srcId="{C8C09E1F-BC16-4BBB-911F-61D1BA4B1FB4}" destId="{556493E7-75B9-463E-A43D-C46682AACDF0}" srcOrd="0" destOrd="0" presId="urn:microsoft.com/office/officeart/2005/8/layout/vList5"/>
    <dgm:cxn modelId="{984CDF9F-D226-4056-A4DC-5B5DD68EF0C5}" type="presParOf" srcId="{C8C09E1F-BC16-4BBB-911F-61D1BA4B1FB4}" destId="{7FF2CB8C-D2F0-42AB-AA50-132397FCFFD7}" srcOrd="1" destOrd="0" presId="urn:microsoft.com/office/officeart/2005/8/layout/vList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4739640" cy="3573780"/>
        <a:chOff x="0" y="0"/>
        <a:chExt cx="4739640" cy="3573780"/>
      </a:xfrm>
    </dsp:grpSpPr>
    <dsp:sp modelId="{C40D7F38-4CBA-407A-8C10-AF2E327F9526}">
      <dsp:nvSpPr>
        <dsp:cNvPr id="5" name="Арка 4"/>
        <dsp:cNvSpPr/>
      </dsp:nvSpPr>
      <dsp:spPr bwMode="white">
        <a:xfrm>
          <a:off x="1035623" y="379169"/>
          <a:ext cx="3123831" cy="3123831"/>
        </a:xfrm>
        <a:prstGeom prst="blockArc">
          <a:avLst>
            <a:gd name="adj1" fmla="val 15656820"/>
            <a:gd name="adj2" fmla="val 20351200"/>
            <a:gd name="adj3" fmla="val 4639"/>
          </a:avLst>
        </a:prstGeom>
        <a:sp3d z="-80000" prstMaterial="plastic">
          <a:bevelT w="50800" h="50800"/>
          <a:bevelB w="25400" h="25400" prst="angle"/>
        </a:sp3d>
      </dsp:spPr>
      <dsp:style>
        <a:lnRef idx="0">
          <a:schemeClr val="dk1">
            <a:tint val="60000"/>
          </a:schemeClr>
        </a:lnRef>
        <a:fillRef idx="3">
          <a:schemeClr val="dk1">
            <a:tint val="60000"/>
          </a:schemeClr>
        </a:fillRef>
        <a:effectRef idx="2">
          <a:scrgbClr r="0" g="0" b="0"/>
        </a:effectRef>
        <a:fontRef idx="minor">
          <a:schemeClr val="lt1"/>
        </a:fontRef>
      </dsp:style>
      <dsp:txXfrm>
        <a:off x="1035623" y="379169"/>
        <a:ext cx="3123831" cy="3123831"/>
      </dsp:txXfrm>
    </dsp:sp>
    <dsp:sp modelId="{85FE7724-B0E6-4BD4-B4A1-7CF760BD4098}">
      <dsp:nvSpPr>
        <dsp:cNvPr id="7" name="Арка 6"/>
        <dsp:cNvSpPr/>
      </dsp:nvSpPr>
      <dsp:spPr bwMode="white">
        <a:xfrm>
          <a:off x="1013921" y="317980"/>
          <a:ext cx="3123831" cy="3123831"/>
        </a:xfrm>
        <a:prstGeom prst="blockArc">
          <a:avLst>
            <a:gd name="adj1" fmla="val 20505433"/>
            <a:gd name="adj2" fmla="val 3393011"/>
            <a:gd name="adj3" fmla="val 4639"/>
          </a:avLst>
        </a:prstGeom>
        <a:sp3d z="-80000" prstMaterial="plastic">
          <a:bevelT w="50800" h="50800"/>
          <a:bevelB w="25400" h="25400" prst="angle"/>
        </a:sp3d>
      </dsp:spPr>
      <dsp:style>
        <a:lnRef idx="0">
          <a:schemeClr val="dk1">
            <a:tint val="60000"/>
          </a:schemeClr>
        </a:lnRef>
        <a:fillRef idx="3">
          <a:schemeClr val="dk1">
            <a:tint val="60000"/>
          </a:schemeClr>
        </a:fillRef>
        <a:effectRef idx="2">
          <a:scrgbClr r="0" g="0" b="0"/>
        </a:effectRef>
        <a:fontRef idx="minor">
          <a:schemeClr val="lt1"/>
        </a:fontRef>
      </dsp:style>
      <dsp:txXfrm>
        <a:off x="1013921" y="317980"/>
        <a:ext cx="3123831" cy="3123831"/>
      </dsp:txXfrm>
    </dsp:sp>
    <dsp:sp modelId="{1FBC14EC-4326-4619-B90F-8A286B33CDC0}">
      <dsp:nvSpPr>
        <dsp:cNvPr id="9" name="Арка 8"/>
        <dsp:cNvSpPr/>
      </dsp:nvSpPr>
      <dsp:spPr bwMode="white">
        <a:xfrm>
          <a:off x="841424" y="449949"/>
          <a:ext cx="3123831" cy="3123831"/>
        </a:xfrm>
        <a:prstGeom prst="blockArc">
          <a:avLst>
            <a:gd name="adj1" fmla="val 2874136"/>
            <a:gd name="adj2" fmla="val 7895589"/>
            <a:gd name="adj3" fmla="val 4639"/>
          </a:avLst>
        </a:prstGeom>
        <a:sp3d z="-80000" prstMaterial="plastic">
          <a:bevelT w="50800" h="50800"/>
          <a:bevelB w="25400" h="25400" prst="angle"/>
        </a:sp3d>
      </dsp:spPr>
      <dsp:style>
        <a:lnRef idx="0">
          <a:schemeClr val="dk1">
            <a:tint val="60000"/>
          </a:schemeClr>
        </a:lnRef>
        <a:fillRef idx="3">
          <a:schemeClr val="dk1">
            <a:tint val="60000"/>
          </a:schemeClr>
        </a:fillRef>
        <a:effectRef idx="2">
          <a:scrgbClr r="0" g="0" b="0"/>
        </a:effectRef>
        <a:fontRef idx="minor">
          <a:schemeClr val="lt1"/>
        </a:fontRef>
      </dsp:style>
      <dsp:txXfrm>
        <a:off x="841424" y="449949"/>
        <a:ext cx="3123831" cy="3123831"/>
      </dsp:txXfrm>
    </dsp:sp>
    <dsp:sp modelId="{BD7A7293-CE5D-456B-A09C-8FDF79BBF5D0}">
      <dsp:nvSpPr>
        <dsp:cNvPr id="11" name="Арка 10"/>
        <dsp:cNvSpPr/>
      </dsp:nvSpPr>
      <dsp:spPr bwMode="white">
        <a:xfrm>
          <a:off x="574567" y="263958"/>
          <a:ext cx="3123831" cy="3123831"/>
        </a:xfrm>
        <a:prstGeom prst="blockArc">
          <a:avLst>
            <a:gd name="adj1" fmla="val 7118948"/>
            <a:gd name="adj2" fmla="val 11697406"/>
            <a:gd name="adj3" fmla="val 4639"/>
          </a:avLst>
        </a:prstGeom>
        <a:sp3d z="-80000" prstMaterial="plastic">
          <a:bevelT w="50800" h="50800"/>
          <a:bevelB w="25400" h="25400" prst="angle"/>
        </a:sp3d>
      </dsp:spPr>
      <dsp:style>
        <a:lnRef idx="0">
          <a:schemeClr val="dk1">
            <a:tint val="60000"/>
          </a:schemeClr>
        </a:lnRef>
        <a:fillRef idx="3">
          <a:schemeClr val="dk1">
            <a:tint val="60000"/>
          </a:schemeClr>
        </a:fillRef>
        <a:effectRef idx="2">
          <a:scrgbClr r="0" g="0" b="0"/>
        </a:effectRef>
        <a:fontRef idx="minor">
          <a:schemeClr val="lt1"/>
        </a:fontRef>
      </dsp:style>
      <dsp:txXfrm>
        <a:off x="574567" y="263958"/>
        <a:ext cx="3123831" cy="3123831"/>
      </dsp:txXfrm>
    </dsp:sp>
    <dsp:sp modelId="{010B3825-4116-4FBE-90DD-07598DA69ED3}">
      <dsp:nvSpPr>
        <dsp:cNvPr id="13" name="Арка 12"/>
        <dsp:cNvSpPr/>
      </dsp:nvSpPr>
      <dsp:spPr bwMode="white">
        <a:xfrm>
          <a:off x="540999" y="372372"/>
          <a:ext cx="3123831" cy="3123831"/>
        </a:xfrm>
        <a:prstGeom prst="blockArc">
          <a:avLst>
            <a:gd name="adj1" fmla="val 11967065"/>
            <a:gd name="adj2" fmla="val 16837658"/>
            <a:gd name="adj3" fmla="val 4639"/>
          </a:avLst>
        </a:prstGeom>
        <a:sp3d z="-80000" prstMaterial="plastic">
          <a:bevelT w="50800" h="50800"/>
          <a:bevelB w="25400" h="25400" prst="angle"/>
        </a:sp3d>
      </dsp:spPr>
      <dsp:style>
        <a:lnRef idx="0">
          <a:schemeClr val="dk1">
            <a:tint val="60000"/>
          </a:schemeClr>
        </a:lnRef>
        <a:fillRef idx="3">
          <a:schemeClr val="dk1">
            <a:tint val="60000"/>
          </a:schemeClr>
        </a:fillRef>
        <a:effectRef idx="2">
          <a:scrgbClr r="0" g="0" b="0"/>
        </a:effectRef>
        <a:fontRef idx="minor">
          <a:schemeClr val="lt1"/>
        </a:fontRef>
      </dsp:style>
      <dsp:txXfrm>
        <a:off x="540999" y="372372"/>
        <a:ext cx="3123831" cy="3123831"/>
      </dsp:txXfrm>
    </dsp:sp>
    <dsp:sp modelId="{3A703BF0-C0F4-4160-990E-84BF91C48D73}">
      <dsp:nvSpPr>
        <dsp:cNvPr id="3" name="Овал 2"/>
        <dsp:cNvSpPr/>
      </dsp:nvSpPr>
      <dsp:spPr bwMode="white">
        <a:xfrm>
          <a:off x="1687165" y="1242433"/>
          <a:ext cx="1365311" cy="1365311"/>
        </a:xfrm>
        <a:prstGeom prst="ellipse">
          <a:avLst/>
        </a:prstGeom>
        <a:sp3d prstMaterial="plastic">
          <a:bevelT w="120900" h="88900"/>
          <a:bevelB w="88900" h="31750" prst="angle"/>
        </a:sp3d>
      </dsp:spPr>
      <dsp:style>
        <a:lnRef idx="0">
          <a:schemeClr val="dk1">
            <a:shade val="80000"/>
          </a:schemeClr>
        </a:lnRef>
        <a:fillRef idx="3">
          <a:schemeClr val="lt1"/>
        </a:fillRef>
        <a:effectRef idx="2">
          <a:scrgbClr r="0" g="0" b="0"/>
        </a:effectRef>
        <a:fontRef idx="minor">
          <a:schemeClr val="lt1"/>
        </a:fontRef>
      </dsp:style>
      <dsp:txBody>
        <a:bodyPr lIns="17780" tIns="17780" rIns="17780" bIns="1778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gn="ctr">
            <a:lnSpc>
              <a:spcPct val="100000"/>
            </a:lnSpc>
            <a:spcBef>
              <a:spcPct val="0"/>
            </a:spcBef>
            <a:spcAft>
              <a:spcPct val="35000"/>
            </a:spcAft>
          </a:pPr>
          <a:r>
            <a:rPr lang="ru-RU" sz="1400">
              <a:solidFill>
                <a:schemeClr val="dk1"/>
              </a:solidFill>
              <a:latin typeface="Times New Roman" panose="02020603050405020304" charset="0"/>
              <a:ea typeface="+mn-ea"/>
              <a:cs typeface="Times New Roman" panose="02020603050405020304" charset="0"/>
            </a:rPr>
            <a:t>Образовательные </a:t>
          </a:r>
          <a:endParaRPr lang="ru-RU" sz="1400">
            <a:solidFill>
              <a:schemeClr val="dk1"/>
            </a:solidFill>
            <a:latin typeface="Times New Roman" panose="02020603050405020304" charset="0"/>
            <a:ea typeface="+mn-ea"/>
            <a:cs typeface="Times New Roman" panose="02020603050405020304" charset="0"/>
          </a:endParaRPr>
        </a:p>
        <a:p>
          <a:pPr lvl="0" algn="ctr">
            <a:lnSpc>
              <a:spcPct val="100000"/>
            </a:lnSpc>
            <a:spcBef>
              <a:spcPct val="0"/>
            </a:spcBef>
            <a:spcAft>
              <a:spcPct val="35000"/>
            </a:spcAft>
          </a:pPr>
          <a:r>
            <a:rPr lang="ru-RU" sz="1400">
              <a:solidFill>
                <a:schemeClr val="dk1"/>
              </a:solidFill>
              <a:latin typeface="Times New Roman" panose="02020603050405020304" charset="0"/>
              <a:ea typeface="+mn-ea"/>
              <a:cs typeface="Times New Roman" panose="02020603050405020304" charset="0"/>
            </a:rPr>
            <a:t>области</a:t>
          </a:r>
          <a:endParaRPr>
            <a:solidFill>
              <a:schemeClr val="dk1"/>
            </a:solidFill>
          </a:endParaRPr>
        </a:p>
      </dsp:txBody>
      <dsp:txXfrm>
        <a:off x="1687165" y="1242433"/>
        <a:ext cx="1365311" cy="1365311"/>
      </dsp:txXfrm>
    </dsp:sp>
    <dsp:sp modelId="{D2228C72-4857-45D0-B789-5B80B91DE923}">
      <dsp:nvSpPr>
        <dsp:cNvPr id="4" name="Овал 3"/>
        <dsp:cNvSpPr/>
      </dsp:nvSpPr>
      <dsp:spPr bwMode="white">
        <a:xfrm>
          <a:off x="1891961" y="34024"/>
          <a:ext cx="955717" cy="955717"/>
        </a:xfrm>
        <a:prstGeom prst="ellipse">
          <a:avLst/>
        </a:prstGeom>
        <a:sp3d prstMaterial="plastic">
          <a:bevelT w="120900" h="88900"/>
          <a:bevelB w="88900" h="31750" prst="angle"/>
        </a:sp3d>
      </dsp:spPr>
      <dsp:style>
        <a:lnRef idx="0">
          <a:schemeClr val="dk1">
            <a:shade val="80000"/>
          </a:schemeClr>
        </a:lnRef>
        <a:fillRef idx="3">
          <a:schemeClr val="lt1"/>
        </a:fillRef>
        <a:effectRef idx="2">
          <a:scrgbClr r="0" g="0" b="0"/>
        </a:effectRef>
        <a:fontRef idx="minor">
          <a:schemeClr val="lt1"/>
        </a:fontRef>
      </dsp:style>
      <dsp:txBody>
        <a:bodyPr lIns="17780" tIns="17780" rIns="17780" bIns="17780" anchor="ctr"/>
        <a:lstStyle>
          <a:lvl1pPr algn="ctr">
            <a:defRPr sz="6100"/>
          </a:lvl1pPr>
          <a:lvl2pPr marL="285750" indent="-285750" algn="ctr">
            <a:defRPr sz="4700"/>
          </a:lvl2pPr>
          <a:lvl3pPr marL="571500" indent="-285750" algn="ctr">
            <a:defRPr sz="4700"/>
          </a:lvl3pPr>
          <a:lvl4pPr marL="857250" indent="-285750" algn="ctr">
            <a:defRPr sz="4700"/>
          </a:lvl4pPr>
          <a:lvl5pPr marL="1143000" indent="-285750" algn="ctr">
            <a:defRPr sz="4700"/>
          </a:lvl5pPr>
          <a:lvl6pPr marL="1428750" indent="-285750" algn="ctr">
            <a:defRPr sz="4700"/>
          </a:lvl6pPr>
          <a:lvl7pPr marL="1714500" indent="-285750" algn="ctr">
            <a:defRPr sz="4700"/>
          </a:lvl7pPr>
          <a:lvl8pPr marL="2000250" indent="-285750" algn="ctr">
            <a:defRPr sz="4700"/>
          </a:lvl8pPr>
          <a:lvl9pPr marL="2286000" indent="-285750" algn="ctr">
            <a:defRPr sz="4700"/>
          </a:lvl9pPr>
        </a:lstStyle>
        <a:p>
          <a:pPr lvl="0" algn="ctr">
            <a:lnSpc>
              <a:spcPct val="100000"/>
            </a:lnSpc>
            <a:spcBef>
              <a:spcPct val="0"/>
            </a:spcBef>
            <a:spcAft>
              <a:spcPct val="35000"/>
            </a:spcAft>
          </a:pPr>
          <a:r>
            <a:rPr lang="ru-RU" sz="1400">
              <a:solidFill>
                <a:schemeClr val="dk1"/>
              </a:solidFill>
              <a:latin typeface="Times New Roman" panose="02020603050405020304" charset="0"/>
              <a:ea typeface="+mn-ea"/>
              <a:cs typeface="Times New Roman" panose="02020603050405020304" charset="0"/>
            </a:rPr>
            <a:t>Познавательное развитие</a:t>
          </a:r>
          <a:endParaRPr>
            <a:solidFill>
              <a:schemeClr val="dk1"/>
            </a:solidFill>
          </a:endParaRPr>
        </a:p>
      </dsp:txBody>
      <dsp:txXfrm>
        <a:off x="1891961" y="34024"/>
        <a:ext cx="955717" cy="955717"/>
      </dsp:txXfrm>
    </dsp:sp>
    <dsp:sp modelId="{B9667025-746C-4763-AE22-FA1E01D6BC0C}">
      <dsp:nvSpPr>
        <dsp:cNvPr id="6" name="Овал 5"/>
        <dsp:cNvSpPr/>
      </dsp:nvSpPr>
      <dsp:spPr bwMode="white">
        <a:xfrm>
          <a:off x="3472467" y="948990"/>
          <a:ext cx="955717" cy="955717"/>
        </a:xfrm>
        <a:prstGeom prst="ellipse">
          <a:avLst/>
        </a:prstGeom>
        <a:sp3d prstMaterial="plastic">
          <a:bevelT w="120900" h="88900"/>
          <a:bevelB w="88900" h="31750" prst="angle"/>
        </a:sp3d>
      </dsp:spPr>
      <dsp:style>
        <a:lnRef idx="0">
          <a:schemeClr val="dk1">
            <a:shade val="80000"/>
          </a:schemeClr>
        </a:lnRef>
        <a:fillRef idx="3">
          <a:schemeClr val="lt1"/>
        </a:fillRef>
        <a:effectRef idx="2">
          <a:scrgbClr r="0" g="0" b="0"/>
        </a:effectRef>
        <a:fontRef idx="minor">
          <a:schemeClr val="lt1"/>
        </a:fontRef>
      </dsp:style>
      <dsp:txBody>
        <a:bodyPr lIns="17780" tIns="17780" rIns="17780" bIns="17780" anchor="ctr"/>
        <a:lstStyle>
          <a:lvl1pPr algn="ctr">
            <a:defRPr sz="6100"/>
          </a:lvl1pPr>
          <a:lvl2pPr marL="285750" indent="-285750" algn="ctr">
            <a:defRPr sz="4700"/>
          </a:lvl2pPr>
          <a:lvl3pPr marL="571500" indent="-285750" algn="ctr">
            <a:defRPr sz="4700"/>
          </a:lvl3pPr>
          <a:lvl4pPr marL="857250" indent="-285750" algn="ctr">
            <a:defRPr sz="4700"/>
          </a:lvl4pPr>
          <a:lvl5pPr marL="1143000" indent="-285750" algn="ctr">
            <a:defRPr sz="4700"/>
          </a:lvl5pPr>
          <a:lvl6pPr marL="1428750" indent="-285750" algn="ctr">
            <a:defRPr sz="4700"/>
          </a:lvl6pPr>
          <a:lvl7pPr marL="1714500" indent="-285750" algn="ctr">
            <a:defRPr sz="4700"/>
          </a:lvl7pPr>
          <a:lvl8pPr marL="2000250" indent="-285750" algn="ctr">
            <a:defRPr sz="4700"/>
          </a:lvl8pPr>
          <a:lvl9pPr marL="2286000" indent="-285750" algn="ctr">
            <a:defRPr sz="4700"/>
          </a:lvl9pPr>
        </a:lstStyle>
        <a:p>
          <a:pPr lvl="0" algn="ctr">
            <a:lnSpc>
              <a:spcPct val="100000"/>
            </a:lnSpc>
            <a:spcBef>
              <a:spcPct val="0"/>
            </a:spcBef>
            <a:spcAft>
              <a:spcPct val="35000"/>
            </a:spcAft>
          </a:pPr>
          <a:r>
            <a:rPr lang="ru-RU" sz="1400">
              <a:solidFill>
                <a:schemeClr val="dk1"/>
              </a:solidFill>
              <a:latin typeface="Times New Roman" panose="02020603050405020304" charset="0"/>
              <a:ea typeface="+mn-ea"/>
              <a:cs typeface="Times New Roman" panose="02020603050405020304" charset="0"/>
            </a:rPr>
            <a:t>Речевое развитие</a:t>
          </a:r>
          <a:endParaRPr>
            <a:solidFill>
              <a:schemeClr val="dk1"/>
            </a:solidFill>
          </a:endParaRPr>
        </a:p>
      </dsp:txBody>
      <dsp:txXfrm>
        <a:off x="3472467" y="948990"/>
        <a:ext cx="955717" cy="955717"/>
      </dsp:txXfrm>
    </dsp:sp>
    <dsp:sp modelId="{631949A4-DD58-4012-A729-0F3E63BD3046}">
      <dsp:nvSpPr>
        <dsp:cNvPr id="8" name="Овал 7"/>
        <dsp:cNvSpPr/>
      </dsp:nvSpPr>
      <dsp:spPr bwMode="white">
        <a:xfrm>
          <a:off x="2895700" y="2609560"/>
          <a:ext cx="955717" cy="955717"/>
        </a:xfrm>
        <a:prstGeom prst="ellipse">
          <a:avLst/>
        </a:prstGeom>
        <a:sp3d prstMaterial="plastic">
          <a:bevelT w="120900" h="88900"/>
          <a:bevelB w="88900" h="31750" prst="angle"/>
        </a:sp3d>
      </dsp:spPr>
      <dsp:style>
        <a:lnRef idx="0">
          <a:schemeClr val="dk1">
            <a:shade val="80000"/>
          </a:schemeClr>
        </a:lnRef>
        <a:fillRef idx="3">
          <a:schemeClr val="lt1"/>
        </a:fillRef>
        <a:effectRef idx="2">
          <a:scrgbClr r="0" g="0" b="0"/>
        </a:effectRef>
        <a:fontRef idx="minor">
          <a:schemeClr val="lt1"/>
        </a:fontRef>
      </dsp:style>
      <dsp:txBody>
        <a:bodyPr lIns="17780" tIns="17780" rIns="17780" bIns="17780" anchor="ctr"/>
        <a:lstStyle>
          <a:lvl1pPr algn="ctr">
            <a:defRPr sz="6100"/>
          </a:lvl1pPr>
          <a:lvl2pPr marL="285750" indent="-285750" algn="ctr">
            <a:defRPr sz="4700"/>
          </a:lvl2pPr>
          <a:lvl3pPr marL="571500" indent="-285750" algn="ctr">
            <a:defRPr sz="4700"/>
          </a:lvl3pPr>
          <a:lvl4pPr marL="857250" indent="-285750" algn="ctr">
            <a:defRPr sz="4700"/>
          </a:lvl4pPr>
          <a:lvl5pPr marL="1143000" indent="-285750" algn="ctr">
            <a:defRPr sz="4700"/>
          </a:lvl5pPr>
          <a:lvl6pPr marL="1428750" indent="-285750" algn="ctr">
            <a:defRPr sz="4700"/>
          </a:lvl6pPr>
          <a:lvl7pPr marL="1714500" indent="-285750" algn="ctr">
            <a:defRPr sz="4700"/>
          </a:lvl7pPr>
          <a:lvl8pPr marL="2000250" indent="-285750" algn="ctr">
            <a:defRPr sz="4700"/>
          </a:lvl8pPr>
          <a:lvl9pPr marL="2286000" indent="-285750" algn="ctr">
            <a:defRPr sz="4700"/>
          </a:lvl9pPr>
        </a:lstStyle>
        <a:p>
          <a:pPr lvl="0" algn="ctr">
            <a:lnSpc>
              <a:spcPct val="100000"/>
            </a:lnSpc>
            <a:spcBef>
              <a:spcPct val="0"/>
            </a:spcBef>
            <a:spcAft>
              <a:spcPct val="35000"/>
            </a:spcAft>
          </a:pPr>
          <a:r>
            <a:rPr lang="ru-RU" sz="1400">
              <a:solidFill>
                <a:schemeClr val="dk1"/>
              </a:solidFill>
              <a:latin typeface="Times New Roman" panose="02020603050405020304" charset="0"/>
              <a:ea typeface="+mn-ea"/>
              <a:cs typeface="Times New Roman" panose="02020603050405020304" charset="0"/>
            </a:rPr>
            <a:t>Социально-коммуникативное развитие</a:t>
          </a:r>
          <a:endParaRPr>
            <a:solidFill>
              <a:schemeClr val="dk1"/>
            </a:solidFill>
          </a:endParaRPr>
        </a:p>
      </dsp:txBody>
      <dsp:txXfrm>
        <a:off x="2895700" y="2609560"/>
        <a:ext cx="955717" cy="955717"/>
      </dsp:txXfrm>
    </dsp:sp>
    <dsp:sp modelId="{C78D8937-8E04-470E-B327-0D2B4455F797}">
      <dsp:nvSpPr>
        <dsp:cNvPr id="10" name="Овал 9"/>
        <dsp:cNvSpPr/>
      </dsp:nvSpPr>
      <dsp:spPr bwMode="white">
        <a:xfrm>
          <a:off x="964757" y="2618063"/>
          <a:ext cx="955717" cy="955717"/>
        </a:xfrm>
        <a:prstGeom prst="ellipse">
          <a:avLst/>
        </a:prstGeom>
        <a:sp3d prstMaterial="plastic">
          <a:bevelT w="120900" h="88900"/>
          <a:bevelB w="88900" h="31750" prst="angle"/>
        </a:sp3d>
      </dsp:spPr>
      <dsp:style>
        <a:lnRef idx="0">
          <a:schemeClr val="dk1">
            <a:shade val="80000"/>
          </a:schemeClr>
        </a:lnRef>
        <a:fillRef idx="3">
          <a:schemeClr val="lt1"/>
        </a:fillRef>
        <a:effectRef idx="2">
          <a:scrgbClr r="0" g="0" b="0"/>
        </a:effectRef>
        <a:fontRef idx="minor">
          <a:schemeClr val="lt1"/>
        </a:fontRef>
      </dsp:style>
      <dsp:txBody>
        <a:bodyPr lIns="17780" tIns="17780" rIns="17780" bIns="17780" anchor="ctr"/>
        <a:lstStyle>
          <a:lvl1pPr algn="ctr">
            <a:defRPr sz="6100"/>
          </a:lvl1pPr>
          <a:lvl2pPr marL="285750" indent="-285750" algn="ctr">
            <a:defRPr sz="4700"/>
          </a:lvl2pPr>
          <a:lvl3pPr marL="571500" indent="-285750" algn="ctr">
            <a:defRPr sz="4700"/>
          </a:lvl3pPr>
          <a:lvl4pPr marL="857250" indent="-285750" algn="ctr">
            <a:defRPr sz="4700"/>
          </a:lvl4pPr>
          <a:lvl5pPr marL="1143000" indent="-285750" algn="ctr">
            <a:defRPr sz="4700"/>
          </a:lvl5pPr>
          <a:lvl6pPr marL="1428750" indent="-285750" algn="ctr">
            <a:defRPr sz="4700"/>
          </a:lvl6pPr>
          <a:lvl7pPr marL="1714500" indent="-285750" algn="ctr">
            <a:defRPr sz="4700"/>
          </a:lvl7pPr>
          <a:lvl8pPr marL="2000250" indent="-285750" algn="ctr">
            <a:defRPr sz="4700"/>
          </a:lvl8pPr>
          <a:lvl9pPr marL="2286000" indent="-285750" algn="ctr">
            <a:defRPr sz="4700"/>
          </a:lvl9pPr>
        </a:lstStyle>
        <a:p>
          <a:pPr lvl="0" algn="ctr">
            <a:lnSpc>
              <a:spcPct val="100000"/>
            </a:lnSpc>
            <a:spcBef>
              <a:spcPct val="0"/>
            </a:spcBef>
            <a:spcAft>
              <a:spcPct val="35000"/>
            </a:spcAft>
          </a:pPr>
          <a:r>
            <a:rPr lang="ru-RU" sz="1400">
              <a:solidFill>
                <a:schemeClr val="dk1"/>
              </a:solidFill>
              <a:latin typeface="Times New Roman" panose="02020603050405020304" charset="0"/>
              <a:ea typeface="+mn-ea"/>
              <a:cs typeface="Times New Roman" panose="02020603050405020304" charset="0"/>
            </a:rPr>
            <a:t>Художественно-эстетическое развитие</a:t>
          </a:r>
          <a:endParaRPr>
            <a:solidFill>
              <a:schemeClr val="dk1"/>
            </a:solidFill>
          </a:endParaRPr>
        </a:p>
      </dsp:txBody>
      <dsp:txXfrm>
        <a:off x="964757" y="2618063"/>
        <a:ext cx="955717" cy="955717"/>
      </dsp:txXfrm>
    </dsp:sp>
    <dsp:sp modelId="{C837750C-B082-4472-920C-E3F197C8EA3F}">
      <dsp:nvSpPr>
        <dsp:cNvPr id="12" name="Овал 11"/>
        <dsp:cNvSpPr/>
      </dsp:nvSpPr>
      <dsp:spPr bwMode="white">
        <a:xfrm>
          <a:off x="260425" y="974499"/>
          <a:ext cx="955717" cy="955717"/>
        </a:xfrm>
        <a:prstGeom prst="ellipse">
          <a:avLst/>
        </a:prstGeom>
        <a:sp3d prstMaterial="plastic">
          <a:bevelT w="120900" h="88900"/>
          <a:bevelB w="88900" h="31750" prst="angle"/>
        </a:sp3d>
      </dsp:spPr>
      <dsp:style>
        <a:lnRef idx="0">
          <a:schemeClr val="dk1">
            <a:shade val="80000"/>
          </a:schemeClr>
        </a:lnRef>
        <a:fillRef idx="3">
          <a:schemeClr val="lt1"/>
        </a:fillRef>
        <a:effectRef idx="2">
          <a:scrgbClr r="0" g="0" b="0"/>
        </a:effectRef>
        <a:fontRef idx="minor">
          <a:schemeClr val="lt1"/>
        </a:fontRef>
      </dsp:style>
      <dsp:txBody>
        <a:bodyPr lIns="17780" tIns="17780" rIns="17780" bIns="17780" anchor="ctr"/>
        <a:lstStyle>
          <a:lvl1pPr algn="ctr">
            <a:defRPr sz="6100"/>
          </a:lvl1pPr>
          <a:lvl2pPr marL="285750" indent="-285750" algn="ctr">
            <a:defRPr sz="4700"/>
          </a:lvl2pPr>
          <a:lvl3pPr marL="571500" indent="-285750" algn="ctr">
            <a:defRPr sz="4700"/>
          </a:lvl3pPr>
          <a:lvl4pPr marL="857250" indent="-285750" algn="ctr">
            <a:defRPr sz="4700"/>
          </a:lvl4pPr>
          <a:lvl5pPr marL="1143000" indent="-285750" algn="ctr">
            <a:defRPr sz="4700"/>
          </a:lvl5pPr>
          <a:lvl6pPr marL="1428750" indent="-285750" algn="ctr">
            <a:defRPr sz="4700"/>
          </a:lvl6pPr>
          <a:lvl7pPr marL="1714500" indent="-285750" algn="ctr">
            <a:defRPr sz="4700"/>
          </a:lvl7pPr>
          <a:lvl8pPr marL="2000250" indent="-285750" algn="ctr">
            <a:defRPr sz="4700"/>
          </a:lvl8pPr>
          <a:lvl9pPr marL="2286000" indent="-285750" algn="ctr">
            <a:defRPr sz="4700"/>
          </a:lvl9pPr>
        </a:lstStyle>
        <a:p>
          <a:pPr lvl="0" algn="ctr">
            <a:lnSpc>
              <a:spcPct val="100000"/>
            </a:lnSpc>
            <a:spcBef>
              <a:spcPct val="0"/>
            </a:spcBef>
            <a:spcAft>
              <a:spcPct val="35000"/>
            </a:spcAft>
          </a:pPr>
          <a:r>
            <a:rPr lang="ru-RU" sz="1400">
              <a:solidFill>
                <a:schemeClr val="dk1"/>
              </a:solidFill>
              <a:latin typeface="Times New Roman" panose="02020603050405020304" charset="0"/>
              <a:ea typeface="+mn-ea"/>
              <a:cs typeface="Times New Roman" panose="02020603050405020304" charset="0"/>
            </a:rPr>
            <a:t>Физическое развитие</a:t>
          </a:r>
          <a:endParaRPr>
            <a:solidFill>
              <a:schemeClr val="dk1"/>
            </a:solidFill>
          </a:endParaRPr>
        </a:p>
      </dsp:txBody>
      <dsp:txXfrm>
        <a:off x="260425" y="974499"/>
        <a:ext cx="955717" cy="9557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162E46-57FA-4332-8DFD-BEDE6EDD5C6B}">
      <dsp:nvSpPr>
        <dsp:cNvPr id="0" name=""/>
        <dsp:cNvSpPr/>
      </dsp:nvSpPr>
      <dsp:spPr>
        <a:xfrm>
          <a:off x="5541695" y="1058611"/>
          <a:ext cx="531431" cy="142687"/>
        </a:xfrm>
        <a:custGeom>
          <a:avLst/>
          <a:gdLst/>
          <a:ahLst/>
          <a:cxnLst/>
          <a:rect l="0" t="0" r="0" b="0"/>
          <a:pathLst>
            <a:path>
              <a:moveTo>
                <a:pt x="0" y="0"/>
              </a:moveTo>
              <a:lnTo>
                <a:pt x="0" y="173608"/>
              </a:lnTo>
              <a:lnTo>
                <a:pt x="548255" y="173608"/>
              </a:lnTo>
              <a:lnTo>
                <a:pt x="548255" y="20714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D54EE7-5311-49AF-BEA0-5E664E3BF1B1}">
      <dsp:nvSpPr>
        <dsp:cNvPr id="0" name=""/>
        <dsp:cNvSpPr/>
      </dsp:nvSpPr>
      <dsp:spPr>
        <a:xfrm>
          <a:off x="5164570" y="1058611"/>
          <a:ext cx="377125" cy="139898"/>
        </a:xfrm>
        <a:custGeom>
          <a:avLst/>
          <a:gdLst/>
          <a:ahLst/>
          <a:cxnLst/>
          <a:rect l="0" t="0" r="0" b="0"/>
          <a:pathLst>
            <a:path>
              <a:moveTo>
                <a:pt x="366030" y="0"/>
              </a:moveTo>
              <a:lnTo>
                <a:pt x="366030" y="170803"/>
              </a:lnTo>
              <a:lnTo>
                <a:pt x="0" y="170803"/>
              </a:lnTo>
              <a:lnTo>
                <a:pt x="0" y="20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D581FE-0AE3-4AAB-A184-5EF8ADADD059}">
      <dsp:nvSpPr>
        <dsp:cNvPr id="0" name=""/>
        <dsp:cNvSpPr/>
      </dsp:nvSpPr>
      <dsp:spPr>
        <a:xfrm>
          <a:off x="3384928" y="453929"/>
          <a:ext cx="2156766" cy="123207"/>
        </a:xfrm>
        <a:custGeom>
          <a:avLst/>
          <a:gdLst/>
          <a:ahLst/>
          <a:cxnLst/>
          <a:rect l="0" t="0" r="0" b="0"/>
          <a:pathLst>
            <a:path>
              <a:moveTo>
                <a:pt x="0" y="0"/>
              </a:moveTo>
              <a:lnTo>
                <a:pt x="0" y="272688"/>
              </a:lnTo>
              <a:lnTo>
                <a:pt x="2138676" y="272688"/>
              </a:lnTo>
              <a:lnTo>
                <a:pt x="2138676" y="30622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FB53F1-C34D-4257-B33B-D27EC494B560}">
      <dsp:nvSpPr>
        <dsp:cNvPr id="0" name=""/>
        <dsp:cNvSpPr/>
      </dsp:nvSpPr>
      <dsp:spPr>
        <a:xfrm>
          <a:off x="3613199" y="1089076"/>
          <a:ext cx="514886" cy="210745"/>
        </a:xfrm>
        <a:custGeom>
          <a:avLst/>
          <a:gdLst/>
          <a:ahLst/>
          <a:cxnLst/>
          <a:rect l="0" t="0" r="0" b="0"/>
          <a:pathLst>
            <a:path>
              <a:moveTo>
                <a:pt x="0" y="0"/>
              </a:moveTo>
              <a:lnTo>
                <a:pt x="0" y="301377"/>
              </a:lnTo>
              <a:lnTo>
                <a:pt x="517740" y="301377"/>
              </a:lnTo>
              <a:lnTo>
                <a:pt x="517740" y="33491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2699DF-3F7D-4DED-B1EC-D322A0D8DB9D}">
      <dsp:nvSpPr>
        <dsp:cNvPr id="0" name=""/>
        <dsp:cNvSpPr/>
      </dsp:nvSpPr>
      <dsp:spPr>
        <a:xfrm>
          <a:off x="3183667" y="1089076"/>
          <a:ext cx="429531" cy="212439"/>
        </a:xfrm>
        <a:custGeom>
          <a:avLst/>
          <a:gdLst/>
          <a:ahLst/>
          <a:cxnLst/>
          <a:rect l="0" t="0" r="0" b="0"/>
          <a:pathLst>
            <a:path>
              <a:moveTo>
                <a:pt x="411814" y="0"/>
              </a:moveTo>
              <a:lnTo>
                <a:pt x="411814" y="303080"/>
              </a:lnTo>
              <a:lnTo>
                <a:pt x="0" y="303080"/>
              </a:lnTo>
              <a:lnTo>
                <a:pt x="0" y="33661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5BAF0A-2AED-4E93-B54A-D2466BEB96F3}">
      <dsp:nvSpPr>
        <dsp:cNvPr id="0" name=""/>
        <dsp:cNvSpPr/>
      </dsp:nvSpPr>
      <dsp:spPr>
        <a:xfrm>
          <a:off x="3384928" y="453929"/>
          <a:ext cx="228270" cy="158468"/>
        </a:xfrm>
        <a:custGeom>
          <a:avLst/>
          <a:gdLst/>
          <a:ahLst/>
          <a:cxnLst/>
          <a:rect l="0" t="0" r="0" b="0"/>
          <a:pathLst>
            <a:path>
              <a:moveTo>
                <a:pt x="0" y="0"/>
              </a:moveTo>
              <a:lnTo>
                <a:pt x="0" y="248810"/>
              </a:lnTo>
              <a:lnTo>
                <a:pt x="226299" y="248810"/>
              </a:lnTo>
              <a:lnTo>
                <a:pt x="226299" y="28234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8CFCAC-B726-4282-81CB-986C8609C15A}">
      <dsp:nvSpPr>
        <dsp:cNvPr id="0" name=""/>
        <dsp:cNvSpPr/>
      </dsp:nvSpPr>
      <dsp:spPr>
        <a:xfrm>
          <a:off x="1326719" y="1020915"/>
          <a:ext cx="769945" cy="252654"/>
        </a:xfrm>
        <a:custGeom>
          <a:avLst/>
          <a:gdLst/>
          <a:ahLst/>
          <a:cxnLst/>
          <a:rect l="0" t="0" r="0" b="0"/>
          <a:pathLst>
            <a:path>
              <a:moveTo>
                <a:pt x="0" y="0"/>
              </a:moveTo>
              <a:lnTo>
                <a:pt x="0" y="343518"/>
              </a:lnTo>
              <a:lnTo>
                <a:pt x="774212" y="343518"/>
              </a:lnTo>
              <a:lnTo>
                <a:pt x="774212" y="37705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1F3F7B-A23A-41CF-B2B2-A277AD7348C0}">
      <dsp:nvSpPr>
        <dsp:cNvPr id="0" name=""/>
        <dsp:cNvSpPr/>
      </dsp:nvSpPr>
      <dsp:spPr>
        <a:xfrm>
          <a:off x="1215843" y="1020915"/>
          <a:ext cx="91440" cy="252540"/>
        </a:xfrm>
        <a:custGeom>
          <a:avLst/>
          <a:gdLst/>
          <a:ahLst/>
          <a:cxnLst/>
          <a:rect l="0" t="0" r="0" b="0"/>
          <a:pathLst>
            <a:path>
              <a:moveTo>
                <a:pt x="111237" y="0"/>
              </a:moveTo>
              <a:lnTo>
                <a:pt x="111237" y="343403"/>
              </a:lnTo>
              <a:lnTo>
                <a:pt x="45720" y="343403"/>
              </a:lnTo>
              <a:lnTo>
                <a:pt x="45720" y="376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CE707C-97BB-4369-B0CC-1EEE59C643A4}">
      <dsp:nvSpPr>
        <dsp:cNvPr id="0" name=""/>
        <dsp:cNvSpPr/>
      </dsp:nvSpPr>
      <dsp:spPr>
        <a:xfrm>
          <a:off x="419071" y="1020915"/>
          <a:ext cx="907648" cy="203192"/>
        </a:xfrm>
        <a:custGeom>
          <a:avLst/>
          <a:gdLst/>
          <a:ahLst/>
          <a:cxnLst/>
          <a:rect l="0" t="0" r="0" b="0"/>
          <a:pathLst>
            <a:path>
              <a:moveTo>
                <a:pt x="912679" y="0"/>
              </a:moveTo>
              <a:lnTo>
                <a:pt x="912679" y="293782"/>
              </a:lnTo>
              <a:lnTo>
                <a:pt x="0" y="293782"/>
              </a:lnTo>
              <a:lnTo>
                <a:pt x="0" y="32731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21C839-1F8C-41D9-9777-CF54988FD9FE}">
      <dsp:nvSpPr>
        <dsp:cNvPr id="0" name=""/>
        <dsp:cNvSpPr/>
      </dsp:nvSpPr>
      <dsp:spPr>
        <a:xfrm>
          <a:off x="1326719" y="453929"/>
          <a:ext cx="2058208" cy="150554"/>
        </a:xfrm>
        <a:custGeom>
          <a:avLst/>
          <a:gdLst/>
          <a:ahLst/>
          <a:cxnLst/>
          <a:rect l="0" t="0" r="0" b="0"/>
          <a:pathLst>
            <a:path>
              <a:moveTo>
                <a:pt x="2052756" y="0"/>
              </a:moveTo>
              <a:lnTo>
                <a:pt x="2052756" y="240852"/>
              </a:lnTo>
              <a:lnTo>
                <a:pt x="0" y="240852"/>
              </a:lnTo>
              <a:lnTo>
                <a:pt x="0" y="27438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936076-E03E-468A-911A-2D5305E1AA7F}">
      <dsp:nvSpPr>
        <dsp:cNvPr id="0" name=""/>
        <dsp:cNvSpPr/>
      </dsp:nvSpPr>
      <dsp:spPr>
        <a:xfrm>
          <a:off x="1037725" y="-38001"/>
          <a:ext cx="4694406" cy="491931"/>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9816B67-A0F1-4B6A-A389-28CF62711313}">
      <dsp:nvSpPr>
        <dsp:cNvPr id="0" name=""/>
        <dsp:cNvSpPr/>
      </dsp:nvSpPr>
      <dsp:spPr>
        <a:xfrm>
          <a:off x="1077727" y="0"/>
          <a:ext cx="4694406" cy="491931"/>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ФОРМЫ ОРГАНИЗАЦИИ ТРУДА ДЕТЕЙ </a:t>
          </a:r>
        </a:p>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В ДЕТСКОМ САДУ</a:t>
          </a:r>
          <a:endParaRPr lang="ru-RU" sz="1200" kern="1200">
            <a:latin typeface="Times New Roman" panose="02020603050405020304" pitchFamily="18" charset="0"/>
            <a:ea typeface="+mn-ea"/>
            <a:cs typeface="Times New Roman" panose="02020603050405020304" pitchFamily="18" charset="0"/>
          </a:endParaRPr>
        </a:p>
      </dsp:txBody>
      <dsp:txXfrm>
        <a:off x="1092135" y="14408"/>
        <a:ext cx="4665590" cy="463115"/>
      </dsp:txXfrm>
    </dsp:sp>
    <dsp:sp modelId="{BA1A6214-0363-4C5F-9CE3-0E3BE547DA56}">
      <dsp:nvSpPr>
        <dsp:cNvPr id="0" name=""/>
        <dsp:cNvSpPr/>
      </dsp:nvSpPr>
      <dsp:spPr>
        <a:xfrm>
          <a:off x="298165" y="604483"/>
          <a:ext cx="2057109" cy="4164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6D4305D-675D-4274-9E5D-1C7524146BF2}">
      <dsp:nvSpPr>
        <dsp:cNvPr id="0" name=""/>
        <dsp:cNvSpPr/>
      </dsp:nvSpPr>
      <dsp:spPr>
        <a:xfrm>
          <a:off x="338167" y="642485"/>
          <a:ext cx="2057109" cy="416432"/>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Поручения</a:t>
          </a:r>
        </a:p>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 (индивид. и совместные)</a:t>
          </a:r>
        </a:p>
      </dsp:txBody>
      <dsp:txXfrm>
        <a:off x="350364" y="654682"/>
        <a:ext cx="2032715" cy="392038"/>
      </dsp:txXfrm>
    </dsp:sp>
    <dsp:sp modelId="{0F16AD33-429E-452C-B2DC-A029EC9A8EA4}">
      <dsp:nvSpPr>
        <dsp:cNvPr id="0" name=""/>
        <dsp:cNvSpPr/>
      </dsp:nvSpPr>
      <dsp:spPr>
        <a:xfrm>
          <a:off x="6720" y="1224108"/>
          <a:ext cx="824701" cy="137799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97B9614-3951-4EBB-B23C-442B02244888}">
      <dsp:nvSpPr>
        <dsp:cNvPr id="0" name=""/>
        <dsp:cNvSpPr/>
      </dsp:nvSpPr>
      <dsp:spPr>
        <a:xfrm>
          <a:off x="46722" y="1262110"/>
          <a:ext cx="824701" cy="1377995"/>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0" kern="1200">
              <a:latin typeface="Times New Roman" panose="02020603050405020304" pitchFamily="18" charset="0"/>
              <a:ea typeface="+mn-ea"/>
              <a:cs typeface="Times New Roman" panose="02020603050405020304" pitchFamily="18" charset="0"/>
            </a:rPr>
            <a:t>Эпизодические </a:t>
          </a:r>
          <a:r>
            <a:rPr lang="ru-RU" sz="1200" b="1" kern="1200">
              <a:latin typeface="Times New Roman" panose="02020603050405020304" pitchFamily="18" charset="0"/>
              <a:ea typeface="+mn-ea"/>
              <a:cs typeface="Times New Roman" panose="02020603050405020304" pitchFamily="18" charset="0"/>
            </a:rPr>
            <a:t>(</a:t>
          </a:r>
          <a:r>
            <a:rPr lang="ru-RU" sz="1200" kern="1200">
              <a:latin typeface="Times New Roman" panose="02020603050405020304" pitchFamily="18" charset="0"/>
              <a:ea typeface="+mn-ea"/>
              <a:cs typeface="Times New Roman" panose="02020603050405020304" pitchFamily="18" charset="0"/>
            </a:rPr>
            <a:t>кратковременные)</a:t>
          </a:r>
        </a:p>
      </dsp:txBody>
      <dsp:txXfrm>
        <a:off x="70877" y="1286265"/>
        <a:ext cx="776391" cy="1329685"/>
      </dsp:txXfrm>
    </dsp:sp>
    <dsp:sp modelId="{CCA53156-2079-45C5-A2C3-C28F19B9F56C}">
      <dsp:nvSpPr>
        <dsp:cNvPr id="0" name=""/>
        <dsp:cNvSpPr/>
      </dsp:nvSpPr>
      <dsp:spPr>
        <a:xfrm>
          <a:off x="889555" y="1273456"/>
          <a:ext cx="744017" cy="13286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6691A05-C317-4EE7-9B89-D6B787B11A00}">
      <dsp:nvSpPr>
        <dsp:cNvPr id="0" name=""/>
        <dsp:cNvSpPr/>
      </dsp:nvSpPr>
      <dsp:spPr>
        <a:xfrm>
          <a:off x="929557" y="1311458"/>
          <a:ext cx="744017" cy="1328647"/>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Длительные</a:t>
          </a:r>
        </a:p>
      </dsp:txBody>
      <dsp:txXfrm>
        <a:off x="951349" y="1333250"/>
        <a:ext cx="700433" cy="1285063"/>
      </dsp:txXfrm>
    </dsp:sp>
    <dsp:sp modelId="{63FC0F59-F6A8-4609-9333-299C32177763}">
      <dsp:nvSpPr>
        <dsp:cNvPr id="0" name=""/>
        <dsp:cNvSpPr/>
      </dsp:nvSpPr>
      <dsp:spPr>
        <a:xfrm>
          <a:off x="1636673" y="1273570"/>
          <a:ext cx="919983" cy="132853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63C7D37-D2FD-48AE-A6FD-A31A08E4995A}">
      <dsp:nvSpPr>
        <dsp:cNvPr id="0" name=""/>
        <dsp:cNvSpPr/>
      </dsp:nvSpPr>
      <dsp:spPr>
        <a:xfrm>
          <a:off x="1676675" y="1311572"/>
          <a:ext cx="919983" cy="1328533"/>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Отсроченные по времени</a:t>
          </a:r>
        </a:p>
      </dsp:txBody>
      <dsp:txXfrm>
        <a:off x="1703620" y="1338517"/>
        <a:ext cx="866093" cy="1274643"/>
      </dsp:txXfrm>
    </dsp:sp>
    <dsp:sp modelId="{5FEF9F9C-F5B1-4ED7-AEA8-E84118262614}">
      <dsp:nvSpPr>
        <dsp:cNvPr id="0" name=""/>
        <dsp:cNvSpPr/>
      </dsp:nvSpPr>
      <dsp:spPr>
        <a:xfrm>
          <a:off x="2603550" y="612398"/>
          <a:ext cx="2019296" cy="47667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C93EE7C-C9DB-4332-9C3E-9F6CD8A14F2B}">
      <dsp:nvSpPr>
        <dsp:cNvPr id="0" name=""/>
        <dsp:cNvSpPr/>
      </dsp:nvSpPr>
      <dsp:spPr>
        <a:xfrm>
          <a:off x="2643552" y="650400"/>
          <a:ext cx="2019296" cy="47667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Дежурства</a:t>
          </a:r>
        </a:p>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 </a:t>
          </a:r>
          <a:r>
            <a:rPr lang="ru-RU" sz="1200" kern="1200">
              <a:latin typeface="Times New Roman" panose="02020603050405020304" pitchFamily="18" charset="0"/>
              <a:ea typeface="+mn-ea"/>
              <a:cs typeface="Times New Roman" panose="02020603050405020304" pitchFamily="18" charset="0"/>
            </a:rPr>
            <a:t>(индивид. и совместные)</a:t>
          </a:r>
        </a:p>
      </dsp:txBody>
      <dsp:txXfrm>
        <a:off x="2657513" y="664361"/>
        <a:ext cx="1991374" cy="448756"/>
      </dsp:txXfrm>
    </dsp:sp>
    <dsp:sp modelId="{9B0A61F2-CCD3-4938-878E-94E533421C1B}">
      <dsp:nvSpPr>
        <dsp:cNvPr id="0" name=""/>
        <dsp:cNvSpPr/>
      </dsp:nvSpPr>
      <dsp:spPr>
        <a:xfrm>
          <a:off x="2736116" y="1301516"/>
          <a:ext cx="895103" cy="130058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267A533-A2C3-417E-A04D-C45F28A0F1F6}">
      <dsp:nvSpPr>
        <dsp:cNvPr id="0" name=""/>
        <dsp:cNvSpPr/>
      </dsp:nvSpPr>
      <dsp:spPr>
        <a:xfrm>
          <a:off x="2776118" y="1339517"/>
          <a:ext cx="895103" cy="130058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Младший возраст:</a:t>
          </a:r>
        </a:p>
        <a:p>
          <a:pPr lvl="0" algn="ctr" defTabSz="533400">
            <a:lnSpc>
              <a:spcPct val="90000"/>
            </a:lnSpc>
            <a:spcBef>
              <a:spcPct val="0"/>
            </a:spcBef>
            <a:spcAft>
              <a:spcPct val="35000"/>
            </a:spcAft>
          </a:pPr>
          <a:r>
            <a:rPr lang="ru-RU" sz="1200" kern="1200">
              <a:latin typeface="Times New Roman" panose="02020603050405020304" pitchFamily="18" charset="0"/>
              <a:ea typeface="+mn-ea"/>
              <a:cs typeface="Times New Roman" panose="02020603050405020304" pitchFamily="18" charset="0"/>
            </a:rPr>
            <a:t> по столовой и на занятиях</a:t>
          </a:r>
        </a:p>
      </dsp:txBody>
      <dsp:txXfrm>
        <a:off x="2802335" y="1365734"/>
        <a:ext cx="842669" cy="1248154"/>
      </dsp:txXfrm>
    </dsp:sp>
    <dsp:sp modelId="{44D1D6F5-5A7B-4045-BF79-4B20336A5FB8}">
      <dsp:nvSpPr>
        <dsp:cNvPr id="0" name=""/>
        <dsp:cNvSpPr/>
      </dsp:nvSpPr>
      <dsp:spPr>
        <a:xfrm>
          <a:off x="3654365" y="1299822"/>
          <a:ext cx="947438" cy="130228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5713FA7-E5AB-4253-AF71-7003FA82823F}">
      <dsp:nvSpPr>
        <dsp:cNvPr id="0" name=""/>
        <dsp:cNvSpPr/>
      </dsp:nvSpPr>
      <dsp:spPr>
        <a:xfrm>
          <a:off x="3694367" y="1337823"/>
          <a:ext cx="947438" cy="1302282"/>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Старший возраст: </a:t>
          </a:r>
        </a:p>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по столовой, на занятиях, в уголке природы</a:t>
          </a:r>
        </a:p>
      </dsp:txBody>
      <dsp:txXfrm>
        <a:off x="3722117" y="1365573"/>
        <a:ext cx="891938" cy="1246782"/>
      </dsp:txXfrm>
    </dsp:sp>
    <dsp:sp modelId="{2B77F10B-90FC-49A0-BD68-28EA693AE514}">
      <dsp:nvSpPr>
        <dsp:cNvPr id="0" name=""/>
        <dsp:cNvSpPr/>
      </dsp:nvSpPr>
      <dsp:spPr>
        <a:xfrm>
          <a:off x="4737428" y="577137"/>
          <a:ext cx="1608533" cy="48147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B49E30C-2F50-4A59-BB5C-3F6DBD73A2F0}">
      <dsp:nvSpPr>
        <dsp:cNvPr id="0" name=""/>
        <dsp:cNvSpPr/>
      </dsp:nvSpPr>
      <dsp:spPr>
        <a:xfrm>
          <a:off x="4777430" y="615138"/>
          <a:ext cx="1608533" cy="481474"/>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ea typeface="+mn-ea"/>
              <a:cs typeface="Times New Roman" panose="02020603050405020304" pitchFamily="18" charset="0"/>
            </a:rPr>
            <a:t>Коллективный труд </a:t>
          </a:r>
        </a:p>
      </dsp:txBody>
      <dsp:txXfrm>
        <a:off x="4791532" y="629240"/>
        <a:ext cx="1580329" cy="453270"/>
      </dsp:txXfrm>
    </dsp:sp>
    <dsp:sp modelId="{39BBA568-E0F3-4744-8E3F-F8402E213425}">
      <dsp:nvSpPr>
        <dsp:cNvPr id="0" name=""/>
        <dsp:cNvSpPr/>
      </dsp:nvSpPr>
      <dsp:spPr>
        <a:xfrm>
          <a:off x="4733629" y="1198510"/>
          <a:ext cx="861880" cy="140359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1EFBB17-B3BF-4889-A755-0C8FBF2E4388}">
      <dsp:nvSpPr>
        <dsp:cNvPr id="0" name=""/>
        <dsp:cNvSpPr/>
      </dsp:nvSpPr>
      <dsp:spPr>
        <a:xfrm>
          <a:off x="4773631" y="1236512"/>
          <a:ext cx="861880" cy="1403593"/>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ea typeface="+mn-ea"/>
              <a:cs typeface="Times New Roman" panose="02020603050405020304" pitchFamily="18" charset="0"/>
            </a:rPr>
            <a:t>Младший возраст: </a:t>
          </a:r>
        </a:p>
        <a:p>
          <a:pPr lvl="0" algn="ctr" defTabSz="533400">
            <a:lnSpc>
              <a:spcPct val="90000"/>
            </a:lnSpc>
            <a:spcBef>
              <a:spcPct val="0"/>
            </a:spcBef>
            <a:spcAft>
              <a:spcPct val="35000"/>
            </a:spcAft>
          </a:pPr>
          <a:r>
            <a:rPr lang="ru-RU" sz="1200" kern="1200">
              <a:latin typeface="Times New Roman" panose="02020603050405020304" pitchFamily="18" charset="0"/>
              <a:ea typeface="+mn-ea"/>
              <a:cs typeface="Times New Roman" panose="02020603050405020304" pitchFamily="18" charset="0"/>
            </a:rPr>
            <a:t>4-6 детей</a:t>
          </a:r>
        </a:p>
      </dsp:txBody>
      <dsp:txXfrm>
        <a:off x="4798875" y="1261756"/>
        <a:ext cx="811392" cy="1353105"/>
      </dsp:txXfrm>
    </dsp:sp>
    <dsp:sp modelId="{C3B19291-3212-4AEE-B5E1-18A7DAD1EAFB}">
      <dsp:nvSpPr>
        <dsp:cNvPr id="0" name=""/>
        <dsp:cNvSpPr/>
      </dsp:nvSpPr>
      <dsp:spPr>
        <a:xfrm>
          <a:off x="5677878" y="1201299"/>
          <a:ext cx="790496" cy="14008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7A731A5-CF53-4AE6-92A5-BC70FBCC32BD}">
      <dsp:nvSpPr>
        <dsp:cNvPr id="0" name=""/>
        <dsp:cNvSpPr/>
      </dsp:nvSpPr>
      <dsp:spPr>
        <a:xfrm>
          <a:off x="5717880" y="1239301"/>
          <a:ext cx="790496" cy="1400804"/>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ea typeface="+mn-ea"/>
              <a:cs typeface="Times New Roman" panose="02020603050405020304" pitchFamily="18" charset="0"/>
            </a:rPr>
            <a:t>Старший возраст: 4-25 детей</a:t>
          </a:r>
        </a:p>
      </dsp:txBody>
      <dsp:txXfrm>
        <a:off x="5741033" y="1262454"/>
        <a:ext cx="744190" cy="13544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EE31D4-0317-4BEF-B73F-7F30B0CCAC38}">
      <dsp:nvSpPr>
        <dsp:cNvPr id="0" name=""/>
        <dsp:cNvSpPr/>
      </dsp:nvSpPr>
      <dsp:spPr>
        <a:xfrm>
          <a:off x="2520875" y="0"/>
          <a:ext cx="3781313" cy="564496"/>
        </a:xfrm>
        <a:prstGeom prst="rightArrow">
          <a:avLst>
            <a:gd name="adj1" fmla="val 75000"/>
            <a:gd name="adj2" fmla="val 50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ct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наличие доверия между образовательной организацией и родителями.</a:t>
          </a:r>
        </a:p>
      </dsp:txBody>
      <dsp:txXfrm>
        <a:off x="2520875" y="70562"/>
        <a:ext cx="3569627" cy="423372"/>
      </dsp:txXfrm>
    </dsp:sp>
    <dsp:sp modelId="{CB687CD2-782B-4374-A2E4-DA8AEE619373}">
      <dsp:nvSpPr>
        <dsp:cNvPr id="0" name=""/>
        <dsp:cNvSpPr/>
      </dsp:nvSpPr>
      <dsp:spPr>
        <a:xfrm>
          <a:off x="0" y="0"/>
          <a:ext cx="2520875" cy="5644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продуктивные отношения</a:t>
          </a:r>
        </a:p>
      </dsp:txBody>
      <dsp:txXfrm>
        <a:off x="27556" y="27556"/>
        <a:ext cx="2465763" cy="509384"/>
      </dsp:txXfrm>
    </dsp:sp>
    <dsp:sp modelId="{EDAD3CF6-CF18-43C8-A456-47838DBDB8A3}">
      <dsp:nvSpPr>
        <dsp:cNvPr id="0" name=""/>
        <dsp:cNvSpPr/>
      </dsp:nvSpPr>
      <dsp:spPr>
        <a:xfrm>
          <a:off x="2520875" y="620946"/>
          <a:ext cx="3781313" cy="564496"/>
        </a:xfrm>
        <a:prstGeom prst="rightArrow">
          <a:avLst>
            <a:gd name="adj1" fmla="val 75000"/>
            <a:gd name="adj2" fmla="val 50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ct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безразличие родителей к воспитательному процессу, выстраиваемому образовательной организацией</a:t>
          </a:r>
        </a:p>
      </dsp:txBody>
      <dsp:txXfrm>
        <a:off x="2520875" y="691508"/>
        <a:ext cx="3569627" cy="423372"/>
      </dsp:txXfrm>
    </dsp:sp>
    <dsp:sp modelId="{A0726DE7-06F2-410E-8356-51385348F099}">
      <dsp:nvSpPr>
        <dsp:cNvPr id="0" name=""/>
        <dsp:cNvSpPr/>
      </dsp:nvSpPr>
      <dsp:spPr>
        <a:xfrm>
          <a:off x="0" y="620946"/>
          <a:ext cx="2520875" cy="5644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формальные отношения</a:t>
          </a:r>
        </a:p>
      </dsp:txBody>
      <dsp:txXfrm>
        <a:off x="27556" y="648502"/>
        <a:ext cx="2465763" cy="509384"/>
      </dsp:txXfrm>
    </dsp:sp>
    <dsp:sp modelId="{5600FCF1-9702-47D0-8256-5F9B7A43B36A}">
      <dsp:nvSpPr>
        <dsp:cNvPr id="0" name=""/>
        <dsp:cNvSpPr/>
      </dsp:nvSpPr>
      <dsp:spPr>
        <a:xfrm>
          <a:off x="2520875" y="1241892"/>
          <a:ext cx="3781313" cy="564496"/>
        </a:xfrm>
        <a:prstGeom prst="rightArrow">
          <a:avLst>
            <a:gd name="adj1" fmla="val 75000"/>
            <a:gd name="adj2" fmla="val 50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ct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недоверие между родителями и образовательной организацией</a:t>
          </a:r>
          <a:r>
            <a:rPr lang="ru-RU" sz="1200" kern="1200"/>
            <a:t>.</a:t>
          </a:r>
        </a:p>
      </dsp:txBody>
      <dsp:txXfrm>
        <a:off x="2520875" y="1312454"/>
        <a:ext cx="3569627" cy="423372"/>
      </dsp:txXfrm>
    </dsp:sp>
    <dsp:sp modelId="{8352B60F-F365-4966-89CC-8EEE519397FD}">
      <dsp:nvSpPr>
        <dsp:cNvPr id="0" name=""/>
        <dsp:cNvSpPr/>
      </dsp:nvSpPr>
      <dsp:spPr>
        <a:xfrm>
          <a:off x="0" y="1241892"/>
          <a:ext cx="2520875" cy="5644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конфликтные отношения</a:t>
          </a:r>
        </a:p>
      </dsp:txBody>
      <dsp:txXfrm>
        <a:off x="27556" y="1269448"/>
        <a:ext cx="2465763" cy="5093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610A20-28DE-4F8F-8F1D-5D10F0EBAF60}">
      <dsp:nvSpPr>
        <dsp:cNvPr id="0" name=""/>
        <dsp:cNvSpPr/>
      </dsp:nvSpPr>
      <dsp:spPr>
        <a:xfrm rot="5400000">
          <a:off x="4354909" y="-1907641"/>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патриотическим, духовно-нравственным, социальным и трудовым направлениями воспитания</a:t>
          </a:r>
        </a:p>
      </dsp:txBody>
      <dsp:txXfrm rot="-5400000">
        <a:off x="2401107" y="63785"/>
        <a:ext cx="4251010" cy="325781"/>
      </dsp:txXfrm>
    </dsp:sp>
    <dsp:sp modelId="{E9BCECBF-6CB2-4DC5-AF0E-6E89DCEEE592}">
      <dsp:nvSpPr>
        <dsp:cNvPr id="0" name=""/>
        <dsp:cNvSpPr/>
      </dsp:nvSpPr>
      <dsp:spPr>
        <a:xfrm>
          <a:off x="0" y="1032"/>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"Социально-коммуникативное развитие"</a:t>
          </a:r>
        </a:p>
      </dsp:txBody>
      <dsp:txXfrm>
        <a:off x="22030" y="23062"/>
        <a:ext cx="2357046" cy="407226"/>
      </dsp:txXfrm>
    </dsp:sp>
    <dsp:sp modelId="{045313D2-AC2C-478A-AEEC-A09B7127A201}">
      <dsp:nvSpPr>
        <dsp:cNvPr id="0" name=""/>
        <dsp:cNvSpPr/>
      </dsp:nvSpPr>
      <dsp:spPr>
        <a:xfrm rot="5400000">
          <a:off x="4354909" y="-1433791"/>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познавательным и патриотическим направлениями воспитания</a:t>
          </a:r>
        </a:p>
      </dsp:txBody>
      <dsp:txXfrm rot="-5400000">
        <a:off x="2401107" y="537635"/>
        <a:ext cx="4251010" cy="325781"/>
      </dsp:txXfrm>
    </dsp:sp>
    <dsp:sp modelId="{9EFB24B4-DF43-44FC-BD99-194D023FC81A}">
      <dsp:nvSpPr>
        <dsp:cNvPr id="0" name=""/>
        <dsp:cNvSpPr/>
      </dsp:nvSpPr>
      <dsp:spPr>
        <a:xfrm>
          <a:off x="0" y="474882"/>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"Познавательное развитие</a:t>
          </a:r>
          <a:r>
            <a:rPr lang="ru-RU" sz="1200" kern="1200">
              <a:latin typeface="Times New Roman" panose="02020603050405020304" pitchFamily="18" charset="0"/>
              <a:cs typeface="Times New Roman" panose="02020603050405020304" pitchFamily="18" charset="0"/>
            </a:rPr>
            <a:t>"</a:t>
          </a:r>
        </a:p>
      </dsp:txBody>
      <dsp:txXfrm>
        <a:off x="22030" y="496912"/>
        <a:ext cx="2357046" cy="407226"/>
      </dsp:txXfrm>
    </dsp:sp>
    <dsp:sp modelId="{0647E2E7-30E7-4DA1-A2F6-726816AEA92A}">
      <dsp:nvSpPr>
        <dsp:cNvPr id="0" name=""/>
        <dsp:cNvSpPr/>
      </dsp:nvSpPr>
      <dsp:spPr>
        <a:xfrm rot="5400000">
          <a:off x="4354909" y="-959940"/>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социальным и эстетическим направлениями воспитания</a:t>
          </a:r>
        </a:p>
      </dsp:txBody>
      <dsp:txXfrm rot="-5400000">
        <a:off x="2401107" y="1011486"/>
        <a:ext cx="4251010" cy="325781"/>
      </dsp:txXfrm>
    </dsp:sp>
    <dsp:sp modelId="{A544BFD1-8BB8-43C3-92F8-18DE3F8F3B7F}">
      <dsp:nvSpPr>
        <dsp:cNvPr id="0" name=""/>
        <dsp:cNvSpPr/>
      </dsp:nvSpPr>
      <dsp:spPr>
        <a:xfrm>
          <a:off x="0" y="948733"/>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"Речевое развитие" </a:t>
          </a:r>
        </a:p>
      </dsp:txBody>
      <dsp:txXfrm>
        <a:off x="22030" y="970763"/>
        <a:ext cx="2357046" cy="407226"/>
      </dsp:txXfrm>
    </dsp:sp>
    <dsp:sp modelId="{07A44514-CD21-4B0C-BE2C-74E4218E56D5}">
      <dsp:nvSpPr>
        <dsp:cNvPr id="0" name=""/>
        <dsp:cNvSpPr/>
      </dsp:nvSpPr>
      <dsp:spPr>
        <a:xfrm rot="5400000">
          <a:off x="4354909" y="-486090"/>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эстетическим направлением воспитания </a:t>
          </a:r>
        </a:p>
      </dsp:txBody>
      <dsp:txXfrm rot="-5400000">
        <a:off x="2401107" y="1485336"/>
        <a:ext cx="4251010" cy="325781"/>
      </dsp:txXfrm>
    </dsp:sp>
    <dsp:sp modelId="{6A764327-D999-4988-A620-ACDE5E9B955A}">
      <dsp:nvSpPr>
        <dsp:cNvPr id="0" name=""/>
        <dsp:cNvSpPr/>
      </dsp:nvSpPr>
      <dsp:spPr>
        <a:xfrm>
          <a:off x="0" y="1422583"/>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"Художественно-эстетическое развитие"</a:t>
          </a:r>
        </a:p>
      </dsp:txBody>
      <dsp:txXfrm>
        <a:off x="22030" y="1444613"/>
        <a:ext cx="2357046" cy="407226"/>
      </dsp:txXfrm>
    </dsp:sp>
    <dsp:sp modelId="{7FF2CB8C-D2F0-42AB-AA50-132397FCFFD7}">
      <dsp:nvSpPr>
        <dsp:cNvPr id="0" name=""/>
        <dsp:cNvSpPr/>
      </dsp:nvSpPr>
      <dsp:spPr>
        <a:xfrm rot="5400000">
          <a:off x="4354909" y="-12239"/>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физическим и оздоровительным направлениями воспитания</a:t>
          </a:r>
        </a:p>
      </dsp:txBody>
      <dsp:txXfrm rot="-5400000">
        <a:off x="2401107" y="1959187"/>
        <a:ext cx="4251010" cy="325781"/>
      </dsp:txXfrm>
    </dsp:sp>
    <dsp:sp modelId="{556493E7-75B9-463E-A43D-C46682AACDF0}">
      <dsp:nvSpPr>
        <dsp:cNvPr id="0" name=""/>
        <dsp:cNvSpPr/>
      </dsp:nvSpPr>
      <dsp:spPr>
        <a:xfrm>
          <a:off x="0" y="1896434"/>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"Физическое развитие"</a:t>
          </a:r>
        </a:p>
      </dsp:txBody>
      <dsp:txXfrm>
        <a:off x="22030" y="1918464"/>
        <a:ext cx="2357046" cy="40722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dstNode" val="node"/>
                    <dgm:param type="begSty" val="noArr"/>
                    <dgm:param type="endSty" val="noArr"/>
                    <dgm:param type="connRout" val="curve"/>
                    <dgm:param type="begPts" val="ctr"/>
                    <dgm:param type="endPts" val="ctr"/>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srcNode" val="dummyConnPt"/>
                    <dgm:param type="dstNode" val="dummyConnPt"/>
                    <dgm:param type="begSty" val="noArr"/>
                    <dgm:param type="endSty" val="noArr"/>
                    <dgm:param type="connRout" val="longCurve"/>
                    <dgm:param type="begPts" val="bCtr"/>
                    <dgm:param type="endPts" val="tCtr"/>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srcNode" val="background"/>
                    <dgm:param type="dstNode" val="background2"/>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srcNode" val="background2"/>
                            <dgm:param type="dstNode" val="background3"/>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srcNode" val="background3"/>
                                        <dgm:param type="dstNode" val="background4"/>
                                        <dgm:param type="dim" val="1D"/>
                                        <dgm:param type="endSty" val="noArr"/>
                                        <dgm:param type="connRout" val="bend"/>
                                        <dgm:param type="begPts" val="bCtr"/>
                                        <dgm:param type="endPts" val="tCtr"/>
                                        <dgm:param type="bendPt" val="end"/>
                                      </dgm:alg>
                                    </dgm:if>
                                    <dgm:else name="Name26">
                                      <dgm:alg type="conn">
                                        <dgm:param type="srcNode" val="background4"/>
                                        <dgm:param type="dstNode" val="background4"/>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type="rightArrow" r:blip="" rot="180"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type="round2SameRect" r:blip="" rot="90">
                    <dgm:adjLst/>
                  </dgm:shape>
                </dgm:if>
                <dgm:else name="Name12">
                  <dgm:shape xmlns:r="http://schemas.openxmlformats.org/officeDocument/2006/relationships" type="round2SameRect" r:blip="" rot="-90">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BF1B1A-046E-480C-BED9-52D80C1D2720}">
  <ds:schemaRefs/>
</ds:datastoreItem>
</file>

<file path=docProps/app.xml><?xml version="1.0" encoding="utf-8"?>
<Properties xmlns="http://schemas.openxmlformats.org/officeDocument/2006/extended-properties" xmlns:vt="http://schemas.openxmlformats.org/officeDocument/2006/docPropsVTypes">
  <Template>Normal</Template>
  <Pages>301</Pages>
  <Words>154636</Words>
  <Characters>881427</Characters>
  <Lines>7345</Lines>
  <Paragraphs>2067</Paragraphs>
  <TotalTime>60</TotalTime>
  <ScaleCrop>false</ScaleCrop>
  <LinksUpToDate>false</LinksUpToDate>
  <CharactersWithSpaces>1033996</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2025-10-17T01:46:00Z</dcterms:created>
  <dc:creator>User</dc:creator>
  <cp:lastModifiedBy>New</cp:lastModifiedBy>
  <cp:lastPrinted>2025-03-26T06:19:00Z</cp:lastPrinted>
  <dcterms:modified xsi:type="dcterms:W3CDTF">2025-10-19T06:06:34Z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8C476133FF1A481B87A0A00F17661FD2_12</vt:lpwstr>
  </property>
</Properties>
</file>